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043EB" w14:textId="5E1926DC" w:rsidR="008B0D65" w:rsidRPr="00254CD3" w:rsidRDefault="00756925">
      <w:pPr>
        <w:spacing w:after="0"/>
        <w:ind w:left="-5" w:hanging="10"/>
        <w:rPr>
          <w:rFonts w:asciiTheme="minorHAnsi" w:hAnsiTheme="minorHAnsi" w:cstheme="minorHAnsi"/>
          <w:lang w:val="en-GB"/>
        </w:rPr>
      </w:pPr>
      <w:r w:rsidRPr="00254CD3">
        <w:rPr>
          <w:rFonts w:asciiTheme="minorHAnsi" w:hAnsiTheme="minorHAnsi" w:cstheme="minorHAnsi"/>
          <w:lang w:val="en-GB"/>
        </w:rPr>
        <w:t>………………</w:t>
      </w:r>
      <w:r w:rsidR="00544F61" w:rsidRPr="00254CD3">
        <w:rPr>
          <w:rFonts w:asciiTheme="minorHAnsi" w:hAnsiTheme="minorHAnsi" w:cstheme="minorHAnsi"/>
          <w:lang w:val="en-GB"/>
        </w:rPr>
        <w:t>…………………</w:t>
      </w:r>
      <w:r w:rsidR="00636D3F" w:rsidRPr="00254CD3">
        <w:rPr>
          <w:rFonts w:asciiTheme="minorHAnsi" w:hAnsiTheme="minorHAnsi" w:cstheme="minorHAnsi"/>
          <w:lang w:val="en-GB"/>
        </w:rPr>
        <w:t>……………..</w:t>
      </w:r>
      <w:r w:rsidRPr="00254CD3">
        <w:rPr>
          <w:rFonts w:asciiTheme="minorHAnsi" w:hAnsiTheme="minorHAnsi" w:cstheme="minorHAnsi"/>
          <w:lang w:val="en-GB"/>
        </w:rPr>
        <w:t xml:space="preserve"> </w:t>
      </w:r>
    </w:p>
    <w:p w14:paraId="053A728E" w14:textId="16A4E836" w:rsidR="008B0D65" w:rsidRPr="00254CD3" w:rsidRDefault="00E75F3B">
      <w:pPr>
        <w:spacing w:after="170"/>
        <w:rPr>
          <w:rFonts w:asciiTheme="minorHAnsi" w:hAnsiTheme="minorHAnsi" w:cstheme="minorHAnsi"/>
          <w:sz w:val="18"/>
          <w:szCs w:val="18"/>
          <w:lang w:val="en-GB"/>
        </w:rPr>
      </w:pPr>
      <w:r w:rsidRPr="00254CD3">
        <w:rPr>
          <w:rFonts w:asciiTheme="minorHAnsi" w:hAnsiTheme="minorHAnsi" w:cstheme="minorHAnsi"/>
          <w:sz w:val="18"/>
          <w:szCs w:val="18"/>
          <w:lang w:val="en-GB"/>
        </w:rPr>
        <w:t>Official stamp of the organisational unit</w:t>
      </w:r>
      <w:r w:rsidR="00756925" w:rsidRPr="00254CD3">
        <w:rPr>
          <w:rFonts w:asciiTheme="minorHAnsi" w:hAnsiTheme="minorHAnsi" w:cstheme="minorHAnsi"/>
          <w:sz w:val="18"/>
          <w:szCs w:val="18"/>
          <w:lang w:val="en-GB"/>
        </w:rPr>
        <w:t xml:space="preserve">  </w:t>
      </w:r>
    </w:p>
    <w:p w14:paraId="4FDF522F" w14:textId="77777777" w:rsidR="008B0D65" w:rsidRPr="00254CD3" w:rsidRDefault="00756925">
      <w:pPr>
        <w:spacing w:after="0"/>
        <w:jc w:val="center"/>
        <w:rPr>
          <w:rFonts w:asciiTheme="minorHAnsi" w:hAnsiTheme="minorHAnsi" w:cstheme="minorHAnsi"/>
          <w:lang w:val="en-GB"/>
        </w:rPr>
      </w:pPr>
      <w:r w:rsidRPr="00254CD3">
        <w:rPr>
          <w:rFonts w:asciiTheme="minorHAnsi" w:hAnsiTheme="minorHAnsi" w:cstheme="minorHAnsi"/>
          <w:b/>
          <w:lang w:val="en-GB"/>
        </w:rPr>
        <w:t xml:space="preserve"> </w:t>
      </w:r>
    </w:p>
    <w:p w14:paraId="4560B0A3" w14:textId="251D63A7" w:rsidR="008B0D65" w:rsidRPr="00254CD3" w:rsidRDefault="00E75F3B">
      <w:pPr>
        <w:pStyle w:val="Nagwek1"/>
        <w:rPr>
          <w:rFonts w:asciiTheme="minorHAnsi" w:hAnsiTheme="minorHAnsi" w:cstheme="minorHAnsi"/>
          <w:sz w:val="24"/>
          <w:szCs w:val="24"/>
          <w:lang w:val="en-GB"/>
        </w:rPr>
      </w:pPr>
      <w:r w:rsidRPr="00254CD3">
        <w:rPr>
          <w:rFonts w:asciiTheme="minorHAnsi" w:hAnsiTheme="minorHAnsi" w:cstheme="minorHAnsi"/>
          <w:sz w:val="24"/>
          <w:szCs w:val="24"/>
          <w:lang w:val="en-GB"/>
        </w:rPr>
        <w:t>DECLARATION OF THE HEAD OF THE ORGANISATIONAL UNIT CONFIRMING THE POSSIBILITY OF COMPLETING THE MANDATORY PROFESSIONAL PLACEMENT WITHIN THE ORGANISATIONAL UNIT IN ACCORDANCE WITH THE DOCTORAL EDUCATION PROGRAMME</w:t>
      </w:r>
      <w:r w:rsidR="00544F61" w:rsidRPr="00254CD3">
        <w:rPr>
          <w:rFonts w:asciiTheme="minorHAnsi" w:hAnsiTheme="minorHAnsi" w:cstheme="minorHAnsi"/>
          <w:sz w:val="24"/>
          <w:szCs w:val="24"/>
          <w:lang w:val="en-GB"/>
        </w:rPr>
        <w:t xml:space="preserve"> </w:t>
      </w:r>
    </w:p>
    <w:p w14:paraId="322CDA38" w14:textId="77777777" w:rsidR="00E75F3B" w:rsidRPr="00254CD3" w:rsidRDefault="00E75F3B" w:rsidP="00502033">
      <w:pPr>
        <w:spacing w:after="0" w:line="240" w:lineRule="auto"/>
        <w:ind w:right="35" w:firstLine="708"/>
        <w:jc w:val="both"/>
        <w:rPr>
          <w:rFonts w:asciiTheme="minorHAnsi" w:eastAsia="Arial" w:hAnsiTheme="minorHAnsi" w:cstheme="minorHAnsi"/>
          <w:lang w:val="en-GB"/>
        </w:rPr>
      </w:pPr>
    </w:p>
    <w:p w14:paraId="6235C93E" w14:textId="4524DC86" w:rsidR="00636D3F" w:rsidRPr="00254CD3" w:rsidRDefault="00E75F3B" w:rsidP="00502033">
      <w:pPr>
        <w:spacing w:after="0" w:line="240" w:lineRule="auto"/>
        <w:ind w:right="35" w:firstLine="708"/>
        <w:jc w:val="both"/>
        <w:rPr>
          <w:rFonts w:asciiTheme="minorHAnsi" w:eastAsia="Arial" w:hAnsiTheme="minorHAnsi" w:cstheme="minorHAnsi"/>
          <w:lang w:val="en-GB"/>
        </w:rPr>
      </w:pPr>
      <w:r w:rsidRPr="00254CD3">
        <w:rPr>
          <w:rFonts w:asciiTheme="minorHAnsi" w:eastAsia="Arial" w:hAnsiTheme="minorHAnsi" w:cstheme="minorHAnsi"/>
          <w:lang w:val="en-GB"/>
        </w:rPr>
        <w:t>Pursuant to Article 201(5) of the Act of 20 July 2018 – Law on Higher Education and Science (Journal of Laws of 2018, item 1668, as amended), I hereby declare that, in consultation with the doctoral dissertation supervisor, I will ensure that the candidate is provided with the opportunity to complete the mandatory professional placement comprising 60 teaching hours, as required by the doctoral education programme at the Doctoral School of the University of Life Sciences in Lublin, in accordance with § 19(4) of the Regulations of the Doctoral School of the University of Life Sciences in Lublin, through:</w:t>
      </w:r>
    </w:p>
    <w:p w14:paraId="4ACB8778" w14:textId="77777777" w:rsidR="00E75F3B" w:rsidRPr="00254CD3" w:rsidRDefault="00E75F3B" w:rsidP="00502033">
      <w:pPr>
        <w:spacing w:after="0" w:line="240" w:lineRule="auto"/>
        <w:ind w:right="35" w:firstLine="708"/>
        <w:jc w:val="both"/>
        <w:rPr>
          <w:rFonts w:asciiTheme="minorHAnsi" w:hAnsiTheme="minorHAnsi" w:cstheme="minorHAnsi"/>
          <w:lang w:val="en-GB"/>
        </w:rPr>
      </w:pPr>
    </w:p>
    <w:p w14:paraId="230DFBD5" w14:textId="1E54AEEF" w:rsidR="00E86ACD" w:rsidRPr="00254CD3" w:rsidRDefault="002D6135" w:rsidP="00E75F3B">
      <w:pPr>
        <w:spacing w:after="0" w:line="240" w:lineRule="auto"/>
        <w:ind w:left="708" w:right="35"/>
        <w:jc w:val="both"/>
        <w:rPr>
          <w:rFonts w:asciiTheme="minorHAnsi" w:hAnsiTheme="minorHAnsi" w:cstheme="minorHAnsi"/>
          <w:lang w:val="en-GB"/>
        </w:rPr>
      </w:pPr>
      <w:sdt>
        <w:sdtPr>
          <w:rPr>
            <w:sz w:val="28"/>
            <w:szCs w:val="28"/>
            <w:lang w:val="en-GB"/>
          </w:rPr>
          <w:id w:val="-1659459986"/>
          <w14:checkbox>
            <w14:checked w14:val="0"/>
            <w14:checkedState w14:val="2612" w14:font="MS Gothic"/>
            <w14:uncheckedState w14:val="2610" w14:font="MS Gothic"/>
          </w14:checkbox>
        </w:sdtPr>
        <w:sdtEndPr/>
        <w:sdtContent>
          <w:r w:rsidR="00E75F3B" w:rsidRPr="00254CD3">
            <w:rPr>
              <w:rFonts w:ascii="MS Gothic" w:eastAsia="MS Gothic" w:hAnsi="MS Gothic" w:hint="eastAsia"/>
              <w:sz w:val="28"/>
              <w:szCs w:val="28"/>
              <w:lang w:val="en-GB"/>
            </w:rPr>
            <w:t>☐</w:t>
          </w:r>
        </w:sdtContent>
      </w:sdt>
      <w:r w:rsidR="00E75F3B" w:rsidRPr="00254CD3">
        <w:rPr>
          <w:lang w:val="en-GB"/>
        </w:rPr>
        <w:t xml:space="preserve">  teaching classes or participating in the delivery of teaching classes, for a total workload not exceeding 60 teaching hours per academic year;</w:t>
      </w:r>
      <w:r w:rsidR="00502033" w:rsidRPr="00254CD3">
        <w:rPr>
          <w:lang w:val="en-GB"/>
        </w:rPr>
        <w:t>;</w:t>
      </w:r>
    </w:p>
    <w:p w14:paraId="3E1A0C43" w14:textId="77777777" w:rsidR="00502033" w:rsidRPr="00254CD3" w:rsidRDefault="00502033" w:rsidP="00502033">
      <w:pPr>
        <w:pStyle w:val="Akapitzlist"/>
        <w:spacing w:after="0" w:line="240" w:lineRule="auto"/>
        <w:ind w:right="35"/>
        <w:jc w:val="both"/>
        <w:rPr>
          <w:rFonts w:asciiTheme="minorHAnsi" w:hAnsiTheme="minorHAnsi" w:cstheme="minorHAnsi"/>
          <w:lang w:val="en-GB"/>
        </w:rPr>
      </w:pPr>
    </w:p>
    <w:p w14:paraId="390A272E" w14:textId="4DE6086B" w:rsidR="00E86ACD" w:rsidRPr="00254CD3" w:rsidRDefault="00E75F3B" w:rsidP="00502033">
      <w:pPr>
        <w:spacing w:after="0" w:line="240" w:lineRule="auto"/>
        <w:ind w:right="35"/>
        <w:jc w:val="both"/>
        <w:rPr>
          <w:rFonts w:asciiTheme="minorHAnsi" w:hAnsiTheme="minorHAnsi" w:cstheme="minorHAnsi"/>
          <w:i/>
          <w:iCs/>
          <w:lang w:val="en-GB"/>
        </w:rPr>
      </w:pPr>
      <w:r w:rsidRPr="00254CD3">
        <w:rPr>
          <w:rFonts w:asciiTheme="minorHAnsi" w:hAnsiTheme="minorHAnsi" w:cstheme="minorHAnsi"/>
          <w:i/>
          <w:iCs/>
          <w:lang w:val="en-GB"/>
        </w:rPr>
        <w:t>and/or, where it is not possible to complete the mandatory professional placement in the form of teaching activities amounting to 60 teaching hours (exclusively where no teaching hours are available within the organisational unit),</w:t>
      </w:r>
    </w:p>
    <w:p w14:paraId="5F0FCBCF" w14:textId="77777777" w:rsidR="00502033" w:rsidRPr="00254CD3" w:rsidRDefault="00502033" w:rsidP="00502033">
      <w:pPr>
        <w:spacing w:after="0" w:line="240" w:lineRule="auto"/>
        <w:ind w:right="35"/>
        <w:jc w:val="both"/>
        <w:rPr>
          <w:rFonts w:asciiTheme="minorHAnsi" w:hAnsiTheme="minorHAnsi" w:cstheme="minorHAnsi"/>
          <w:i/>
          <w:iCs/>
          <w:lang w:val="en-GB"/>
        </w:rPr>
      </w:pPr>
    </w:p>
    <w:p w14:paraId="3F399483" w14:textId="77777777" w:rsidR="00E75F3B" w:rsidRPr="00254CD3" w:rsidRDefault="002D6135" w:rsidP="00E75F3B">
      <w:pPr>
        <w:spacing w:after="0" w:line="240" w:lineRule="auto"/>
        <w:ind w:left="708" w:right="35"/>
        <w:jc w:val="both"/>
        <w:rPr>
          <w:rFonts w:asciiTheme="minorHAnsi" w:hAnsiTheme="minorHAnsi" w:cstheme="minorHAnsi"/>
          <w:lang w:val="en-GB"/>
        </w:rPr>
      </w:pPr>
      <w:sdt>
        <w:sdtPr>
          <w:rPr>
            <w:rFonts w:asciiTheme="minorHAnsi" w:hAnsiTheme="minorHAnsi" w:cstheme="minorHAnsi"/>
            <w:sz w:val="28"/>
            <w:szCs w:val="28"/>
            <w:lang w:val="en-GB"/>
          </w:rPr>
          <w:id w:val="61152160"/>
          <w14:checkbox>
            <w14:checked w14:val="0"/>
            <w14:checkedState w14:val="2612" w14:font="MS Gothic"/>
            <w14:uncheckedState w14:val="2610" w14:font="MS Gothic"/>
          </w14:checkbox>
        </w:sdtPr>
        <w:sdtEndPr/>
        <w:sdtContent>
          <w:r w:rsidR="00E75F3B" w:rsidRPr="00254CD3">
            <w:rPr>
              <w:rFonts w:ascii="MS Gothic" w:eastAsia="MS Gothic" w:hAnsi="MS Gothic" w:cstheme="minorHAnsi" w:hint="eastAsia"/>
              <w:sz w:val="28"/>
              <w:szCs w:val="28"/>
              <w:lang w:val="en-GB"/>
            </w:rPr>
            <w:t>☐</w:t>
          </w:r>
        </w:sdtContent>
      </w:sdt>
      <w:r w:rsidR="00E75F3B" w:rsidRPr="00254CD3">
        <w:rPr>
          <w:rFonts w:asciiTheme="minorHAnsi" w:hAnsiTheme="minorHAnsi" w:cstheme="minorHAnsi"/>
          <w:lang w:val="en-GB"/>
        </w:rPr>
        <w:t xml:space="preserve"> completing the mandatory professional placement in an alternative form, in accordance with the Annex to Resolution No. 50/2024–2025 of the Senate of the University of Life Sciences in Lublin of 25 April 2025, entitled:</w:t>
      </w:r>
    </w:p>
    <w:p w14:paraId="09F08582" w14:textId="5FDD1348" w:rsidR="00E86ACD" w:rsidRPr="00254CD3" w:rsidRDefault="00E86ACD" w:rsidP="00E75F3B">
      <w:pPr>
        <w:spacing w:after="0" w:line="240" w:lineRule="auto"/>
        <w:ind w:left="708" w:right="35"/>
        <w:jc w:val="both"/>
        <w:rPr>
          <w:lang w:val="en-GB"/>
        </w:rPr>
      </w:pPr>
      <w:r w:rsidRPr="00254CD3">
        <w:rPr>
          <w:lang w:val="en-GB"/>
        </w:rPr>
        <w:t xml:space="preserve"> </w:t>
      </w:r>
    </w:p>
    <w:p w14:paraId="32B97EF0" w14:textId="0160B03B" w:rsidR="00E86ACD" w:rsidRPr="00254CD3" w:rsidRDefault="00E75F3B" w:rsidP="00502033">
      <w:pPr>
        <w:spacing w:after="0" w:line="240" w:lineRule="auto"/>
        <w:ind w:left="708" w:right="35"/>
        <w:jc w:val="both"/>
        <w:rPr>
          <w:sz w:val="18"/>
          <w:szCs w:val="18"/>
          <w:lang w:val="en-GB"/>
        </w:rPr>
      </w:pPr>
      <w:r w:rsidRPr="00254CD3">
        <w:rPr>
          <w:sz w:val="18"/>
          <w:szCs w:val="18"/>
          <w:lang w:val="en-GB"/>
        </w:rPr>
        <w:t>List of Alternative Forms of Mandatory Professional Placement Where No Teaching Hours Are Available within the Organisational Unit</w:t>
      </w:r>
      <w:r w:rsidR="00E86ACD" w:rsidRPr="00254CD3">
        <w:rPr>
          <w:sz w:val="18"/>
          <w:szCs w:val="18"/>
          <w:lang w:val="en-GB"/>
        </w:rPr>
        <w:t>e:</w:t>
      </w:r>
    </w:p>
    <w:p w14:paraId="16B55F19" w14:textId="77777777" w:rsidR="00E75F3B" w:rsidRPr="00254CD3" w:rsidRDefault="00E75F3B" w:rsidP="00F40653">
      <w:pPr>
        <w:pStyle w:val="Akapitzlist"/>
        <w:numPr>
          <w:ilvl w:val="0"/>
          <w:numId w:val="2"/>
        </w:numPr>
        <w:spacing w:after="0"/>
        <w:ind w:right="795"/>
        <w:jc w:val="both"/>
        <w:rPr>
          <w:sz w:val="18"/>
          <w:szCs w:val="18"/>
          <w:lang w:val="en-GB"/>
        </w:rPr>
      </w:pPr>
      <w:r w:rsidRPr="00254CD3">
        <w:rPr>
          <w:sz w:val="18"/>
          <w:szCs w:val="18"/>
          <w:lang w:val="en-GB"/>
        </w:rPr>
        <w:t>Conducting workshops or projects as the person responsible for their implementation within the framework of the Lublin Science Festival at the University of Life Sciences in Lublin;</w:t>
      </w:r>
    </w:p>
    <w:p w14:paraId="1DC9D643" w14:textId="77777777" w:rsidR="00E75F3B" w:rsidRPr="00254CD3" w:rsidRDefault="00E75F3B" w:rsidP="00204EB9">
      <w:pPr>
        <w:pStyle w:val="Akapitzlist"/>
        <w:numPr>
          <w:ilvl w:val="0"/>
          <w:numId w:val="2"/>
        </w:numPr>
        <w:spacing w:after="0"/>
        <w:ind w:right="795"/>
        <w:jc w:val="both"/>
        <w:rPr>
          <w:sz w:val="18"/>
          <w:szCs w:val="18"/>
          <w:lang w:val="en-GB"/>
        </w:rPr>
      </w:pPr>
      <w:r w:rsidRPr="00254CD3">
        <w:rPr>
          <w:sz w:val="18"/>
          <w:szCs w:val="18"/>
          <w:lang w:val="en-GB"/>
        </w:rPr>
        <w:t>Conducting workshops or projects as part of the Open Days of the University of Life Sciences in Lublin;</w:t>
      </w:r>
    </w:p>
    <w:p w14:paraId="6D7543CE" w14:textId="77777777" w:rsidR="00E75F3B" w:rsidRPr="00254CD3" w:rsidRDefault="00E75F3B" w:rsidP="002C772C">
      <w:pPr>
        <w:pStyle w:val="Akapitzlist"/>
        <w:numPr>
          <w:ilvl w:val="0"/>
          <w:numId w:val="2"/>
        </w:numPr>
        <w:spacing w:after="0"/>
        <w:ind w:right="795"/>
        <w:jc w:val="both"/>
        <w:rPr>
          <w:sz w:val="18"/>
          <w:szCs w:val="18"/>
          <w:lang w:val="en-GB"/>
        </w:rPr>
      </w:pPr>
      <w:r w:rsidRPr="00254CD3">
        <w:rPr>
          <w:sz w:val="18"/>
          <w:szCs w:val="18"/>
          <w:lang w:val="en-GB"/>
        </w:rPr>
        <w:t>Delivering lectures or workshops for secondary school students, organised either at secondary schools or at the University of Life Sciences in Lublin as part of activities promoting the University's study programmes;</w:t>
      </w:r>
    </w:p>
    <w:p w14:paraId="181510AD" w14:textId="77777777" w:rsidR="00E75F3B" w:rsidRPr="00254CD3" w:rsidRDefault="00E75F3B" w:rsidP="009E341A">
      <w:pPr>
        <w:pStyle w:val="Akapitzlist"/>
        <w:numPr>
          <w:ilvl w:val="0"/>
          <w:numId w:val="2"/>
        </w:numPr>
        <w:spacing w:after="0"/>
        <w:ind w:right="795"/>
        <w:jc w:val="both"/>
        <w:rPr>
          <w:sz w:val="18"/>
          <w:szCs w:val="18"/>
          <w:lang w:val="en-GB"/>
        </w:rPr>
      </w:pPr>
      <w:r w:rsidRPr="00254CD3">
        <w:rPr>
          <w:sz w:val="18"/>
          <w:szCs w:val="18"/>
          <w:lang w:val="en-GB"/>
        </w:rPr>
        <w:t>Delivering lectures for university students and international guests;</w:t>
      </w:r>
    </w:p>
    <w:p w14:paraId="4DC1E0B0" w14:textId="77777777" w:rsidR="00E75F3B" w:rsidRPr="00254CD3" w:rsidRDefault="00E75F3B" w:rsidP="00325B0A">
      <w:pPr>
        <w:pStyle w:val="Akapitzlist"/>
        <w:numPr>
          <w:ilvl w:val="0"/>
          <w:numId w:val="2"/>
        </w:numPr>
        <w:spacing w:after="0"/>
        <w:ind w:right="795"/>
        <w:jc w:val="both"/>
        <w:rPr>
          <w:rFonts w:asciiTheme="minorHAnsi" w:eastAsia="Arial" w:hAnsiTheme="minorHAnsi" w:cstheme="minorHAnsi"/>
          <w:lang w:val="en-GB"/>
        </w:rPr>
      </w:pPr>
      <w:r w:rsidRPr="00254CD3">
        <w:rPr>
          <w:sz w:val="18"/>
          <w:szCs w:val="18"/>
          <w:lang w:val="en-GB"/>
        </w:rPr>
        <w:t>Delivering lectures for participants of the University of the Third Age;</w:t>
      </w:r>
    </w:p>
    <w:p w14:paraId="3052A37F" w14:textId="19FE59A5" w:rsidR="00B45BD1" w:rsidRPr="00254CD3" w:rsidRDefault="00E75F3B" w:rsidP="00325B0A">
      <w:pPr>
        <w:pStyle w:val="Akapitzlist"/>
        <w:numPr>
          <w:ilvl w:val="0"/>
          <w:numId w:val="2"/>
        </w:numPr>
        <w:spacing w:after="0"/>
        <w:ind w:right="795"/>
        <w:jc w:val="both"/>
        <w:rPr>
          <w:rFonts w:asciiTheme="minorHAnsi" w:eastAsia="Arial" w:hAnsiTheme="minorHAnsi" w:cstheme="minorHAnsi"/>
          <w:lang w:val="en-GB"/>
        </w:rPr>
      </w:pPr>
      <w:r w:rsidRPr="00254CD3">
        <w:rPr>
          <w:sz w:val="18"/>
          <w:szCs w:val="18"/>
          <w:lang w:val="en-GB"/>
        </w:rPr>
        <w:t>Delivering lectures organised by scientific societies.</w:t>
      </w:r>
    </w:p>
    <w:p w14:paraId="61DC5557" w14:textId="77777777" w:rsidR="00E75F3B" w:rsidRPr="00254CD3" w:rsidRDefault="00E75F3B" w:rsidP="00E86ACD">
      <w:pPr>
        <w:spacing w:after="0"/>
        <w:ind w:right="795"/>
        <w:jc w:val="both"/>
        <w:rPr>
          <w:lang w:val="en-GB"/>
        </w:rPr>
      </w:pPr>
    </w:p>
    <w:p w14:paraId="6DE83366" w14:textId="36FEA3BD" w:rsidR="00E86ACD" w:rsidRPr="00254CD3" w:rsidRDefault="00E75F3B" w:rsidP="00E86ACD">
      <w:pPr>
        <w:spacing w:after="0"/>
        <w:ind w:right="795"/>
        <w:jc w:val="both"/>
        <w:rPr>
          <w:rFonts w:asciiTheme="minorHAnsi" w:eastAsia="Arial" w:hAnsiTheme="minorHAnsi" w:cstheme="minorHAnsi"/>
          <w:lang w:val="en-GB"/>
        </w:rPr>
      </w:pPr>
      <w:r w:rsidRPr="00254CD3">
        <w:rPr>
          <w:lang w:val="en-GB"/>
        </w:rPr>
        <w:t xml:space="preserve">Additional comments of the Head of the Organisational Unit (if applicable): </w:t>
      </w:r>
      <w:r w:rsidRPr="00254CD3">
        <w:rPr>
          <w:rFonts w:asciiTheme="minorHAnsi" w:eastAsia="Arial" w:hAnsiTheme="minorHAnsi" w:cstheme="minorHAnsi"/>
          <w:lang w:val="en-GB"/>
        </w:rPr>
        <w:t>…………………………</w:t>
      </w:r>
    </w:p>
    <w:p w14:paraId="5E2DB486" w14:textId="4FA701C7" w:rsidR="00E86ACD" w:rsidRPr="00254CD3" w:rsidRDefault="00E86ACD" w:rsidP="00E86ACD">
      <w:pPr>
        <w:spacing w:after="0"/>
        <w:ind w:right="795"/>
        <w:jc w:val="both"/>
        <w:rPr>
          <w:rFonts w:asciiTheme="minorHAnsi" w:eastAsia="Arial" w:hAnsiTheme="minorHAnsi" w:cstheme="minorHAnsi"/>
          <w:lang w:val="en-GB"/>
        </w:rPr>
      </w:pPr>
      <w:r w:rsidRPr="00254CD3">
        <w:rPr>
          <w:rFonts w:asciiTheme="minorHAnsi" w:eastAsia="Arial" w:hAnsiTheme="minorHAnsi" w:cstheme="minorHAnsi"/>
          <w:lang w:val="en-GB"/>
        </w:rPr>
        <w:t xml:space="preserve"> ……………………………………………………………………………………………………………………………………………….. </w:t>
      </w:r>
    </w:p>
    <w:p w14:paraId="57876F16" w14:textId="44ABDD04" w:rsidR="00E86ACD" w:rsidRPr="00254CD3" w:rsidRDefault="00E86ACD" w:rsidP="00FB4A95">
      <w:pPr>
        <w:spacing w:after="0"/>
        <w:ind w:left="3540" w:right="795"/>
        <w:rPr>
          <w:rFonts w:asciiTheme="minorHAnsi" w:eastAsia="Arial" w:hAnsiTheme="minorHAnsi" w:cstheme="minorHAnsi"/>
          <w:lang w:val="en-GB"/>
        </w:rPr>
      </w:pPr>
    </w:p>
    <w:p w14:paraId="104AB8B3" w14:textId="1CAC17DD" w:rsidR="00E75F3B" w:rsidRPr="00254CD3" w:rsidRDefault="00E75F3B" w:rsidP="00FB4A95">
      <w:pPr>
        <w:spacing w:after="0"/>
        <w:ind w:left="3540" w:right="795"/>
        <w:rPr>
          <w:rFonts w:asciiTheme="minorHAnsi" w:eastAsia="Arial" w:hAnsiTheme="minorHAnsi" w:cstheme="minorHAnsi"/>
          <w:lang w:val="en-GB"/>
        </w:rPr>
      </w:pPr>
    </w:p>
    <w:p w14:paraId="111C4B8F" w14:textId="77777777" w:rsidR="00E75F3B" w:rsidRPr="00254CD3" w:rsidRDefault="00E75F3B" w:rsidP="00FB4A95">
      <w:pPr>
        <w:spacing w:after="0"/>
        <w:ind w:left="3540" w:right="795"/>
        <w:rPr>
          <w:rFonts w:asciiTheme="minorHAnsi" w:eastAsia="Arial" w:hAnsiTheme="minorHAnsi" w:cstheme="minorHAnsi"/>
          <w:lang w:val="en-GB"/>
        </w:rPr>
      </w:pPr>
    </w:p>
    <w:p w14:paraId="4ADB50F8" w14:textId="4B6D79AA" w:rsidR="00FB4A95" w:rsidRPr="00254CD3" w:rsidRDefault="00E75F3B" w:rsidP="00E75F3B">
      <w:pPr>
        <w:spacing w:after="0"/>
        <w:ind w:left="2832" w:right="795" w:firstLine="708"/>
        <w:rPr>
          <w:rFonts w:asciiTheme="minorHAnsi" w:eastAsia="Arial" w:hAnsiTheme="minorHAnsi" w:cstheme="minorHAnsi"/>
          <w:lang w:val="en-GB"/>
        </w:rPr>
      </w:pPr>
      <w:r w:rsidRPr="00254CD3">
        <w:rPr>
          <w:rFonts w:asciiTheme="minorHAnsi" w:eastAsia="Arial" w:hAnsiTheme="minorHAnsi" w:cstheme="minorHAnsi"/>
          <w:lang w:val="en-GB"/>
        </w:rPr>
        <w:t>…………………………..</w:t>
      </w:r>
      <w:r w:rsidR="00FB4A95" w:rsidRPr="00254CD3">
        <w:rPr>
          <w:rFonts w:asciiTheme="minorHAnsi" w:eastAsia="Arial" w:hAnsiTheme="minorHAnsi" w:cstheme="minorHAnsi"/>
          <w:lang w:val="en-GB"/>
        </w:rPr>
        <w:t>…………………………………………………</w:t>
      </w:r>
    </w:p>
    <w:p w14:paraId="2FF54558" w14:textId="2B713DE8" w:rsidR="00636D3F" w:rsidRPr="00254CD3" w:rsidRDefault="00E75F3B" w:rsidP="00E75F3B">
      <w:pPr>
        <w:spacing w:after="0"/>
        <w:ind w:left="2832" w:right="795"/>
        <w:rPr>
          <w:rFonts w:asciiTheme="minorHAnsi" w:hAnsiTheme="minorHAnsi" w:cstheme="minorHAnsi"/>
          <w:sz w:val="18"/>
          <w:szCs w:val="18"/>
          <w:lang w:val="en-GB"/>
        </w:rPr>
      </w:pPr>
      <w:r w:rsidRPr="00254CD3">
        <w:rPr>
          <w:sz w:val="18"/>
          <w:szCs w:val="18"/>
          <w:lang w:val="en-GB"/>
        </w:rPr>
        <w:t xml:space="preserve">    Official stamp, date and signature of the Head of the Organisational Unit</w:t>
      </w:r>
      <w:r w:rsidR="00756925" w:rsidRPr="00254CD3">
        <w:rPr>
          <w:rFonts w:asciiTheme="minorHAnsi" w:hAnsiTheme="minorHAnsi" w:cstheme="minorHAnsi"/>
          <w:sz w:val="18"/>
          <w:szCs w:val="18"/>
          <w:lang w:val="en-GB"/>
        </w:rPr>
        <w:t xml:space="preserve"> </w:t>
      </w:r>
    </w:p>
    <w:sectPr w:rsidR="00636D3F" w:rsidRPr="00254CD3">
      <w:headerReference w:type="default" r:id="rId7"/>
      <w:footerReference w:type="default" r:id="rId8"/>
      <w:pgSz w:w="11906" w:h="16838"/>
      <w:pgMar w:top="1440" w:right="1366" w:bottom="1440"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A8931" w14:textId="77777777" w:rsidR="002D6135" w:rsidRDefault="002D6135" w:rsidP="006275EE">
      <w:pPr>
        <w:spacing w:after="0" w:line="240" w:lineRule="auto"/>
      </w:pPr>
      <w:r>
        <w:separator/>
      </w:r>
    </w:p>
  </w:endnote>
  <w:endnote w:type="continuationSeparator" w:id="0">
    <w:p w14:paraId="3CC4671D" w14:textId="77777777" w:rsidR="002D6135" w:rsidRDefault="002D6135" w:rsidP="00627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872153"/>
      <w:docPartObj>
        <w:docPartGallery w:val="Page Numbers (Bottom of Page)"/>
        <w:docPartUnique/>
      </w:docPartObj>
    </w:sdtPr>
    <w:sdtEndPr/>
    <w:sdtContent>
      <w:sdt>
        <w:sdtPr>
          <w:id w:val="-1769616900"/>
          <w:docPartObj>
            <w:docPartGallery w:val="Page Numbers (Top of Page)"/>
            <w:docPartUnique/>
          </w:docPartObj>
        </w:sdtPr>
        <w:sdtEndPr/>
        <w:sdtContent>
          <w:p w14:paraId="60785605" w14:textId="6441DFC8" w:rsidR="006275EE" w:rsidRDefault="006275EE">
            <w:pPr>
              <w:pStyle w:val="Stopka"/>
              <w:jc w:val="right"/>
            </w:pPr>
            <w:r w:rsidRPr="006275EE">
              <w:rPr>
                <w:sz w:val="24"/>
                <w:szCs w:val="24"/>
              </w:rPr>
              <w:fldChar w:fldCharType="begin"/>
            </w:r>
            <w:r w:rsidRPr="006275EE">
              <w:rPr>
                <w:sz w:val="24"/>
                <w:szCs w:val="24"/>
              </w:rPr>
              <w:instrText>PAGE</w:instrText>
            </w:r>
            <w:r w:rsidRPr="006275EE">
              <w:rPr>
                <w:sz w:val="24"/>
                <w:szCs w:val="24"/>
              </w:rPr>
              <w:fldChar w:fldCharType="separate"/>
            </w:r>
            <w:r w:rsidR="00E75F3B">
              <w:rPr>
                <w:noProof/>
                <w:sz w:val="24"/>
                <w:szCs w:val="24"/>
              </w:rPr>
              <w:t>1</w:t>
            </w:r>
            <w:r w:rsidRPr="006275EE">
              <w:rPr>
                <w:sz w:val="24"/>
                <w:szCs w:val="24"/>
              </w:rPr>
              <w:fldChar w:fldCharType="end"/>
            </w:r>
            <w:r w:rsidRPr="006275EE">
              <w:rPr>
                <w:sz w:val="24"/>
                <w:szCs w:val="24"/>
              </w:rPr>
              <w:t>/</w:t>
            </w:r>
            <w:r w:rsidRPr="006275EE">
              <w:rPr>
                <w:sz w:val="24"/>
                <w:szCs w:val="24"/>
              </w:rPr>
              <w:fldChar w:fldCharType="begin"/>
            </w:r>
            <w:r w:rsidRPr="006275EE">
              <w:rPr>
                <w:sz w:val="24"/>
                <w:szCs w:val="24"/>
              </w:rPr>
              <w:instrText>NUMPAGES</w:instrText>
            </w:r>
            <w:r w:rsidRPr="006275EE">
              <w:rPr>
                <w:sz w:val="24"/>
                <w:szCs w:val="24"/>
              </w:rPr>
              <w:fldChar w:fldCharType="separate"/>
            </w:r>
            <w:r w:rsidR="00E75F3B">
              <w:rPr>
                <w:noProof/>
                <w:sz w:val="24"/>
                <w:szCs w:val="24"/>
              </w:rPr>
              <w:t>1</w:t>
            </w:r>
            <w:r w:rsidRPr="006275EE">
              <w:rPr>
                <w:sz w:val="24"/>
                <w:szCs w:val="24"/>
              </w:rPr>
              <w:fldChar w:fldCharType="end"/>
            </w:r>
          </w:p>
        </w:sdtContent>
      </w:sdt>
    </w:sdtContent>
  </w:sdt>
  <w:p w14:paraId="2121FAF3" w14:textId="77777777" w:rsidR="006275EE" w:rsidRDefault="006275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64630" w14:textId="77777777" w:rsidR="002D6135" w:rsidRDefault="002D6135" w:rsidP="006275EE">
      <w:pPr>
        <w:spacing w:after="0" w:line="240" w:lineRule="auto"/>
      </w:pPr>
      <w:r>
        <w:separator/>
      </w:r>
    </w:p>
  </w:footnote>
  <w:footnote w:type="continuationSeparator" w:id="0">
    <w:p w14:paraId="12D388A4" w14:textId="77777777" w:rsidR="002D6135" w:rsidRDefault="002D6135" w:rsidP="00627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AF779" w14:textId="5E0F900C" w:rsidR="00E75F3B" w:rsidRPr="00254CD3" w:rsidRDefault="00E75F3B" w:rsidP="00E75F3B">
    <w:pPr>
      <w:tabs>
        <w:tab w:val="left" w:pos="1560"/>
      </w:tabs>
      <w:spacing w:after="0" w:line="278" w:lineRule="auto"/>
      <w:ind w:left="12200" w:hanging="7244"/>
      <w:rPr>
        <w:rFonts w:asciiTheme="minorHAnsi" w:eastAsia="Times New Roman" w:hAnsiTheme="minorHAnsi" w:cstheme="minorHAnsi"/>
        <w:bCs/>
        <w:sz w:val="18"/>
        <w:szCs w:val="18"/>
        <w:lang w:val="en-GB"/>
      </w:rPr>
    </w:pPr>
    <w:r w:rsidRPr="00254CD3">
      <w:rPr>
        <w:rFonts w:asciiTheme="minorHAnsi" w:eastAsia="Times New Roman" w:hAnsiTheme="minorHAnsi" w:cstheme="minorHAnsi"/>
        <w:bCs/>
        <w:sz w:val="18"/>
        <w:szCs w:val="18"/>
        <w:lang w:val="en-GB"/>
      </w:rPr>
      <w:t xml:space="preserve">Appendix No. 7 to ORDINANCE No. </w:t>
    </w:r>
    <w:r w:rsidR="00254CD3">
      <w:rPr>
        <w:rFonts w:asciiTheme="minorHAnsi" w:eastAsia="Times New Roman" w:hAnsiTheme="minorHAnsi" w:cstheme="minorHAnsi"/>
        <w:bCs/>
        <w:sz w:val="18"/>
        <w:szCs w:val="18"/>
        <w:lang w:val="en-GB"/>
      </w:rPr>
      <w:t>66</w:t>
    </w:r>
  </w:p>
  <w:p w14:paraId="7B84D1B1" w14:textId="77777777" w:rsidR="00E75F3B" w:rsidRPr="00254CD3" w:rsidRDefault="00E75F3B" w:rsidP="00E75F3B">
    <w:pPr>
      <w:tabs>
        <w:tab w:val="left" w:pos="1560"/>
      </w:tabs>
      <w:spacing w:after="0" w:line="278" w:lineRule="auto"/>
      <w:ind w:left="12200" w:hanging="7244"/>
      <w:rPr>
        <w:rFonts w:asciiTheme="minorHAnsi" w:eastAsia="Times New Roman" w:hAnsiTheme="minorHAnsi" w:cstheme="minorHAnsi"/>
        <w:bCs/>
        <w:sz w:val="18"/>
        <w:szCs w:val="18"/>
        <w:lang w:val="en-GB"/>
      </w:rPr>
    </w:pPr>
    <w:r w:rsidRPr="00254CD3">
      <w:rPr>
        <w:rFonts w:asciiTheme="minorHAnsi" w:eastAsia="Times New Roman" w:hAnsiTheme="minorHAnsi" w:cstheme="minorHAnsi"/>
        <w:bCs/>
        <w:sz w:val="18"/>
        <w:szCs w:val="18"/>
        <w:lang w:val="en-GB"/>
      </w:rPr>
      <w:t>of the Rector of the University of Life Sciences in Lublin</w:t>
    </w:r>
  </w:p>
  <w:p w14:paraId="316D7381" w14:textId="79FEE8D5" w:rsidR="00E75F3B" w:rsidRPr="00861856" w:rsidRDefault="00E75F3B" w:rsidP="00E75F3B">
    <w:pPr>
      <w:tabs>
        <w:tab w:val="left" w:pos="1560"/>
      </w:tabs>
      <w:spacing w:after="0" w:line="278" w:lineRule="auto"/>
      <w:ind w:left="12200" w:hanging="7244"/>
      <w:rPr>
        <w:rFonts w:asciiTheme="minorHAnsi" w:eastAsia="Times New Roman" w:hAnsiTheme="minorHAnsi" w:cstheme="minorHAnsi"/>
        <w:bCs/>
        <w:sz w:val="18"/>
        <w:szCs w:val="18"/>
      </w:rPr>
    </w:pPr>
    <w:r w:rsidRPr="00E70D65">
      <w:rPr>
        <w:rFonts w:asciiTheme="minorHAnsi" w:eastAsia="Times New Roman" w:hAnsiTheme="minorHAnsi" w:cstheme="minorHAnsi"/>
        <w:bCs/>
        <w:sz w:val="18"/>
        <w:szCs w:val="18"/>
      </w:rPr>
      <w:t xml:space="preserve">of </w:t>
    </w:r>
    <w:r w:rsidR="00254CD3">
      <w:rPr>
        <w:rFonts w:asciiTheme="minorHAnsi" w:eastAsia="Times New Roman" w:hAnsiTheme="minorHAnsi" w:cstheme="minorHAnsi"/>
        <w:bCs/>
        <w:sz w:val="18"/>
        <w:szCs w:val="18"/>
      </w:rPr>
      <w:t>25</w:t>
    </w:r>
    <w:r w:rsidRPr="00E70D65">
      <w:rPr>
        <w:rFonts w:asciiTheme="minorHAnsi" w:eastAsia="Times New Roman" w:hAnsiTheme="minorHAnsi" w:cstheme="minorHAnsi"/>
        <w:bCs/>
        <w:sz w:val="18"/>
        <w:szCs w:val="18"/>
      </w:rPr>
      <w:t xml:space="preserve"> June 2026</w:t>
    </w:r>
  </w:p>
  <w:p w14:paraId="37961DB6" w14:textId="77777777" w:rsidR="006275EE" w:rsidRDefault="006275E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48C5"/>
    <w:multiLevelType w:val="hybridMultilevel"/>
    <w:tmpl w:val="E47C1B4C"/>
    <w:lvl w:ilvl="0" w:tplc="60C836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38DA4B02"/>
    <w:multiLevelType w:val="hybridMultilevel"/>
    <w:tmpl w:val="CE4E275E"/>
    <w:lvl w:ilvl="0" w:tplc="17104142">
      <w:start w:val="1"/>
      <w:numFmt w:val="decimal"/>
      <w:lvlText w:val="%1."/>
      <w:lvlJc w:val="left"/>
      <w:pPr>
        <w:ind w:left="720" w:hanging="36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65"/>
    <w:rsid w:val="00035DC9"/>
    <w:rsid w:val="00121703"/>
    <w:rsid w:val="00130C84"/>
    <w:rsid w:val="001C4302"/>
    <w:rsid w:val="001F72EF"/>
    <w:rsid w:val="00223F26"/>
    <w:rsid w:val="00254CD3"/>
    <w:rsid w:val="002D6135"/>
    <w:rsid w:val="00303484"/>
    <w:rsid w:val="003059BA"/>
    <w:rsid w:val="003278A7"/>
    <w:rsid w:val="003555FF"/>
    <w:rsid w:val="00455B5F"/>
    <w:rsid w:val="00456238"/>
    <w:rsid w:val="004E64EA"/>
    <w:rsid w:val="00502033"/>
    <w:rsid w:val="00544F61"/>
    <w:rsid w:val="00554D84"/>
    <w:rsid w:val="006275EE"/>
    <w:rsid w:val="0063061C"/>
    <w:rsid w:val="00636D3F"/>
    <w:rsid w:val="0066628C"/>
    <w:rsid w:val="00681FDE"/>
    <w:rsid w:val="006A0FFE"/>
    <w:rsid w:val="007045B8"/>
    <w:rsid w:val="00756925"/>
    <w:rsid w:val="007A4576"/>
    <w:rsid w:val="007D29D0"/>
    <w:rsid w:val="00810D83"/>
    <w:rsid w:val="00880BCF"/>
    <w:rsid w:val="008B0D65"/>
    <w:rsid w:val="00941401"/>
    <w:rsid w:val="00952E9D"/>
    <w:rsid w:val="00AD1898"/>
    <w:rsid w:val="00B45BD1"/>
    <w:rsid w:val="00B84091"/>
    <w:rsid w:val="00C044C4"/>
    <w:rsid w:val="00E340E1"/>
    <w:rsid w:val="00E52A74"/>
    <w:rsid w:val="00E75F3B"/>
    <w:rsid w:val="00E76136"/>
    <w:rsid w:val="00E86ACD"/>
    <w:rsid w:val="00EB6BD1"/>
    <w:rsid w:val="00FA0977"/>
    <w:rsid w:val="00FA1B5D"/>
    <w:rsid w:val="00FB4A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2904D"/>
  <w15:docId w15:val="{05DEC34D-C995-408D-AF48-07B37F23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0"/>
      <w:ind w:right="119"/>
      <w:jc w:val="center"/>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paragraph" w:styleId="Nagwek">
    <w:name w:val="header"/>
    <w:basedOn w:val="Normalny"/>
    <w:link w:val="NagwekZnak"/>
    <w:uiPriority w:val="99"/>
    <w:unhideWhenUsed/>
    <w:rsid w:val="006275E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275EE"/>
    <w:rPr>
      <w:rFonts w:ascii="Calibri" w:eastAsia="Calibri" w:hAnsi="Calibri" w:cs="Calibri"/>
      <w:color w:val="000000"/>
    </w:rPr>
  </w:style>
  <w:style w:type="paragraph" w:styleId="Stopka">
    <w:name w:val="footer"/>
    <w:basedOn w:val="Normalny"/>
    <w:link w:val="StopkaZnak"/>
    <w:uiPriority w:val="99"/>
    <w:unhideWhenUsed/>
    <w:rsid w:val="006275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75EE"/>
    <w:rPr>
      <w:rFonts w:ascii="Calibri" w:eastAsia="Calibri" w:hAnsi="Calibri" w:cs="Calibri"/>
      <w:color w:val="000000"/>
    </w:rPr>
  </w:style>
  <w:style w:type="paragraph" w:styleId="Akapitzlist">
    <w:name w:val="List Paragraph"/>
    <w:basedOn w:val="Normalny"/>
    <w:uiPriority w:val="34"/>
    <w:qFormat/>
    <w:rsid w:val="00E86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779742">
      <w:bodyDiv w:val="1"/>
      <w:marLeft w:val="0"/>
      <w:marRight w:val="0"/>
      <w:marTop w:val="0"/>
      <w:marBottom w:val="0"/>
      <w:divBdr>
        <w:top w:val="none" w:sz="0" w:space="0" w:color="auto"/>
        <w:left w:val="none" w:sz="0" w:space="0" w:color="auto"/>
        <w:bottom w:val="none" w:sz="0" w:space="0" w:color="auto"/>
        <w:right w:val="none" w:sz="0" w:space="0" w:color="auto"/>
      </w:divBdr>
    </w:div>
    <w:div w:id="1616404173">
      <w:bodyDiv w:val="1"/>
      <w:marLeft w:val="0"/>
      <w:marRight w:val="0"/>
      <w:marTop w:val="0"/>
      <w:marBottom w:val="0"/>
      <w:divBdr>
        <w:top w:val="none" w:sz="0" w:space="0" w:color="auto"/>
        <w:left w:val="none" w:sz="0" w:space="0" w:color="auto"/>
        <w:bottom w:val="none" w:sz="0" w:space="0" w:color="auto"/>
        <w:right w:val="none" w:sz="0" w:space="0" w:color="auto"/>
      </w:divBdr>
    </w:div>
    <w:div w:id="2019232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2226</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Urszula Polak</dc:creator>
  <cp:lastModifiedBy>Up</cp:lastModifiedBy>
  <cp:revision>2</cp:revision>
  <cp:lastPrinted>2025-05-08T09:09:00Z</cp:lastPrinted>
  <dcterms:created xsi:type="dcterms:W3CDTF">2026-06-30T08:36:00Z</dcterms:created>
  <dcterms:modified xsi:type="dcterms:W3CDTF">2026-06-30T08:36:00Z</dcterms:modified>
</cp:coreProperties>
</file>