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7C3E22">
        <w:rPr>
          <w:b/>
          <w:bCs/>
        </w:rPr>
        <w:t>WYCH: SZKODY W GOSPODARSTWACH ROLNYCH I ICH SZACOWANIE</w:t>
      </w:r>
    </w:p>
    <w:p w:rsidR="00B65E86" w:rsidRDefault="00B65E86" w:rsidP="00B65E86">
      <w:pPr>
        <w:rPr>
          <w:b/>
          <w:bCs/>
        </w:rPr>
      </w:pPr>
      <w:bookmarkStart w:id="0" w:name="_GoBack"/>
      <w:bookmarkEnd w:id="0"/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215D85" w:rsidRPr="00017509" w:rsidTr="00BE7E4C">
        <w:trPr>
          <w:trHeight w:val="955"/>
        </w:trPr>
        <w:tc>
          <w:tcPr>
            <w:tcW w:w="912" w:type="dxa"/>
            <w:vAlign w:val="center"/>
          </w:tcPr>
          <w:p w:rsidR="00215D85" w:rsidRDefault="00215D85" w:rsidP="00215D85">
            <w:r>
              <w:t>SR_01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>Szkody w rolnictwie odpowiedzialność prawna i prewencja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BE7E4C">
        <w:tc>
          <w:tcPr>
            <w:tcW w:w="912" w:type="dxa"/>
            <w:vAlign w:val="center"/>
          </w:tcPr>
          <w:p w:rsidR="00215D85" w:rsidRDefault="00215D85" w:rsidP="00215D85">
            <w:r>
              <w:t>SR_02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>Ekonomika i technologie produkcji rolniczej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BE7E4C">
        <w:tc>
          <w:tcPr>
            <w:tcW w:w="912" w:type="dxa"/>
            <w:vAlign w:val="center"/>
          </w:tcPr>
          <w:p w:rsidR="00215D85" w:rsidRDefault="00215D85" w:rsidP="00215D85">
            <w:r>
              <w:t>SR_03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>Ekonomika i technologie upraw warzywniczych i sadowniczych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BE7E4C">
        <w:tc>
          <w:tcPr>
            <w:tcW w:w="912" w:type="dxa"/>
            <w:vAlign w:val="center"/>
          </w:tcPr>
          <w:p w:rsidR="00215D85" w:rsidRDefault="00215D85" w:rsidP="00215D85">
            <w:r>
              <w:t>SR_04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>Biologia i ekologia zwierząt wyrządzających szkody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BE7E4C">
        <w:tc>
          <w:tcPr>
            <w:tcW w:w="912" w:type="dxa"/>
            <w:vAlign w:val="center"/>
          </w:tcPr>
          <w:p w:rsidR="00215D85" w:rsidRDefault="00215D85" w:rsidP="00215D85">
            <w:r>
              <w:t>SR_05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 xml:space="preserve">Przyrodniczo-ekonomiczne aspekty szkód a gospodarka łowiecka 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BE7E4C">
        <w:tc>
          <w:tcPr>
            <w:tcW w:w="912" w:type="dxa"/>
            <w:vAlign w:val="center"/>
          </w:tcPr>
          <w:p w:rsidR="00215D85" w:rsidRDefault="00215D85" w:rsidP="00215D85">
            <w:r>
              <w:t>SR_06</w:t>
            </w:r>
          </w:p>
        </w:tc>
        <w:tc>
          <w:tcPr>
            <w:tcW w:w="2844" w:type="dxa"/>
            <w:vAlign w:val="center"/>
          </w:tcPr>
          <w:p w:rsidR="00215D85" w:rsidRPr="00215D85" w:rsidRDefault="00215D85" w:rsidP="00215D85">
            <w:r w:rsidRPr="00215D85">
              <w:t xml:space="preserve">Psychologia i komunikacja społeczna </w:t>
            </w:r>
          </w:p>
        </w:tc>
        <w:tc>
          <w:tcPr>
            <w:tcW w:w="1701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79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67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56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1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905"/>
        <w:gridCol w:w="1634"/>
        <w:gridCol w:w="860"/>
        <w:gridCol w:w="993"/>
        <w:gridCol w:w="1701"/>
        <w:gridCol w:w="992"/>
        <w:gridCol w:w="1984"/>
        <w:gridCol w:w="993"/>
      </w:tblGrid>
      <w:tr w:rsidR="00B65E86" w:rsidRPr="00017509" w:rsidTr="00215D85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905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163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215D85" w:rsidRPr="00017509" w:rsidTr="00E369B3">
        <w:tc>
          <w:tcPr>
            <w:tcW w:w="918" w:type="dxa"/>
            <w:vAlign w:val="center"/>
          </w:tcPr>
          <w:p w:rsidR="00215D85" w:rsidRDefault="00215D85" w:rsidP="00215D85">
            <w:r>
              <w:t>SR_07</w:t>
            </w:r>
          </w:p>
        </w:tc>
        <w:tc>
          <w:tcPr>
            <w:tcW w:w="2905" w:type="dxa"/>
            <w:vAlign w:val="center"/>
          </w:tcPr>
          <w:p w:rsidR="00215D85" w:rsidRPr="00215D85" w:rsidRDefault="00215D85" w:rsidP="00215D85">
            <w:r w:rsidRPr="00215D85">
              <w:t>Ubezpieczenia w zakresie szkód i wartościowanie zwierząt hodowlanych</w:t>
            </w:r>
          </w:p>
        </w:tc>
        <w:tc>
          <w:tcPr>
            <w:tcW w:w="1634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860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E369B3">
        <w:tc>
          <w:tcPr>
            <w:tcW w:w="918" w:type="dxa"/>
            <w:vAlign w:val="center"/>
          </w:tcPr>
          <w:p w:rsidR="00215D85" w:rsidRDefault="00215D85" w:rsidP="00215D85">
            <w:r>
              <w:t>SR_08</w:t>
            </w:r>
          </w:p>
        </w:tc>
        <w:tc>
          <w:tcPr>
            <w:tcW w:w="2905" w:type="dxa"/>
            <w:vAlign w:val="center"/>
          </w:tcPr>
          <w:p w:rsidR="00215D85" w:rsidRPr="00215D85" w:rsidRDefault="00215D85" w:rsidP="00215D85">
            <w:r w:rsidRPr="00215D85">
              <w:t>Metodyki szacowania szkód w uprawach rolniczych i pogłowiu zwierząt</w:t>
            </w:r>
          </w:p>
        </w:tc>
        <w:tc>
          <w:tcPr>
            <w:tcW w:w="1634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860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E369B3">
        <w:tc>
          <w:tcPr>
            <w:tcW w:w="918" w:type="dxa"/>
            <w:vAlign w:val="center"/>
          </w:tcPr>
          <w:p w:rsidR="00215D85" w:rsidRDefault="00215D85" w:rsidP="00215D85">
            <w:r>
              <w:t>SR_09</w:t>
            </w:r>
          </w:p>
        </w:tc>
        <w:tc>
          <w:tcPr>
            <w:tcW w:w="2905" w:type="dxa"/>
            <w:vAlign w:val="center"/>
          </w:tcPr>
          <w:p w:rsidR="00215D85" w:rsidRPr="00215D85" w:rsidRDefault="00215D85" w:rsidP="00215D85">
            <w:r w:rsidRPr="00215D85">
              <w:t>Zajęcia terenowe</w:t>
            </w:r>
          </w:p>
        </w:tc>
        <w:tc>
          <w:tcPr>
            <w:tcW w:w="1634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860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  <w:tr w:rsidR="00215D85" w:rsidRPr="00017509" w:rsidTr="00E369B3">
        <w:tc>
          <w:tcPr>
            <w:tcW w:w="918" w:type="dxa"/>
            <w:vAlign w:val="center"/>
          </w:tcPr>
          <w:p w:rsidR="00215D85" w:rsidRDefault="00215D85" w:rsidP="00215D85">
            <w:r>
              <w:t>SR_10</w:t>
            </w:r>
          </w:p>
        </w:tc>
        <w:tc>
          <w:tcPr>
            <w:tcW w:w="2905" w:type="dxa"/>
            <w:vAlign w:val="center"/>
          </w:tcPr>
          <w:p w:rsidR="00215D85" w:rsidRPr="00215D85" w:rsidRDefault="00215D85" w:rsidP="00215D85">
            <w:r w:rsidRPr="00215D85">
              <w:t xml:space="preserve">Seminarium i zaliczenie </w:t>
            </w:r>
          </w:p>
        </w:tc>
        <w:tc>
          <w:tcPr>
            <w:tcW w:w="1634" w:type="dxa"/>
            <w:vAlign w:val="center"/>
          </w:tcPr>
          <w:p w:rsidR="00215D85" w:rsidRPr="00215D85" w:rsidRDefault="00215D85" w:rsidP="00215D85">
            <w:pPr>
              <w:jc w:val="center"/>
            </w:pPr>
            <w:r w:rsidRPr="00215D85">
              <w:t>zaliczenie ze stopniem</w:t>
            </w:r>
          </w:p>
        </w:tc>
        <w:tc>
          <w:tcPr>
            <w:tcW w:w="860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15D85" w:rsidRPr="00017509" w:rsidRDefault="00215D85" w:rsidP="00215D85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Default="00B65E86" w:rsidP="00B65E86"/>
    <w:p w:rsidR="00DD3CA0" w:rsidRPr="00DD3CA0" w:rsidRDefault="00DD3CA0" w:rsidP="00DD3CA0">
      <w:pPr>
        <w:jc w:val="center"/>
        <w:rPr>
          <w:b/>
          <w:bCs/>
        </w:rPr>
      </w:pPr>
      <w:r w:rsidRPr="00DD3CA0">
        <w:rPr>
          <w:bCs/>
        </w:rPr>
        <w:t xml:space="preserve">WYKAZ </w:t>
      </w:r>
      <w:r w:rsidRPr="00DD3CA0">
        <w:rPr>
          <w:bCs/>
          <w:u w:val="single"/>
        </w:rPr>
        <w:t>KIERUNKOWYCH</w:t>
      </w:r>
      <w:r w:rsidRPr="00DD3CA0">
        <w:rPr>
          <w:bCs/>
        </w:rPr>
        <w:t xml:space="preserve"> ZESPOŁÓW EFEKTÓW UCZENIA SIĘ NA STUDIACH PODYPLOMOWYCH</w:t>
      </w:r>
      <w:r w:rsidRPr="00DD3CA0">
        <w:rPr>
          <w:b/>
          <w:bCs/>
        </w:rPr>
        <w:t>:</w:t>
      </w:r>
    </w:p>
    <w:p w:rsidR="00DD3CA0" w:rsidRPr="00DD3CA0" w:rsidRDefault="00DD3CA0" w:rsidP="00DD3CA0">
      <w:pPr>
        <w:jc w:val="center"/>
        <w:rPr>
          <w:b/>
          <w:bCs/>
        </w:rPr>
      </w:pPr>
      <w:r w:rsidRPr="00DD3CA0">
        <w:rPr>
          <w:b/>
        </w:rPr>
        <w:t>SZKODY W GOSPODARSTWACH ROLNYCH I ICH SZACOWANIE</w:t>
      </w:r>
    </w:p>
    <w:p w:rsidR="00DD3CA0" w:rsidRPr="00DD3CA0" w:rsidRDefault="00DD3CA0" w:rsidP="00DD3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3318"/>
        <w:gridCol w:w="2555"/>
        <w:gridCol w:w="2143"/>
        <w:gridCol w:w="47"/>
        <w:gridCol w:w="2117"/>
        <w:gridCol w:w="81"/>
        <w:gridCol w:w="2189"/>
      </w:tblGrid>
      <w:tr w:rsidR="00DD3CA0" w:rsidRPr="00DD3CA0" w:rsidTr="00DF240C">
        <w:trPr>
          <w:trHeight w:val="413"/>
        </w:trPr>
        <w:tc>
          <w:tcPr>
            <w:tcW w:w="1630" w:type="dxa"/>
            <w:vMerge w:val="restart"/>
          </w:tcPr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>Symbole zespołów</w:t>
            </w:r>
          </w:p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>efektów uczenia się</w:t>
            </w:r>
          </w:p>
        </w:tc>
        <w:tc>
          <w:tcPr>
            <w:tcW w:w="3543" w:type="dxa"/>
            <w:vMerge w:val="restart"/>
          </w:tcPr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>Opis zespołów</w:t>
            </w:r>
          </w:p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>efektów uczenia się</w:t>
            </w:r>
          </w:p>
        </w:tc>
        <w:tc>
          <w:tcPr>
            <w:tcW w:w="2694" w:type="dxa"/>
            <w:vMerge w:val="restart"/>
          </w:tcPr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>Metody weryfikacji i dokumentacji zespołów</w:t>
            </w:r>
          </w:p>
          <w:p w:rsidR="00DD3CA0" w:rsidRPr="00DD3CA0" w:rsidRDefault="00DD3CA0" w:rsidP="00DD3CA0">
            <w:pPr>
              <w:rPr>
                <w:b/>
              </w:rPr>
            </w:pPr>
            <w:r w:rsidRPr="00DD3CA0">
              <w:rPr>
                <w:b/>
              </w:rPr>
              <w:t xml:space="preserve"> efektów uczenia się</w:t>
            </w:r>
          </w:p>
        </w:tc>
        <w:tc>
          <w:tcPr>
            <w:tcW w:w="6945" w:type="dxa"/>
            <w:gridSpan w:val="5"/>
          </w:tcPr>
          <w:p w:rsidR="00DD3CA0" w:rsidRPr="00DD3CA0" w:rsidRDefault="00DD3CA0" w:rsidP="00DD3CA0">
            <w:pPr>
              <w:jc w:val="center"/>
              <w:rPr>
                <w:b/>
              </w:rPr>
            </w:pPr>
            <w:r w:rsidRPr="00DD3CA0">
              <w:rPr>
                <w:b/>
              </w:rPr>
              <w:t xml:space="preserve">Odniesienie do </w:t>
            </w:r>
          </w:p>
        </w:tc>
      </w:tr>
      <w:tr w:rsidR="00DD3CA0" w:rsidRPr="00DD3CA0" w:rsidTr="00DF240C">
        <w:trPr>
          <w:trHeight w:val="412"/>
        </w:trPr>
        <w:tc>
          <w:tcPr>
            <w:tcW w:w="1630" w:type="dxa"/>
            <w:vMerge/>
          </w:tcPr>
          <w:p w:rsidR="00DD3CA0" w:rsidRPr="00DD3CA0" w:rsidRDefault="00DD3CA0" w:rsidP="00DD3CA0"/>
        </w:tc>
        <w:tc>
          <w:tcPr>
            <w:tcW w:w="3543" w:type="dxa"/>
            <w:vMerge/>
          </w:tcPr>
          <w:p w:rsidR="00DD3CA0" w:rsidRPr="00DD3CA0" w:rsidRDefault="00DD3CA0" w:rsidP="00DD3CA0"/>
        </w:tc>
        <w:tc>
          <w:tcPr>
            <w:tcW w:w="2694" w:type="dxa"/>
            <w:vMerge/>
          </w:tcPr>
          <w:p w:rsidR="00DD3CA0" w:rsidRPr="00DD3CA0" w:rsidRDefault="00DD3CA0" w:rsidP="00DD3CA0"/>
        </w:tc>
        <w:tc>
          <w:tcPr>
            <w:tcW w:w="2268" w:type="dxa"/>
          </w:tcPr>
          <w:p w:rsidR="00DD3CA0" w:rsidRPr="00DD3CA0" w:rsidRDefault="00DD3CA0" w:rsidP="00DD3CA0">
            <w:pPr>
              <w:rPr>
                <w:sz w:val="22"/>
                <w:szCs w:val="22"/>
              </w:rPr>
            </w:pPr>
            <w:r w:rsidRPr="00DD3CA0">
              <w:rPr>
                <w:sz w:val="22"/>
                <w:szCs w:val="22"/>
              </w:rPr>
              <w:t xml:space="preserve">uniwersalnych charakterystyk pierwszego stopnia PRK </w:t>
            </w:r>
          </w:p>
          <w:p w:rsidR="00DD3CA0" w:rsidRPr="00DD3CA0" w:rsidRDefault="00DD3CA0" w:rsidP="00DD3CA0">
            <w:pPr>
              <w:rPr>
                <w:i/>
                <w:sz w:val="22"/>
                <w:szCs w:val="22"/>
              </w:rPr>
            </w:pPr>
            <w:r w:rsidRPr="00DD3CA0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268" w:type="dxa"/>
            <w:gridSpan w:val="2"/>
          </w:tcPr>
          <w:p w:rsidR="00DD3CA0" w:rsidRPr="00DD3CA0" w:rsidRDefault="00DD3CA0" w:rsidP="00DD3CA0">
            <w:pPr>
              <w:rPr>
                <w:sz w:val="22"/>
                <w:szCs w:val="22"/>
              </w:rPr>
            </w:pPr>
            <w:r w:rsidRPr="00DD3CA0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  <w:p w:rsidR="00DD3CA0" w:rsidRPr="00DD3CA0" w:rsidRDefault="00DD3CA0" w:rsidP="00DD3CA0">
            <w:pPr>
              <w:rPr>
                <w:sz w:val="22"/>
                <w:szCs w:val="22"/>
              </w:rPr>
            </w:pPr>
            <w:r w:rsidRPr="00DD3CA0">
              <w:rPr>
                <w:i/>
                <w:sz w:val="22"/>
                <w:szCs w:val="22"/>
              </w:rPr>
              <w:lastRenderedPageBreak/>
              <w:t>(kod składnika opisu)</w:t>
            </w:r>
          </w:p>
        </w:tc>
        <w:tc>
          <w:tcPr>
            <w:tcW w:w="2409" w:type="dxa"/>
            <w:gridSpan w:val="2"/>
          </w:tcPr>
          <w:p w:rsidR="00DD3CA0" w:rsidRPr="00DD3CA0" w:rsidRDefault="00DD3CA0" w:rsidP="00DD3CA0">
            <w:pPr>
              <w:rPr>
                <w:sz w:val="22"/>
                <w:szCs w:val="22"/>
              </w:rPr>
            </w:pPr>
            <w:r w:rsidRPr="00DD3CA0">
              <w:rPr>
                <w:sz w:val="22"/>
                <w:szCs w:val="22"/>
              </w:rPr>
              <w:lastRenderedPageBreak/>
              <w:t>charakterystyk drugiego stopnia PRK typowych dla kwalifikacji o charakterze zawodowym- poziomy 6-7</w:t>
            </w:r>
          </w:p>
          <w:p w:rsidR="00DD3CA0" w:rsidRPr="00DD3CA0" w:rsidRDefault="00DD3CA0" w:rsidP="00DD3CA0">
            <w:pPr>
              <w:rPr>
                <w:sz w:val="22"/>
                <w:szCs w:val="22"/>
              </w:rPr>
            </w:pPr>
            <w:r w:rsidRPr="00DD3CA0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DD3CA0" w:rsidRPr="00DD3CA0" w:rsidTr="00DF240C">
        <w:trPr>
          <w:cantSplit/>
        </w:trPr>
        <w:tc>
          <w:tcPr>
            <w:tcW w:w="14812" w:type="dxa"/>
            <w:gridSpan w:val="8"/>
          </w:tcPr>
          <w:p w:rsidR="00DD3CA0" w:rsidRPr="00DD3CA0" w:rsidRDefault="00DD3CA0" w:rsidP="00DD3CA0">
            <w:pPr>
              <w:jc w:val="center"/>
              <w:rPr>
                <w:b/>
              </w:rPr>
            </w:pPr>
            <w:r w:rsidRPr="00DD3CA0">
              <w:rPr>
                <w:b/>
              </w:rPr>
              <w:lastRenderedPageBreak/>
              <w:t>Wiedza: Absolwent  zna i rozumie</w:t>
            </w:r>
          </w:p>
        </w:tc>
      </w:tr>
      <w:tr w:rsidR="00DD3CA0" w:rsidRPr="00DD3CA0" w:rsidTr="00DF240C">
        <w:tc>
          <w:tcPr>
            <w:tcW w:w="1630" w:type="dxa"/>
            <w:shd w:val="clear" w:color="auto" w:fill="BFBFBF"/>
          </w:tcPr>
          <w:p w:rsidR="00DD3CA0" w:rsidRPr="00DD3CA0" w:rsidRDefault="00DD3CA0" w:rsidP="00DD3CA0">
            <w:pPr>
              <w:rPr>
                <w:color w:val="BFBFBF"/>
              </w:rPr>
            </w:pPr>
          </w:p>
        </w:tc>
        <w:tc>
          <w:tcPr>
            <w:tcW w:w="3543" w:type="dxa"/>
            <w:shd w:val="clear" w:color="auto" w:fill="BFBFBF"/>
          </w:tcPr>
          <w:p w:rsidR="00DD3CA0" w:rsidRPr="00DD3CA0" w:rsidRDefault="00DD3CA0" w:rsidP="00DD3CA0">
            <w:pPr>
              <w:rPr>
                <w:color w:val="BFBFBF"/>
              </w:rPr>
            </w:pPr>
          </w:p>
        </w:tc>
        <w:tc>
          <w:tcPr>
            <w:tcW w:w="2694" w:type="dxa"/>
            <w:shd w:val="clear" w:color="auto" w:fill="BFBFBF"/>
          </w:tcPr>
          <w:p w:rsidR="00DD3CA0" w:rsidRPr="00DD3CA0" w:rsidRDefault="00DD3CA0" w:rsidP="00DD3CA0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DD3CA0" w:rsidRPr="00DD3CA0" w:rsidRDefault="00DD3CA0" w:rsidP="00DD3CA0">
            <w:pPr>
              <w:rPr>
                <w:color w:val="BFBFBF"/>
              </w:rPr>
            </w:pP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Zakres i głębia-kompletność perspektywy poznawczej i zależności;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Teorie i zasady;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Zjawiska i procesy;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Organizacja pracy;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Narzędzia i materiały;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SR_W01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zaawansowane założenia technologii typowych upraw rolniczych oraz pojawiających się w uprawie polowej roślin o nietypowych kierunkach użytkowania, w tym roślin warzywniczych i sadowniczych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P6S_WG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P6Z_WT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SR_W02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czynniki przyrodnicze, w tym żywiołowe powodujące szkody w uprawach rolniczych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P6S_WG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P6Z_WT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SR_W03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ekonomikę i organizację gospodarstw rolnych.</w:t>
            </w:r>
          </w:p>
          <w:p w:rsidR="00DD3CA0" w:rsidRPr="00DD3CA0" w:rsidRDefault="00DD3CA0" w:rsidP="00DD3CA0">
            <w:r w:rsidRPr="00DD3CA0">
              <w:t>Wykazuje znajomość wartościowania produkcji rolniczej w zakresie roślin uprawnych i zwierząt gospodarskich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P6S_WK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P6Z_WT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SR_W04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aspekty prawne związane z odpowiedzialnością za szkody w rolnictwie wyrządzone przez zwierzęta oraz czynniki żywiołowe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P6S_WK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P6Z_WZ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SR_W05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rolę i znaczenie działań prewencyjnych w zakresie ograniczania szkód, przed niekorzystnym oddziaływaniem </w:t>
            </w:r>
            <w:r w:rsidRPr="00DD3CA0">
              <w:lastRenderedPageBreak/>
              <w:t>dzikich zwierząt oraz czynników żywiołowych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lastRenderedPageBreak/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P6S_WG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lastRenderedPageBreak/>
              <w:t>SR_W07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technologię upraw innych niż rolnicze i ich zagrożenia ze strony zwierząt łownych i objętych ochroną gatunkową oraz procedur szacowania strat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P6S_WG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SR_W08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psychologię i komunikację społeczną,</w:t>
            </w:r>
          </w:p>
          <w:p w:rsidR="00DD3CA0" w:rsidRPr="00DD3CA0" w:rsidRDefault="00DD3CA0" w:rsidP="00DD3CA0">
            <w:r w:rsidRPr="00DD3CA0">
              <w:t>zna i rozumie potrzebę komunikacji w procedurze likwidacji szkód i potencjalne możliwości łagodzenia konfliktów pojawiających się na tym tle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P6U_W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r w:rsidRPr="00DD3CA0">
              <w:t>P6S_WG</w:t>
            </w:r>
          </w:p>
        </w:tc>
        <w:tc>
          <w:tcPr>
            <w:tcW w:w="2315" w:type="dxa"/>
          </w:tcPr>
          <w:p w:rsidR="00DD3CA0" w:rsidRPr="00DD3CA0" w:rsidRDefault="00DD3CA0" w:rsidP="00DD3CA0">
            <w:r w:rsidRPr="00DD3CA0">
              <w:t>P6Z_WT</w:t>
            </w:r>
          </w:p>
        </w:tc>
      </w:tr>
      <w:tr w:rsidR="00DD3CA0" w:rsidRPr="00DD3CA0" w:rsidTr="00DF240C">
        <w:trPr>
          <w:cantSplit/>
        </w:trPr>
        <w:tc>
          <w:tcPr>
            <w:tcW w:w="14812" w:type="dxa"/>
            <w:gridSpan w:val="8"/>
          </w:tcPr>
          <w:p w:rsidR="00DD3CA0" w:rsidRPr="00DD3CA0" w:rsidRDefault="00DD3CA0" w:rsidP="00DD3CA0">
            <w:pPr>
              <w:jc w:val="center"/>
              <w:rPr>
                <w:b/>
              </w:rPr>
            </w:pPr>
            <w:r w:rsidRPr="00DD3CA0">
              <w:rPr>
                <w:b/>
              </w:rPr>
              <w:t>Umiejętności: Absolwent potrafi</w:t>
            </w:r>
          </w:p>
        </w:tc>
      </w:tr>
      <w:tr w:rsidR="00DD3CA0" w:rsidRPr="00DD3CA0" w:rsidTr="00DF240C">
        <w:tc>
          <w:tcPr>
            <w:tcW w:w="1630" w:type="dxa"/>
            <w:shd w:val="clear" w:color="auto" w:fill="BFBFBF"/>
          </w:tcPr>
          <w:p w:rsidR="00DD3CA0" w:rsidRPr="00DD3CA0" w:rsidRDefault="00DD3CA0" w:rsidP="00DD3CA0">
            <w:pPr>
              <w:rPr>
                <w:highlight w:val="lightGray"/>
              </w:rPr>
            </w:pPr>
          </w:p>
        </w:tc>
        <w:tc>
          <w:tcPr>
            <w:tcW w:w="3543" w:type="dxa"/>
            <w:shd w:val="clear" w:color="auto" w:fill="BFBFBF"/>
          </w:tcPr>
          <w:p w:rsidR="00DD3CA0" w:rsidRPr="00DD3CA0" w:rsidRDefault="00DD3CA0" w:rsidP="00DD3CA0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BFBFBF"/>
          </w:tcPr>
          <w:p w:rsidR="00DD3CA0" w:rsidRPr="00DD3CA0" w:rsidRDefault="00DD3CA0" w:rsidP="00DD3CA0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  <w:shd w:val="clear" w:color="auto" w:fill="BFBFBF"/>
          </w:tcPr>
          <w:p w:rsidR="00DD3CA0" w:rsidRPr="00DD3CA0" w:rsidRDefault="00DD3CA0" w:rsidP="00DD3CA0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Wykorzystanie wiedzy-rozwiązane problemy i wykonywane zadania;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Informacje;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Organizacja pracy;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Narzędzia i materiały;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Uczenie się i rozwój zawodowy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SR_U01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komunikować się  interpersonalnie w zakresie niezbędnym do przeprowadzenia </w:t>
            </w:r>
            <w:r w:rsidRPr="00DD3CA0">
              <w:lastRenderedPageBreak/>
              <w:t>procedur likwidacji szkód w gospodarstwach rolnych,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lastRenderedPageBreak/>
              <w:t xml:space="preserve">Wizualna ocena komunikacji z potencjalnym </w:t>
            </w:r>
            <w:r w:rsidRPr="00DD3CA0">
              <w:lastRenderedPageBreak/>
              <w:t>poszkodowanym podczas ćwiczeń terenowych</w:t>
            </w:r>
          </w:p>
          <w:p w:rsidR="00DD3CA0" w:rsidRPr="00DD3CA0" w:rsidRDefault="00DD3CA0" w:rsidP="00DD3CA0">
            <w:pPr>
              <w:jc w:val="center"/>
            </w:pPr>
            <w:r w:rsidRPr="00DD3CA0">
              <w:t>Obecność na ćwiczeniach terenowych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lastRenderedPageBreak/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P6S_UW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lastRenderedPageBreak/>
              <w:t>SR_U02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samodzielnie planować proces szacowania szkód w gospodarstwach rolnych,</w:t>
            </w:r>
          </w:p>
          <w:p w:rsidR="00DD3CA0" w:rsidRPr="00DD3CA0" w:rsidRDefault="00DD3CA0" w:rsidP="00DD3CA0">
            <w:r w:rsidRPr="00DD3CA0">
              <w:t>potrafi przygotować sprzęt oraz dokumentację niezbędną do przeprowadzenia procesu szacowania strat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Przygotowanie projektu w zakresie procedury szacowania i jego omówienie.</w:t>
            </w:r>
          </w:p>
          <w:p w:rsidR="00DD3CA0" w:rsidRPr="00DD3CA0" w:rsidRDefault="00DD3CA0" w:rsidP="00DD3CA0">
            <w:pPr>
              <w:jc w:val="center"/>
            </w:pPr>
            <w:r w:rsidRPr="00DD3CA0">
              <w:t>Obecność na ćwiczeniach terenowych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P6S_UO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SR_U03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wartościować produkcję rolniczą w zakresie roślin uprawnych i zwierząt gospodarskich,</w:t>
            </w:r>
          </w:p>
          <w:p w:rsidR="00DD3CA0" w:rsidRPr="00DD3CA0" w:rsidRDefault="00DD3CA0" w:rsidP="00DD3CA0">
            <w:r w:rsidRPr="00DD3CA0">
              <w:t>planować proces określania rozmiaru strat w hodowlach zwierząt gospodarskich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P6S_UW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SR_U04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negocjować i używać   mediacji  z osobami poszkodowanymi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Wizualna ocena komunikacji z potencjalnym poszkodowanym podczas ćwiczeń terenowych</w:t>
            </w:r>
          </w:p>
          <w:p w:rsidR="00DD3CA0" w:rsidRPr="00DD3CA0" w:rsidRDefault="00DD3CA0" w:rsidP="00DD3CA0">
            <w:pPr>
              <w:jc w:val="center"/>
            </w:pPr>
            <w:r w:rsidRPr="00DD3CA0">
              <w:t>Obecność na ćwiczeniach terenowych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P6S_UK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P6Z_UN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SR_U05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organizować i przeprowadzać szkolenia i instruktarze w zakresie działań profilaktycznych przed szkodami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 xml:space="preserve">Praca zespołowa nad przygotowaniem programu szkolenia dla osób pragnących podnieść swą wiedzę i </w:t>
            </w:r>
            <w:r w:rsidRPr="00DD3CA0">
              <w:lastRenderedPageBreak/>
              <w:t>umiejętności w zakresie szacowania szkód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lastRenderedPageBreak/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P6S_UK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P6Z_UU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lastRenderedPageBreak/>
              <w:t>SR_U06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ocenić technologię upraw, ich plonowania oraz ekonomikę gospodarstw rolnych w zakresie produkcji roślinnej i zwierzęcej jak również nietypowych działów związanych z prowadzeniem gospodarstw rolnych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Wynik pisemnego zaliczenia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P6U_U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P6S_UW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P6Z_UO</w:t>
            </w:r>
          </w:p>
        </w:tc>
      </w:tr>
      <w:tr w:rsidR="00DD3CA0" w:rsidRPr="00DD3CA0" w:rsidTr="00DF240C">
        <w:trPr>
          <w:cantSplit/>
        </w:trPr>
        <w:tc>
          <w:tcPr>
            <w:tcW w:w="14812" w:type="dxa"/>
            <w:gridSpan w:val="8"/>
          </w:tcPr>
          <w:p w:rsidR="00DD3CA0" w:rsidRPr="00DD3CA0" w:rsidRDefault="00DD3CA0" w:rsidP="00DD3CA0">
            <w:pPr>
              <w:jc w:val="center"/>
              <w:rPr>
                <w:b/>
              </w:rPr>
            </w:pPr>
            <w:r w:rsidRPr="00DD3CA0">
              <w:rPr>
                <w:b/>
              </w:rPr>
              <w:t xml:space="preserve">Kompetencje społeczne: Absolwent jest gotów do </w:t>
            </w:r>
          </w:p>
        </w:tc>
      </w:tr>
      <w:tr w:rsidR="00DD3CA0" w:rsidRPr="00DD3CA0" w:rsidTr="00DF240C">
        <w:tc>
          <w:tcPr>
            <w:tcW w:w="1630" w:type="dxa"/>
            <w:shd w:val="clear" w:color="auto" w:fill="BFBFBF"/>
          </w:tcPr>
          <w:p w:rsidR="00DD3CA0" w:rsidRPr="00DD3CA0" w:rsidRDefault="00DD3CA0" w:rsidP="00DD3CA0"/>
        </w:tc>
        <w:tc>
          <w:tcPr>
            <w:tcW w:w="3543" w:type="dxa"/>
            <w:shd w:val="clear" w:color="auto" w:fill="BFBFBF"/>
          </w:tcPr>
          <w:p w:rsidR="00DD3CA0" w:rsidRPr="00DD3CA0" w:rsidRDefault="00DD3CA0" w:rsidP="00DD3CA0"/>
        </w:tc>
        <w:tc>
          <w:tcPr>
            <w:tcW w:w="2694" w:type="dxa"/>
            <w:shd w:val="clear" w:color="auto" w:fill="BFBFBF"/>
          </w:tcPr>
          <w:p w:rsidR="00DD3CA0" w:rsidRPr="00DD3CA0" w:rsidRDefault="00DD3CA0" w:rsidP="00DD3CA0"/>
        </w:tc>
        <w:tc>
          <w:tcPr>
            <w:tcW w:w="2315" w:type="dxa"/>
            <w:gridSpan w:val="2"/>
            <w:shd w:val="clear" w:color="auto" w:fill="D9D9D9"/>
          </w:tcPr>
          <w:p w:rsidR="00DD3CA0" w:rsidRPr="00DD3CA0" w:rsidRDefault="00DD3CA0" w:rsidP="00DD3CA0"/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Oceny-krytyczne podejście,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DD3CA0" w:rsidRPr="00DD3CA0" w:rsidRDefault="00DD3CA0" w:rsidP="00DD3CA0">
            <w:r w:rsidRPr="00DD3CA0">
              <w:rPr>
                <w:sz w:val="18"/>
                <w:szCs w:val="18"/>
              </w:rPr>
              <w:t xml:space="preserve">Rola </w:t>
            </w:r>
            <w:proofErr w:type="spellStart"/>
            <w:r w:rsidRPr="00DD3CA0">
              <w:rPr>
                <w:sz w:val="18"/>
                <w:szCs w:val="18"/>
              </w:rPr>
              <w:t>zawodowa-niezależność</w:t>
            </w:r>
            <w:proofErr w:type="spellEnd"/>
            <w:r w:rsidRPr="00DD3CA0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Przestrzeganie reguł;</w:t>
            </w:r>
          </w:p>
          <w:p w:rsidR="00DD3CA0" w:rsidRPr="00DD3CA0" w:rsidRDefault="00DD3CA0" w:rsidP="00DD3CA0">
            <w:pPr>
              <w:rPr>
                <w:sz w:val="18"/>
                <w:szCs w:val="18"/>
              </w:rPr>
            </w:pPr>
            <w:r w:rsidRPr="00DD3CA0">
              <w:rPr>
                <w:sz w:val="18"/>
                <w:szCs w:val="18"/>
              </w:rPr>
              <w:t>Współpraca;</w:t>
            </w:r>
          </w:p>
          <w:p w:rsidR="00DD3CA0" w:rsidRPr="00DD3CA0" w:rsidRDefault="00DD3CA0" w:rsidP="00DD3CA0">
            <w:r w:rsidRPr="00DD3CA0">
              <w:rPr>
                <w:sz w:val="18"/>
                <w:szCs w:val="18"/>
              </w:rPr>
              <w:t>Odpowiedzialność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SR_K01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rozumienia rosnącej problematyki w zakresie szkód i rodzących się na tym tle konfliktów społecznych oraz potrzebę upowszechniania wiedzy na ten temat wśród rolników i myśliwych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Zaliczenie</w:t>
            </w:r>
          </w:p>
          <w:p w:rsidR="00DD3CA0" w:rsidRPr="00DD3CA0" w:rsidRDefault="00DD3CA0" w:rsidP="00DD3CA0">
            <w:pPr>
              <w:jc w:val="center"/>
            </w:pPr>
            <w:r w:rsidRPr="00DD3CA0">
              <w:t>Obecność na zajęciach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P6U_K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P6S_KK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P6Z_KW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SR_K02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 xml:space="preserve"> działań prewencyjnych w zakresie ograniczania szkód oraz konieczności podnoszenia świadomości społecznej w tej kwestii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Zaliczenie</w:t>
            </w:r>
          </w:p>
          <w:p w:rsidR="00DD3CA0" w:rsidRPr="00DD3CA0" w:rsidRDefault="00DD3CA0" w:rsidP="00DD3CA0">
            <w:pPr>
              <w:jc w:val="center"/>
            </w:pPr>
            <w:r w:rsidRPr="00DD3CA0">
              <w:t>Obecność na zajęciach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P6U_K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P6S_KO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P6Z_KO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t>SR_K03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dokształcania i samodoskonalenia w zakresie relacji społecznych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Zaliczenie</w:t>
            </w:r>
          </w:p>
          <w:p w:rsidR="00DD3CA0" w:rsidRPr="00DD3CA0" w:rsidRDefault="00DD3CA0" w:rsidP="00DD3CA0">
            <w:r w:rsidRPr="00DD3CA0">
              <w:t>Obecność na zajęciach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P6U_K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P6S_KO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P6Z_KW</w:t>
            </w:r>
          </w:p>
        </w:tc>
      </w:tr>
      <w:tr w:rsidR="00DD3CA0" w:rsidRPr="00DD3CA0" w:rsidTr="00DF240C">
        <w:tc>
          <w:tcPr>
            <w:tcW w:w="1630" w:type="dxa"/>
          </w:tcPr>
          <w:p w:rsidR="00DD3CA0" w:rsidRPr="00DD3CA0" w:rsidRDefault="00DD3CA0" w:rsidP="00DD3CA0">
            <w:r w:rsidRPr="00DD3CA0">
              <w:lastRenderedPageBreak/>
              <w:t>SR_K04</w:t>
            </w:r>
          </w:p>
        </w:tc>
        <w:tc>
          <w:tcPr>
            <w:tcW w:w="3543" w:type="dxa"/>
          </w:tcPr>
          <w:p w:rsidR="00DD3CA0" w:rsidRPr="00DD3CA0" w:rsidRDefault="00DD3CA0" w:rsidP="00DD3CA0">
            <w:r w:rsidRPr="00DD3CA0">
              <w:t>organizowania spotkań szkoleniowych z potencjalnymi poszkodowanymi, celem omówienia zagrożeń ze strony zwierząt dzikich i czynników żywiołowych oraz wypracowywania wspólnych stanowisk dotyczących problematyki szkód</w:t>
            </w:r>
          </w:p>
        </w:tc>
        <w:tc>
          <w:tcPr>
            <w:tcW w:w="2694" w:type="dxa"/>
          </w:tcPr>
          <w:p w:rsidR="00DD3CA0" w:rsidRPr="00DD3CA0" w:rsidRDefault="00DD3CA0" w:rsidP="00DD3CA0">
            <w:pPr>
              <w:jc w:val="center"/>
            </w:pPr>
            <w:r w:rsidRPr="00DD3CA0">
              <w:t>Zaliczenie</w:t>
            </w:r>
          </w:p>
          <w:p w:rsidR="00DD3CA0" w:rsidRPr="00DD3CA0" w:rsidRDefault="00DD3CA0" w:rsidP="00DD3CA0">
            <w:r w:rsidRPr="00DD3CA0">
              <w:t>Obecność na zajęciach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P6U_K</w:t>
            </w:r>
          </w:p>
        </w:tc>
        <w:tc>
          <w:tcPr>
            <w:tcW w:w="2315" w:type="dxa"/>
            <w:gridSpan w:val="2"/>
          </w:tcPr>
          <w:p w:rsidR="00DD3CA0" w:rsidRPr="00DD3CA0" w:rsidRDefault="00DD3CA0" w:rsidP="00DD3CA0">
            <w:pPr>
              <w:jc w:val="center"/>
            </w:pPr>
            <w:r w:rsidRPr="00DD3CA0">
              <w:t>P6S_KO</w:t>
            </w:r>
          </w:p>
        </w:tc>
        <w:tc>
          <w:tcPr>
            <w:tcW w:w="2315" w:type="dxa"/>
          </w:tcPr>
          <w:p w:rsidR="00DD3CA0" w:rsidRPr="00DD3CA0" w:rsidRDefault="00DD3CA0" w:rsidP="00DD3CA0">
            <w:pPr>
              <w:jc w:val="center"/>
            </w:pPr>
            <w:r w:rsidRPr="00DD3CA0">
              <w:t>P6Z_KW</w:t>
            </w:r>
          </w:p>
        </w:tc>
      </w:tr>
    </w:tbl>
    <w:p w:rsidR="00DD3CA0" w:rsidRPr="00DD3CA0" w:rsidRDefault="00DD3CA0" w:rsidP="00DD3CA0"/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215D85"/>
    <w:rsid w:val="005216A8"/>
    <w:rsid w:val="006B7E02"/>
    <w:rsid w:val="007C3E22"/>
    <w:rsid w:val="00B65E86"/>
    <w:rsid w:val="00D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DF0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2025-06-23T12:17:00Z</dcterms:created>
  <dcterms:modified xsi:type="dcterms:W3CDTF">2025-06-23T12:17:00Z</dcterms:modified>
</cp:coreProperties>
</file>