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6" w:rsidRDefault="00B65E86" w:rsidP="00B65E86">
      <w:pPr>
        <w:jc w:val="center"/>
        <w:rPr>
          <w:b/>
          <w:bCs/>
        </w:rPr>
      </w:pPr>
      <w:r>
        <w:rPr>
          <w:b/>
          <w:bCs/>
        </w:rPr>
        <w:t>PROGRAM STUDIÓW PODYPLOMO</w:t>
      </w:r>
      <w:r w:rsidR="00EA4C39">
        <w:rPr>
          <w:b/>
          <w:bCs/>
        </w:rPr>
        <w:t>WYCH: GENETYKA SĄDOWA</w:t>
      </w:r>
    </w:p>
    <w:p w:rsidR="00B65E86" w:rsidRPr="00017509" w:rsidRDefault="00B65E86" w:rsidP="00B65E86">
      <w:pPr>
        <w:jc w:val="center"/>
        <w:rPr>
          <w:b/>
          <w:bCs/>
        </w:rPr>
      </w:pPr>
      <w:bookmarkStart w:id="0" w:name="_GoBack"/>
      <w:bookmarkEnd w:id="0"/>
      <w:r w:rsidRPr="00017509">
        <w:rPr>
          <w:b/>
          <w:bCs/>
        </w:rPr>
        <w:t>Semestr I</w:t>
      </w:r>
    </w:p>
    <w:p w:rsidR="00B65E86" w:rsidRPr="00377D85" w:rsidRDefault="00B65E86" w:rsidP="00B65E8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844"/>
        <w:gridCol w:w="1701"/>
        <w:gridCol w:w="794"/>
        <w:gridCol w:w="1067"/>
        <w:gridCol w:w="1656"/>
        <w:gridCol w:w="1019"/>
        <w:gridCol w:w="1968"/>
        <w:gridCol w:w="1009"/>
      </w:tblGrid>
      <w:tr w:rsidR="00B65E86" w:rsidRPr="00017509" w:rsidTr="000253F0">
        <w:trPr>
          <w:cantSplit/>
          <w:trHeight w:val="1733"/>
        </w:trPr>
        <w:tc>
          <w:tcPr>
            <w:tcW w:w="91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84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przedmiotu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79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 xml:space="preserve">Liczba godzin zajęć </w:t>
            </w:r>
          </w:p>
        </w:tc>
        <w:tc>
          <w:tcPr>
            <w:tcW w:w="1067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656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1019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68" w:type="dxa"/>
            <w:vAlign w:val="center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 wykorzystaniem metod i technik kształcenia na odległość</w:t>
            </w:r>
          </w:p>
        </w:tc>
        <w:tc>
          <w:tcPr>
            <w:tcW w:w="1009" w:type="dxa"/>
            <w:vAlign w:val="center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EA4C39" w:rsidRPr="00017509" w:rsidTr="000253F0">
        <w:tc>
          <w:tcPr>
            <w:tcW w:w="912" w:type="dxa"/>
          </w:tcPr>
          <w:p w:rsidR="00EA4C39" w:rsidRPr="00B95201" w:rsidRDefault="00EA4C39" w:rsidP="00EA4C3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t>GS01</w:t>
            </w:r>
          </w:p>
        </w:tc>
        <w:tc>
          <w:tcPr>
            <w:tcW w:w="2844" w:type="dxa"/>
          </w:tcPr>
          <w:p w:rsidR="00EA4C39" w:rsidRPr="00B95201" w:rsidRDefault="00EA4C39" w:rsidP="00EA4C3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>Podstawy genetyki ogólnej i molekularnej</w:t>
            </w:r>
          </w:p>
        </w:tc>
        <w:tc>
          <w:tcPr>
            <w:tcW w:w="1701" w:type="dxa"/>
          </w:tcPr>
          <w:p w:rsidR="00EA4C39" w:rsidRDefault="00A14FBC" w:rsidP="00EA4C39">
            <w:r>
              <w:t>Egzamin</w:t>
            </w:r>
          </w:p>
          <w:p w:rsidR="00A14FBC" w:rsidRDefault="00A14FBC" w:rsidP="00EA4C39">
            <w:r>
              <w:t>pisemny</w:t>
            </w:r>
          </w:p>
        </w:tc>
        <w:tc>
          <w:tcPr>
            <w:tcW w:w="794" w:type="dxa"/>
          </w:tcPr>
          <w:p w:rsidR="00EA4C39" w:rsidRPr="00017509" w:rsidRDefault="00426FCE" w:rsidP="00EA4C3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067" w:type="dxa"/>
          </w:tcPr>
          <w:p w:rsidR="00EA4C39" w:rsidRPr="00017509" w:rsidRDefault="00426FCE" w:rsidP="00EA4C3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EA4C39" w:rsidRPr="00017509" w:rsidRDefault="00426FCE" w:rsidP="00EA4C3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19" w:type="dxa"/>
          </w:tcPr>
          <w:p w:rsidR="00EA4C39" w:rsidRPr="00017509" w:rsidRDefault="00426FCE" w:rsidP="00EA4C39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1968" w:type="dxa"/>
          </w:tcPr>
          <w:p w:rsidR="00EA4C39" w:rsidRPr="00017509" w:rsidRDefault="00426FCE" w:rsidP="00EA4C3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09" w:type="dxa"/>
          </w:tcPr>
          <w:p w:rsidR="00EA4C39" w:rsidRPr="00017509" w:rsidRDefault="00426FCE" w:rsidP="00EA4C39">
            <w:pPr>
              <w:spacing w:line="360" w:lineRule="auto"/>
              <w:jc w:val="center"/>
            </w:pPr>
            <w:r>
              <w:t>1,2</w:t>
            </w:r>
          </w:p>
        </w:tc>
      </w:tr>
      <w:tr w:rsidR="00A14FBC" w:rsidRPr="00017509" w:rsidTr="000253F0">
        <w:tc>
          <w:tcPr>
            <w:tcW w:w="912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t>GS02</w:t>
            </w:r>
          </w:p>
        </w:tc>
        <w:tc>
          <w:tcPr>
            <w:tcW w:w="2844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>Genetyka człowieka</w:t>
            </w:r>
          </w:p>
        </w:tc>
        <w:tc>
          <w:tcPr>
            <w:tcW w:w="1701" w:type="dxa"/>
          </w:tcPr>
          <w:p w:rsidR="00A14FBC" w:rsidRDefault="00A14FBC" w:rsidP="00A14FBC">
            <w:r>
              <w:t>Egzamin</w:t>
            </w:r>
          </w:p>
          <w:p w:rsidR="00A14FBC" w:rsidRDefault="00A14FBC" w:rsidP="00A14FBC">
            <w:r>
              <w:t>pisemny</w:t>
            </w:r>
          </w:p>
        </w:tc>
        <w:tc>
          <w:tcPr>
            <w:tcW w:w="794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067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019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1968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09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1,2</w:t>
            </w:r>
          </w:p>
        </w:tc>
      </w:tr>
      <w:tr w:rsidR="00A14FBC" w:rsidRPr="00017509" w:rsidTr="000253F0">
        <w:tc>
          <w:tcPr>
            <w:tcW w:w="912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t>GS03</w:t>
            </w:r>
          </w:p>
        </w:tc>
        <w:tc>
          <w:tcPr>
            <w:tcW w:w="2844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>Kryminalistyczne ślady biologiczne</w:t>
            </w:r>
          </w:p>
        </w:tc>
        <w:tc>
          <w:tcPr>
            <w:tcW w:w="1701" w:type="dxa"/>
          </w:tcPr>
          <w:p w:rsidR="00A14FBC" w:rsidRDefault="00A14FBC" w:rsidP="00A14FBC">
            <w:r>
              <w:t>Egzamin</w:t>
            </w:r>
          </w:p>
          <w:p w:rsidR="00A14FBC" w:rsidRDefault="00A14FBC" w:rsidP="00A14FBC">
            <w:r>
              <w:t>pisemny</w:t>
            </w:r>
          </w:p>
        </w:tc>
        <w:tc>
          <w:tcPr>
            <w:tcW w:w="794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067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1,8</w:t>
            </w:r>
          </w:p>
        </w:tc>
        <w:tc>
          <w:tcPr>
            <w:tcW w:w="1968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09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1,2</w:t>
            </w:r>
          </w:p>
        </w:tc>
      </w:tr>
      <w:tr w:rsidR="00A14FBC" w:rsidRPr="00017509" w:rsidTr="000253F0">
        <w:tc>
          <w:tcPr>
            <w:tcW w:w="912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t>GS04</w:t>
            </w:r>
          </w:p>
        </w:tc>
        <w:tc>
          <w:tcPr>
            <w:tcW w:w="2844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>Identyfikacja gatunkowa i osobnicza</w:t>
            </w:r>
          </w:p>
        </w:tc>
        <w:tc>
          <w:tcPr>
            <w:tcW w:w="1701" w:type="dxa"/>
          </w:tcPr>
          <w:p w:rsidR="00A14FBC" w:rsidRDefault="00A14FBC" w:rsidP="00A14FBC">
            <w:r>
              <w:t>Egzamin</w:t>
            </w:r>
          </w:p>
          <w:p w:rsidR="00A14FBC" w:rsidRDefault="00A14FBC" w:rsidP="00A14FBC">
            <w:r>
              <w:t>pisemny</w:t>
            </w:r>
          </w:p>
        </w:tc>
        <w:tc>
          <w:tcPr>
            <w:tcW w:w="794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067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6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1,8</w:t>
            </w:r>
          </w:p>
        </w:tc>
        <w:tc>
          <w:tcPr>
            <w:tcW w:w="1968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09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1,2</w:t>
            </w:r>
          </w:p>
        </w:tc>
      </w:tr>
    </w:tbl>
    <w:p w:rsidR="00B65E86" w:rsidRPr="00017509" w:rsidRDefault="00B65E86" w:rsidP="00B65E86">
      <w:pPr>
        <w:jc w:val="center"/>
        <w:rPr>
          <w:bCs/>
        </w:rPr>
      </w:pPr>
    </w:p>
    <w:p w:rsidR="00B65E86" w:rsidRPr="00017509" w:rsidRDefault="00B65E86" w:rsidP="00B65E86">
      <w:pPr>
        <w:jc w:val="center"/>
        <w:rPr>
          <w:b/>
          <w:bCs/>
        </w:rPr>
      </w:pPr>
      <w:r w:rsidRPr="00017509">
        <w:rPr>
          <w:b/>
          <w:bCs/>
        </w:rPr>
        <w:t>Semestr II</w:t>
      </w:r>
    </w:p>
    <w:p w:rsidR="00B65E86" w:rsidRPr="00017509" w:rsidRDefault="00B65E86" w:rsidP="00B65E8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437"/>
        <w:gridCol w:w="2102"/>
        <w:gridCol w:w="860"/>
        <w:gridCol w:w="993"/>
        <w:gridCol w:w="1701"/>
        <w:gridCol w:w="992"/>
        <w:gridCol w:w="1984"/>
        <w:gridCol w:w="993"/>
      </w:tblGrid>
      <w:tr w:rsidR="00B65E86" w:rsidRPr="00017509" w:rsidTr="00B65E86">
        <w:trPr>
          <w:trHeight w:val="2070"/>
        </w:trPr>
        <w:tc>
          <w:tcPr>
            <w:tcW w:w="918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Symbol modułu</w:t>
            </w:r>
          </w:p>
        </w:tc>
        <w:tc>
          <w:tcPr>
            <w:tcW w:w="2437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Nazwa modułu</w:t>
            </w:r>
          </w:p>
        </w:tc>
        <w:tc>
          <w:tcPr>
            <w:tcW w:w="210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Forma zaliczenia</w:t>
            </w:r>
          </w:p>
        </w:tc>
        <w:tc>
          <w:tcPr>
            <w:tcW w:w="860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zajęć ogółem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701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</w:t>
            </w:r>
          </w:p>
          <w:p w:rsidR="00B65E86" w:rsidRPr="00017509" w:rsidRDefault="00B65E86" w:rsidP="000253F0">
            <w:pPr>
              <w:spacing w:line="360" w:lineRule="auto"/>
            </w:pPr>
            <w:r w:rsidRPr="00017509">
              <w:t>zajęć kształtujących umiejętności praktyczne</w:t>
            </w:r>
          </w:p>
        </w:tc>
        <w:tc>
          <w:tcPr>
            <w:tcW w:w="992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ECTS</w:t>
            </w:r>
          </w:p>
        </w:tc>
        <w:tc>
          <w:tcPr>
            <w:tcW w:w="1984" w:type="dxa"/>
          </w:tcPr>
          <w:p w:rsidR="00B65E86" w:rsidRPr="00017509" w:rsidRDefault="00B65E86" w:rsidP="000253F0">
            <w:pPr>
              <w:spacing w:line="360" w:lineRule="auto"/>
            </w:pPr>
            <w:r w:rsidRPr="00017509">
              <w:t>Liczba godzin z wykorzystaniem metod i technik kształcenia na odległość</w:t>
            </w:r>
          </w:p>
        </w:tc>
        <w:tc>
          <w:tcPr>
            <w:tcW w:w="993" w:type="dxa"/>
          </w:tcPr>
          <w:p w:rsidR="00B65E86" w:rsidRPr="00017509" w:rsidRDefault="00B65E86" w:rsidP="000253F0">
            <w:pPr>
              <w:spacing w:line="360" w:lineRule="auto"/>
              <w:rPr>
                <w:lang w:val="en-US"/>
              </w:rPr>
            </w:pPr>
            <w:r w:rsidRPr="00017509">
              <w:t>ECTS</w:t>
            </w:r>
          </w:p>
        </w:tc>
      </w:tr>
      <w:tr w:rsidR="00A14FBC" w:rsidRPr="00017509" w:rsidTr="00B65E86">
        <w:tc>
          <w:tcPr>
            <w:tcW w:w="918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lastRenderedPageBreak/>
              <w:t>GS05</w:t>
            </w:r>
          </w:p>
        </w:tc>
        <w:tc>
          <w:tcPr>
            <w:tcW w:w="2437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>Techniki badawcze w genetyce sądowej</w:t>
            </w:r>
          </w:p>
        </w:tc>
        <w:tc>
          <w:tcPr>
            <w:tcW w:w="2102" w:type="dxa"/>
          </w:tcPr>
          <w:p w:rsidR="00A14FBC" w:rsidRDefault="00A14FBC" w:rsidP="00A14FBC">
            <w:r>
              <w:t>Egzamin</w:t>
            </w:r>
          </w:p>
          <w:p w:rsidR="00A14FBC" w:rsidRDefault="00A14FBC" w:rsidP="00A14FBC">
            <w:r>
              <w:t>pisemny</w:t>
            </w:r>
          </w:p>
        </w:tc>
        <w:tc>
          <w:tcPr>
            <w:tcW w:w="860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1,8</w:t>
            </w:r>
          </w:p>
        </w:tc>
        <w:tc>
          <w:tcPr>
            <w:tcW w:w="1984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3</w:t>
            </w:r>
          </w:p>
        </w:tc>
      </w:tr>
      <w:tr w:rsidR="00A14FBC" w:rsidRPr="00017509" w:rsidTr="00B65E86">
        <w:tc>
          <w:tcPr>
            <w:tcW w:w="918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t>GS06</w:t>
            </w:r>
          </w:p>
        </w:tc>
        <w:tc>
          <w:tcPr>
            <w:tcW w:w="2437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>Medycyna sądowa</w:t>
            </w:r>
          </w:p>
        </w:tc>
        <w:tc>
          <w:tcPr>
            <w:tcW w:w="2102" w:type="dxa"/>
          </w:tcPr>
          <w:p w:rsidR="00A14FBC" w:rsidRDefault="00A14FBC" w:rsidP="00A14FBC">
            <w:r>
              <w:t>Egzamin</w:t>
            </w:r>
          </w:p>
          <w:p w:rsidR="00A14FBC" w:rsidRDefault="00A14FBC" w:rsidP="00A14FBC">
            <w:r>
              <w:t>pisemny</w:t>
            </w:r>
          </w:p>
        </w:tc>
        <w:tc>
          <w:tcPr>
            <w:tcW w:w="860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1984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1</w:t>
            </w:r>
          </w:p>
        </w:tc>
      </w:tr>
      <w:tr w:rsidR="00A14FBC" w:rsidRPr="00017509" w:rsidTr="00B65E86">
        <w:tc>
          <w:tcPr>
            <w:tcW w:w="918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t>GS07</w:t>
            </w:r>
          </w:p>
        </w:tc>
        <w:tc>
          <w:tcPr>
            <w:tcW w:w="2437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>Monitoring toksykologiczny</w:t>
            </w:r>
          </w:p>
        </w:tc>
        <w:tc>
          <w:tcPr>
            <w:tcW w:w="2102" w:type="dxa"/>
          </w:tcPr>
          <w:p w:rsidR="00A14FBC" w:rsidRDefault="00A14FBC" w:rsidP="00A14FBC">
            <w:r>
              <w:t>Egzamin</w:t>
            </w:r>
          </w:p>
          <w:p w:rsidR="00A14FBC" w:rsidRDefault="00A14FBC" w:rsidP="00A14FBC">
            <w:r>
              <w:t>pisemny</w:t>
            </w:r>
          </w:p>
        </w:tc>
        <w:tc>
          <w:tcPr>
            <w:tcW w:w="860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1984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1</w:t>
            </w:r>
          </w:p>
        </w:tc>
      </w:tr>
      <w:tr w:rsidR="00A14FBC" w:rsidRPr="00017509" w:rsidTr="00B65E86">
        <w:tc>
          <w:tcPr>
            <w:tcW w:w="918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t>GS08</w:t>
            </w:r>
          </w:p>
        </w:tc>
        <w:tc>
          <w:tcPr>
            <w:tcW w:w="2437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 xml:space="preserve">Przestępczość przeciwko gatunkom </w:t>
            </w:r>
            <w:r w:rsidRPr="00B95201">
              <w:rPr>
                <w:rFonts w:asciiTheme="majorHAnsi" w:hAnsiTheme="majorHAnsi"/>
                <w:color w:val="000000"/>
                <w:sz w:val="22"/>
                <w:szCs w:val="22"/>
              </w:rPr>
              <w:t>prawnie chronionym</w:t>
            </w:r>
          </w:p>
        </w:tc>
        <w:tc>
          <w:tcPr>
            <w:tcW w:w="2102" w:type="dxa"/>
          </w:tcPr>
          <w:p w:rsidR="00A14FBC" w:rsidRDefault="00A14FBC" w:rsidP="00A14FBC">
            <w:r>
              <w:t>Egzamin</w:t>
            </w:r>
          </w:p>
          <w:p w:rsidR="00A14FBC" w:rsidRDefault="00A14FBC" w:rsidP="00A14FBC">
            <w:r>
              <w:t>pisemny</w:t>
            </w:r>
          </w:p>
        </w:tc>
        <w:tc>
          <w:tcPr>
            <w:tcW w:w="860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0,8</w:t>
            </w:r>
          </w:p>
        </w:tc>
      </w:tr>
      <w:tr w:rsidR="00A14FBC" w:rsidRPr="00017509" w:rsidTr="00B65E86">
        <w:tc>
          <w:tcPr>
            <w:tcW w:w="918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t>GS09</w:t>
            </w:r>
          </w:p>
        </w:tc>
        <w:tc>
          <w:tcPr>
            <w:tcW w:w="2437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>Statystyka sądowa</w:t>
            </w:r>
          </w:p>
        </w:tc>
        <w:tc>
          <w:tcPr>
            <w:tcW w:w="2102" w:type="dxa"/>
          </w:tcPr>
          <w:p w:rsidR="00A14FBC" w:rsidRDefault="00A14FBC" w:rsidP="00A14FBC">
            <w:r>
              <w:t>Egzamin</w:t>
            </w:r>
          </w:p>
          <w:p w:rsidR="00A14FBC" w:rsidRDefault="00A14FBC" w:rsidP="00A14FBC">
            <w:r>
              <w:t>pisemny</w:t>
            </w:r>
          </w:p>
        </w:tc>
        <w:tc>
          <w:tcPr>
            <w:tcW w:w="860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0</w:t>
            </w:r>
          </w:p>
        </w:tc>
      </w:tr>
      <w:tr w:rsidR="00A14FBC" w:rsidRPr="00017509" w:rsidTr="00B65E86">
        <w:tc>
          <w:tcPr>
            <w:tcW w:w="918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95201">
              <w:rPr>
                <w:rFonts w:asciiTheme="majorHAnsi" w:hAnsiTheme="majorHAnsi"/>
                <w:sz w:val="20"/>
                <w:szCs w:val="20"/>
              </w:rPr>
              <w:t>GS10</w:t>
            </w:r>
          </w:p>
        </w:tc>
        <w:tc>
          <w:tcPr>
            <w:tcW w:w="2437" w:type="dxa"/>
          </w:tcPr>
          <w:p w:rsidR="00A14FBC" w:rsidRPr="00B95201" w:rsidRDefault="00A14FBC" w:rsidP="00A14FB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95201">
              <w:rPr>
                <w:rFonts w:asciiTheme="majorHAnsi" w:hAnsiTheme="majorHAnsi"/>
                <w:sz w:val="22"/>
                <w:szCs w:val="22"/>
              </w:rPr>
              <w:t xml:space="preserve">Podstawy prawa oraz prawne aspekty pracy biegłego sądowego </w:t>
            </w:r>
          </w:p>
        </w:tc>
        <w:tc>
          <w:tcPr>
            <w:tcW w:w="2102" w:type="dxa"/>
          </w:tcPr>
          <w:p w:rsidR="00A14FBC" w:rsidRDefault="00A14FBC" w:rsidP="00A14FBC">
            <w:r>
              <w:t>Egzamin</w:t>
            </w:r>
          </w:p>
          <w:p w:rsidR="00A14FBC" w:rsidRDefault="00A14FBC" w:rsidP="00A14FBC">
            <w:r>
              <w:t>pisemny</w:t>
            </w:r>
          </w:p>
        </w:tc>
        <w:tc>
          <w:tcPr>
            <w:tcW w:w="860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14FBC" w:rsidRPr="00017509" w:rsidRDefault="00426FCE" w:rsidP="00A14FB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14FBC" w:rsidRPr="00017509" w:rsidRDefault="001F32A0" w:rsidP="00A14FBC">
            <w:pPr>
              <w:spacing w:line="360" w:lineRule="auto"/>
              <w:jc w:val="center"/>
            </w:pPr>
            <w:r>
              <w:t>0,8</w:t>
            </w:r>
          </w:p>
        </w:tc>
      </w:tr>
    </w:tbl>
    <w:p w:rsidR="00B65E86" w:rsidRDefault="00B65E86" w:rsidP="00B65E86"/>
    <w:p w:rsidR="00A608C1" w:rsidRPr="00A608C1" w:rsidRDefault="00A608C1" w:rsidP="00A608C1">
      <w:pPr>
        <w:jc w:val="center"/>
        <w:rPr>
          <w:b/>
        </w:rPr>
      </w:pPr>
      <w:r w:rsidRPr="00A608C1">
        <w:rPr>
          <w:bCs/>
        </w:rPr>
        <w:t xml:space="preserve">WYKAZ </w:t>
      </w:r>
      <w:r w:rsidRPr="00A608C1">
        <w:rPr>
          <w:bCs/>
          <w:u w:val="single"/>
        </w:rPr>
        <w:t>KIERUNKOWYCH</w:t>
      </w:r>
      <w:r w:rsidRPr="00A608C1">
        <w:rPr>
          <w:bCs/>
        </w:rPr>
        <w:t xml:space="preserve"> EFEKTÓW UCZENIA SIĘ NA STUDIACH PODYPLOMOWYCH</w:t>
      </w:r>
      <w:r w:rsidRPr="00A608C1">
        <w:rPr>
          <w:b/>
          <w:bCs/>
        </w:rPr>
        <w:t xml:space="preserve">: </w:t>
      </w:r>
      <w:r w:rsidRPr="00A608C1">
        <w:rPr>
          <w:b/>
        </w:rPr>
        <w:t>,,Genetyka sądowa”</w:t>
      </w:r>
    </w:p>
    <w:p w:rsidR="00A608C1" w:rsidRPr="00A608C1" w:rsidRDefault="00A608C1" w:rsidP="00A608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3263"/>
        <w:gridCol w:w="2523"/>
        <w:gridCol w:w="2143"/>
        <w:gridCol w:w="47"/>
        <w:gridCol w:w="2213"/>
        <w:gridCol w:w="85"/>
        <w:gridCol w:w="2181"/>
      </w:tblGrid>
      <w:tr w:rsidR="00A608C1" w:rsidRPr="00A608C1" w:rsidTr="00ED3F28">
        <w:trPr>
          <w:trHeight w:val="413"/>
        </w:trPr>
        <w:tc>
          <w:tcPr>
            <w:tcW w:w="1630" w:type="dxa"/>
            <w:vMerge w:val="restart"/>
          </w:tcPr>
          <w:p w:rsidR="00A608C1" w:rsidRPr="00A608C1" w:rsidRDefault="00A608C1" w:rsidP="00A608C1">
            <w:pPr>
              <w:rPr>
                <w:b/>
              </w:rPr>
            </w:pPr>
            <w:r w:rsidRPr="00A608C1">
              <w:rPr>
                <w:b/>
              </w:rPr>
              <w:t>Symbole efektów uczenia się</w:t>
            </w:r>
          </w:p>
        </w:tc>
        <w:tc>
          <w:tcPr>
            <w:tcW w:w="3543" w:type="dxa"/>
            <w:vMerge w:val="restart"/>
          </w:tcPr>
          <w:p w:rsidR="00A608C1" w:rsidRPr="00A608C1" w:rsidRDefault="00A608C1" w:rsidP="00A608C1">
            <w:pPr>
              <w:rPr>
                <w:b/>
              </w:rPr>
            </w:pPr>
            <w:r w:rsidRPr="00A608C1">
              <w:rPr>
                <w:b/>
              </w:rPr>
              <w:t>Opis efektów uczenia się</w:t>
            </w:r>
          </w:p>
        </w:tc>
        <w:tc>
          <w:tcPr>
            <w:tcW w:w="2694" w:type="dxa"/>
            <w:vMerge w:val="restart"/>
          </w:tcPr>
          <w:p w:rsidR="00A608C1" w:rsidRPr="00A608C1" w:rsidRDefault="00A608C1" w:rsidP="00A608C1">
            <w:pPr>
              <w:rPr>
                <w:b/>
              </w:rPr>
            </w:pPr>
            <w:r w:rsidRPr="00A608C1">
              <w:rPr>
                <w:b/>
              </w:rPr>
              <w:t>Metody weryfikacji i dokumentacji  efektów uczenia się</w:t>
            </w:r>
          </w:p>
        </w:tc>
        <w:tc>
          <w:tcPr>
            <w:tcW w:w="6945" w:type="dxa"/>
            <w:gridSpan w:val="5"/>
          </w:tcPr>
          <w:p w:rsidR="00A608C1" w:rsidRPr="00A608C1" w:rsidRDefault="00A608C1" w:rsidP="00A608C1">
            <w:pPr>
              <w:jc w:val="center"/>
              <w:rPr>
                <w:b/>
              </w:rPr>
            </w:pPr>
            <w:r w:rsidRPr="00A608C1">
              <w:rPr>
                <w:b/>
              </w:rPr>
              <w:t>Odniesienie do ogólnych charakterystyk efektów uczenia się</w:t>
            </w:r>
          </w:p>
        </w:tc>
      </w:tr>
      <w:tr w:rsidR="00A608C1" w:rsidRPr="00A608C1" w:rsidTr="00ED3F28">
        <w:trPr>
          <w:trHeight w:val="412"/>
        </w:trPr>
        <w:tc>
          <w:tcPr>
            <w:tcW w:w="1630" w:type="dxa"/>
            <w:vMerge/>
          </w:tcPr>
          <w:p w:rsidR="00A608C1" w:rsidRPr="00A608C1" w:rsidRDefault="00A608C1" w:rsidP="00A608C1"/>
        </w:tc>
        <w:tc>
          <w:tcPr>
            <w:tcW w:w="3543" w:type="dxa"/>
            <w:vMerge/>
          </w:tcPr>
          <w:p w:rsidR="00A608C1" w:rsidRPr="00A608C1" w:rsidRDefault="00A608C1" w:rsidP="00A608C1"/>
        </w:tc>
        <w:tc>
          <w:tcPr>
            <w:tcW w:w="2694" w:type="dxa"/>
            <w:vMerge/>
          </w:tcPr>
          <w:p w:rsidR="00A608C1" w:rsidRPr="00A608C1" w:rsidRDefault="00A608C1" w:rsidP="00A608C1"/>
        </w:tc>
        <w:tc>
          <w:tcPr>
            <w:tcW w:w="2268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uniwersalnych charakterystyk pierwszego stopnia PRK</w:t>
            </w:r>
          </w:p>
        </w:tc>
        <w:tc>
          <w:tcPr>
            <w:tcW w:w="2268" w:type="dxa"/>
            <w:gridSpan w:val="2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charakterystyk drugiego stopnia PRK typowych dla kwalifikacji uzyskiwanych w ramach szkolnictwa wyższego po uzyskaniu kwalifikacji pełnej na poziomie 4 – poziomy 6-7</w:t>
            </w:r>
          </w:p>
        </w:tc>
        <w:tc>
          <w:tcPr>
            <w:tcW w:w="2409" w:type="dxa"/>
            <w:gridSpan w:val="2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charakterystyk drugiego stopnia PRK typowych dla kwalifikacji o charakterze zawodowym- poziomy 6-7</w:t>
            </w:r>
          </w:p>
        </w:tc>
      </w:tr>
      <w:tr w:rsidR="00A608C1" w:rsidRPr="00A608C1" w:rsidTr="00ED3F28">
        <w:trPr>
          <w:cantSplit/>
        </w:trPr>
        <w:tc>
          <w:tcPr>
            <w:tcW w:w="14812" w:type="dxa"/>
            <w:gridSpan w:val="8"/>
          </w:tcPr>
          <w:p w:rsidR="00A608C1" w:rsidRPr="00A608C1" w:rsidRDefault="00A608C1" w:rsidP="00A608C1">
            <w:pPr>
              <w:jc w:val="center"/>
            </w:pPr>
            <w:r w:rsidRPr="00A608C1">
              <w:lastRenderedPageBreak/>
              <w:t>Wiedza: Absolwent  zna i rozumie</w:t>
            </w:r>
          </w:p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3543" w:type="dxa"/>
          </w:tcPr>
          <w:p w:rsidR="00A608C1" w:rsidRPr="00A608C1" w:rsidRDefault="00A608C1" w:rsidP="00A608C1">
            <w:pPr>
              <w:rPr>
                <w:highlight w:val="lightGray"/>
              </w:rPr>
            </w:pPr>
          </w:p>
        </w:tc>
        <w:tc>
          <w:tcPr>
            <w:tcW w:w="2694" w:type="dxa"/>
          </w:tcPr>
          <w:p w:rsidR="00A608C1" w:rsidRPr="00A608C1" w:rsidRDefault="00A608C1" w:rsidP="00A608C1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</w:tcPr>
          <w:p w:rsidR="00A608C1" w:rsidRPr="00A608C1" w:rsidRDefault="00A608C1" w:rsidP="00A608C1">
            <w:pPr>
              <w:rPr>
                <w:highlight w:val="lightGray"/>
              </w:rPr>
            </w:pPr>
          </w:p>
        </w:tc>
        <w:tc>
          <w:tcPr>
            <w:tcW w:w="2315" w:type="dxa"/>
            <w:gridSpan w:val="2"/>
          </w:tcPr>
          <w:p w:rsidR="00A608C1" w:rsidRPr="00A608C1" w:rsidRDefault="00A608C1" w:rsidP="00A608C1">
            <w:pPr>
              <w:rPr>
                <w:sz w:val="20"/>
                <w:szCs w:val="20"/>
              </w:rPr>
            </w:pPr>
            <w:r w:rsidRPr="00A608C1">
              <w:rPr>
                <w:sz w:val="20"/>
                <w:szCs w:val="20"/>
              </w:rPr>
              <w:t>Zakres i głębia/kompletność perspektywy poznawczej i zależności</w:t>
            </w:r>
          </w:p>
          <w:p w:rsidR="00A608C1" w:rsidRPr="00A608C1" w:rsidRDefault="00A608C1" w:rsidP="00A608C1">
            <w:r w:rsidRPr="00A608C1">
              <w:rPr>
                <w:sz w:val="20"/>
                <w:szCs w:val="20"/>
              </w:rPr>
              <w:t>Kontekst/uwarunkowania i skutki</w:t>
            </w:r>
          </w:p>
        </w:tc>
        <w:tc>
          <w:tcPr>
            <w:tcW w:w="2315" w:type="dxa"/>
          </w:tcPr>
          <w:p w:rsidR="00A608C1" w:rsidRPr="00A608C1" w:rsidRDefault="00A608C1" w:rsidP="00A608C1">
            <w:pPr>
              <w:rPr>
                <w:sz w:val="20"/>
                <w:szCs w:val="20"/>
              </w:rPr>
            </w:pPr>
            <w:r w:rsidRPr="00A608C1">
              <w:rPr>
                <w:sz w:val="20"/>
                <w:szCs w:val="20"/>
              </w:rPr>
              <w:t>Teorie i zasady</w:t>
            </w:r>
          </w:p>
          <w:p w:rsidR="00A608C1" w:rsidRPr="00A608C1" w:rsidRDefault="00A608C1" w:rsidP="00A608C1">
            <w:pPr>
              <w:rPr>
                <w:sz w:val="20"/>
                <w:szCs w:val="20"/>
              </w:rPr>
            </w:pPr>
            <w:r w:rsidRPr="00A608C1">
              <w:rPr>
                <w:sz w:val="20"/>
                <w:szCs w:val="20"/>
              </w:rPr>
              <w:t>Zjawiska i procesy</w:t>
            </w:r>
          </w:p>
          <w:p w:rsidR="00A608C1" w:rsidRPr="00A608C1" w:rsidRDefault="00A608C1" w:rsidP="00A608C1">
            <w:pPr>
              <w:rPr>
                <w:sz w:val="20"/>
                <w:szCs w:val="20"/>
              </w:rPr>
            </w:pPr>
            <w:r w:rsidRPr="00A608C1">
              <w:rPr>
                <w:sz w:val="20"/>
                <w:szCs w:val="20"/>
              </w:rPr>
              <w:t>Organizacja pracy</w:t>
            </w:r>
          </w:p>
          <w:p w:rsidR="00A608C1" w:rsidRPr="00A608C1" w:rsidRDefault="00A608C1" w:rsidP="00A608C1">
            <w:pPr>
              <w:rPr>
                <w:sz w:val="20"/>
                <w:szCs w:val="20"/>
              </w:rPr>
            </w:pPr>
            <w:r w:rsidRPr="00A608C1">
              <w:rPr>
                <w:sz w:val="20"/>
                <w:szCs w:val="20"/>
              </w:rPr>
              <w:t>Narzędzia i materiały</w:t>
            </w:r>
          </w:p>
          <w:p w:rsidR="00A608C1" w:rsidRPr="00A608C1" w:rsidRDefault="00A608C1" w:rsidP="00A608C1"/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SP_W01</w:t>
            </w:r>
          </w:p>
        </w:tc>
        <w:tc>
          <w:tcPr>
            <w:tcW w:w="3543" w:type="dxa"/>
          </w:tcPr>
          <w:p w:rsidR="00A608C1" w:rsidRPr="00A608C1" w:rsidRDefault="00A608C1" w:rsidP="00A608C1">
            <w:r w:rsidRPr="00A608C1">
              <w:t>w pogłębionym stopniu wybrane fakty oraz zależności między nimi z zakresu genetyki sądowej</w:t>
            </w:r>
          </w:p>
        </w:tc>
        <w:tc>
          <w:tcPr>
            <w:tcW w:w="2694" w:type="dxa"/>
          </w:tcPr>
          <w:p w:rsidR="00A608C1" w:rsidRPr="00A608C1" w:rsidRDefault="00A608C1" w:rsidP="00A608C1">
            <w:r w:rsidRPr="00A608C1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2315" w:type="dxa"/>
            <w:gridSpan w:val="2"/>
          </w:tcPr>
          <w:p w:rsidR="00A608C1" w:rsidRPr="00A608C1" w:rsidRDefault="00A608C1" w:rsidP="00A608C1">
            <w:r w:rsidRPr="00A608C1">
              <w:t>P7Z_W</w:t>
            </w:r>
          </w:p>
        </w:tc>
        <w:tc>
          <w:tcPr>
            <w:tcW w:w="2315" w:type="dxa"/>
            <w:gridSpan w:val="2"/>
          </w:tcPr>
          <w:p w:rsidR="00A608C1" w:rsidRPr="00A608C1" w:rsidRDefault="00A608C1" w:rsidP="00A608C1"/>
        </w:tc>
        <w:tc>
          <w:tcPr>
            <w:tcW w:w="2315" w:type="dxa"/>
          </w:tcPr>
          <w:p w:rsidR="00A608C1" w:rsidRPr="00A608C1" w:rsidRDefault="00A608C1" w:rsidP="00A608C1"/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SP_ W02</w:t>
            </w:r>
          </w:p>
        </w:tc>
        <w:tc>
          <w:tcPr>
            <w:tcW w:w="3543" w:type="dxa"/>
          </w:tcPr>
          <w:p w:rsidR="00A608C1" w:rsidRPr="00A608C1" w:rsidRDefault="00A608C1" w:rsidP="00A608C1">
            <w:r w:rsidRPr="00A608C1">
              <w:t>w pogłębionym stopniu zaawansowaną widzę ogólną tworzącą podstawy teoretyczne z zakresu genetyki ogólnej i molekularnej, toksykologii, medycyny sądowej, statystyki oraz podstaw prawa</w:t>
            </w:r>
          </w:p>
        </w:tc>
        <w:tc>
          <w:tcPr>
            <w:tcW w:w="2694" w:type="dxa"/>
          </w:tcPr>
          <w:p w:rsidR="00A608C1" w:rsidRPr="00A608C1" w:rsidRDefault="00A608C1" w:rsidP="00A608C1">
            <w:r w:rsidRPr="00A608C1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2315" w:type="dxa"/>
            <w:gridSpan w:val="2"/>
          </w:tcPr>
          <w:p w:rsidR="00A608C1" w:rsidRPr="00A608C1" w:rsidRDefault="00A608C1" w:rsidP="00A608C1"/>
        </w:tc>
        <w:tc>
          <w:tcPr>
            <w:tcW w:w="2315" w:type="dxa"/>
            <w:gridSpan w:val="2"/>
          </w:tcPr>
          <w:p w:rsidR="00A608C1" w:rsidRPr="00A608C1" w:rsidRDefault="00A608C1" w:rsidP="00A608C1">
            <w:r w:rsidRPr="00A608C1">
              <w:t>P7Z_WG</w:t>
            </w:r>
          </w:p>
        </w:tc>
        <w:tc>
          <w:tcPr>
            <w:tcW w:w="2315" w:type="dxa"/>
          </w:tcPr>
          <w:p w:rsidR="00A608C1" w:rsidRPr="00A608C1" w:rsidRDefault="00A608C1" w:rsidP="00A608C1"/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SP_ W03</w:t>
            </w:r>
          </w:p>
        </w:tc>
        <w:tc>
          <w:tcPr>
            <w:tcW w:w="3543" w:type="dxa"/>
          </w:tcPr>
          <w:p w:rsidR="00A608C1" w:rsidRPr="00A608C1" w:rsidRDefault="00A608C1" w:rsidP="00A608C1">
            <w:r w:rsidRPr="00A608C1">
              <w:t>w pogłębionym stopniu podstawy teoretyczne metod i technologii z zakresu technik badawczych w stosowanych genetyce, toksykologii, medycynie sądowej i statystyce</w:t>
            </w:r>
          </w:p>
        </w:tc>
        <w:tc>
          <w:tcPr>
            <w:tcW w:w="2694" w:type="dxa"/>
          </w:tcPr>
          <w:p w:rsidR="00A608C1" w:rsidRPr="00A608C1" w:rsidRDefault="00A608C1" w:rsidP="00A608C1">
            <w:r w:rsidRPr="00A608C1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2315" w:type="dxa"/>
            <w:gridSpan w:val="2"/>
          </w:tcPr>
          <w:p w:rsidR="00A608C1" w:rsidRPr="00A608C1" w:rsidRDefault="00A608C1" w:rsidP="00A608C1"/>
        </w:tc>
        <w:tc>
          <w:tcPr>
            <w:tcW w:w="2315" w:type="dxa"/>
            <w:gridSpan w:val="2"/>
          </w:tcPr>
          <w:p w:rsidR="00A608C1" w:rsidRPr="00A608C1" w:rsidRDefault="00A608C1" w:rsidP="00A608C1"/>
        </w:tc>
        <w:tc>
          <w:tcPr>
            <w:tcW w:w="2315" w:type="dxa"/>
          </w:tcPr>
          <w:p w:rsidR="00A608C1" w:rsidRPr="00A608C1" w:rsidRDefault="00A608C1" w:rsidP="00A608C1">
            <w:r w:rsidRPr="00A608C1">
              <w:t>P7Z_WT</w:t>
            </w:r>
          </w:p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SP_W04</w:t>
            </w:r>
          </w:p>
        </w:tc>
        <w:tc>
          <w:tcPr>
            <w:tcW w:w="3543" w:type="dxa"/>
          </w:tcPr>
          <w:p w:rsidR="00A608C1" w:rsidRPr="00A608C1" w:rsidRDefault="00A608C1" w:rsidP="00A608C1">
            <w:r w:rsidRPr="00A608C1">
              <w:t>złożone metody i technologie stosowane w genetyce w kontekście rozwiązań stosowanych w innych dziedzinach</w:t>
            </w:r>
          </w:p>
        </w:tc>
        <w:tc>
          <w:tcPr>
            <w:tcW w:w="2694" w:type="dxa"/>
          </w:tcPr>
          <w:p w:rsidR="00A608C1" w:rsidRPr="00A608C1" w:rsidRDefault="00A608C1" w:rsidP="00A608C1">
            <w:r w:rsidRPr="00A608C1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2315" w:type="dxa"/>
            <w:gridSpan w:val="2"/>
          </w:tcPr>
          <w:p w:rsidR="00A608C1" w:rsidRPr="00A608C1" w:rsidRDefault="00A608C1" w:rsidP="00A608C1"/>
        </w:tc>
        <w:tc>
          <w:tcPr>
            <w:tcW w:w="2315" w:type="dxa"/>
            <w:gridSpan w:val="2"/>
          </w:tcPr>
          <w:p w:rsidR="00A608C1" w:rsidRPr="00A608C1" w:rsidRDefault="00A608C1" w:rsidP="00A608C1"/>
        </w:tc>
        <w:tc>
          <w:tcPr>
            <w:tcW w:w="2315" w:type="dxa"/>
          </w:tcPr>
          <w:p w:rsidR="00A608C1" w:rsidRPr="00A608C1" w:rsidRDefault="00A608C1" w:rsidP="00A608C1">
            <w:r w:rsidRPr="00A608C1">
              <w:t>P7Z_WO</w:t>
            </w:r>
          </w:p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 _W05</w:t>
            </w:r>
          </w:p>
        </w:tc>
        <w:tc>
          <w:tcPr>
            <w:tcW w:w="3543" w:type="dxa"/>
          </w:tcPr>
          <w:p w:rsidR="00A608C1" w:rsidRPr="00A608C1" w:rsidRDefault="00A608C1" w:rsidP="00A608C1">
            <w:r w:rsidRPr="00A608C1">
              <w:t>prawne uwarunkowania działań związane z genetyką sadową</w:t>
            </w:r>
          </w:p>
        </w:tc>
        <w:tc>
          <w:tcPr>
            <w:tcW w:w="2694" w:type="dxa"/>
          </w:tcPr>
          <w:p w:rsidR="00A608C1" w:rsidRPr="00A608C1" w:rsidRDefault="00A608C1" w:rsidP="00A608C1">
            <w:pPr>
              <w:rPr>
                <w:b/>
              </w:rPr>
            </w:pPr>
            <w:r w:rsidRPr="00A608C1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2315" w:type="dxa"/>
            <w:gridSpan w:val="2"/>
          </w:tcPr>
          <w:p w:rsidR="00A608C1" w:rsidRPr="00A608C1" w:rsidRDefault="00A608C1" w:rsidP="00A608C1"/>
        </w:tc>
        <w:tc>
          <w:tcPr>
            <w:tcW w:w="2315" w:type="dxa"/>
            <w:gridSpan w:val="2"/>
          </w:tcPr>
          <w:p w:rsidR="00A608C1" w:rsidRPr="00A608C1" w:rsidRDefault="00A608C1" w:rsidP="00A608C1">
            <w:r w:rsidRPr="00A608C1">
              <w:t>P7Z_WK</w:t>
            </w:r>
          </w:p>
        </w:tc>
        <w:tc>
          <w:tcPr>
            <w:tcW w:w="2315" w:type="dxa"/>
          </w:tcPr>
          <w:p w:rsidR="00A608C1" w:rsidRPr="00A608C1" w:rsidRDefault="00A608C1" w:rsidP="00A608C1"/>
        </w:tc>
      </w:tr>
      <w:tr w:rsidR="00A608C1" w:rsidRPr="00A608C1" w:rsidTr="00ED3F28">
        <w:trPr>
          <w:cantSplit/>
        </w:trPr>
        <w:tc>
          <w:tcPr>
            <w:tcW w:w="14812" w:type="dxa"/>
            <w:gridSpan w:val="8"/>
          </w:tcPr>
          <w:p w:rsidR="00A608C1" w:rsidRPr="00A608C1" w:rsidRDefault="00A608C1" w:rsidP="00A608C1">
            <w:pPr>
              <w:jc w:val="center"/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Umiejętności: Absolwent potrafi</w:t>
            </w:r>
          </w:p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lastRenderedPageBreak/>
              <w:t>SP _U01</w:t>
            </w:r>
          </w:p>
        </w:tc>
        <w:tc>
          <w:tcPr>
            <w:tcW w:w="3543" w:type="dxa"/>
          </w:tcPr>
          <w:p w:rsidR="00A608C1" w:rsidRPr="00A608C1" w:rsidRDefault="00A608C1" w:rsidP="00A608C1">
            <w:r w:rsidRPr="00A608C1">
              <w:t xml:space="preserve">wykorzystywać posiadana wiedzę  - formułować i rozwiązywać złożone i nietypowe problemy </w:t>
            </w:r>
          </w:p>
        </w:tc>
        <w:tc>
          <w:tcPr>
            <w:tcW w:w="2694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6945" w:type="dxa"/>
            <w:gridSpan w:val="5"/>
          </w:tcPr>
          <w:p w:rsidR="00A608C1" w:rsidRPr="00A608C1" w:rsidRDefault="00A608C1" w:rsidP="00A608C1">
            <w:r w:rsidRPr="00A608C1">
              <w:rPr>
                <w:sz w:val="22"/>
                <w:szCs w:val="22"/>
              </w:rPr>
              <w:t>P7S_UW</w:t>
            </w:r>
          </w:p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 _U02</w:t>
            </w:r>
          </w:p>
        </w:tc>
        <w:tc>
          <w:tcPr>
            <w:tcW w:w="3543" w:type="dxa"/>
          </w:tcPr>
          <w:p w:rsidR="00A608C1" w:rsidRPr="00A608C1" w:rsidRDefault="00A608C1" w:rsidP="00A608C1">
            <w:r w:rsidRPr="00A608C1">
              <w:t>kierować pracą zespołu</w:t>
            </w:r>
          </w:p>
        </w:tc>
        <w:tc>
          <w:tcPr>
            <w:tcW w:w="2694" w:type="dxa"/>
          </w:tcPr>
          <w:p w:rsidR="00A608C1" w:rsidRPr="00A608C1" w:rsidRDefault="00A608C1" w:rsidP="00A608C1">
            <w:r w:rsidRPr="00A608C1">
              <w:rPr>
                <w:spacing w:val="-7"/>
                <w:sz w:val="22"/>
                <w:szCs w:val="22"/>
              </w:rPr>
              <w:t>praca zespołowa nad przedmiotowym zagadnieniem; o</w:t>
            </w:r>
            <w:r w:rsidRPr="00A608C1">
              <w:rPr>
                <w:sz w:val="22"/>
                <w:szCs w:val="22"/>
              </w:rPr>
              <w:t>becność na zajęciach</w:t>
            </w:r>
          </w:p>
        </w:tc>
        <w:tc>
          <w:tcPr>
            <w:tcW w:w="6945" w:type="dxa"/>
            <w:gridSpan w:val="5"/>
          </w:tcPr>
          <w:p w:rsidR="00A608C1" w:rsidRPr="00A608C1" w:rsidRDefault="00A608C1" w:rsidP="00A608C1">
            <w:r w:rsidRPr="00A608C1">
              <w:rPr>
                <w:sz w:val="22"/>
                <w:szCs w:val="22"/>
              </w:rPr>
              <w:t>P7S_UO</w:t>
            </w:r>
          </w:p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 _U03</w:t>
            </w:r>
          </w:p>
        </w:tc>
        <w:tc>
          <w:tcPr>
            <w:tcW w:w="3543" w:type="dxa"/>
          </w:tcPr>
          <w:p w:rsidR="00A608C1" w:rsidRPr="00A608C1" w:rsidRDefault="00A608C1" w:rsidP="00A608C1">
            <w:r w:rsidRPr="00A608C1">
              <w:t xml:space="preserve">samodzielnie planować własne uczenie się </w:t>
            </w:r>
          </w:p>
        </w:tc>
        <w:tc>
          <w:tcPr>
            <w:tcW w:w="2694" w:type="dxa"/>
          </w:tcPr>
          <w:p w:rsidR="00A608C1" w:rsidRPr="00A608C1" w:rsidRDefault="00A608C1" w:rsidP="00A608C1">
            <w:r w:rsidRPr="00A608C1">
              <w:rPr>
                <w:color w:val="000000"/>
                <w:sz w:val="22"/>
                <w:szCs w:val="22"/>
              </w:rPr>
              <w:t>pozytywny wynik pisemnego zaliczenia; zachowane prace pisemne</w:t>
            </w:r>
          </w:p>
        </w:tc>
        <w:tc>
          <w:tcPr>
            <w:tcW w:w="6945" w:type="dxa"/>
            <w:gridSpan w:val="5"/>
          </w:tcPr>
          <w:p w:rsidR="00A608C1" w:rsidRPr="00A608C1" w:rsidRDefault="00A608C1" w:rsidP="00A608C1">
            <w:r w:rsidRPr="00A608C1">
              <w:rPr>
                <w:sz w:val="22"/>
                <w:szCs w:val="22"/>
              </w:rPr>
              <w:t>P7S_UU</w:t>
            </w:r>
          </w:p>
        </w:tc>
      </w:tr>
      <w:tr w:rsidR="00A608C1" w:rsidRPr="00A608C1" w:rsidTr="00ED3F28">
        <w:trPr>
          <w:cantSplit/>
        </w:trPr>
        <w:tc>
          <w:tcPr>
            <w:tcW w:w="14812" w:type="dxa"/>
            <w:gridSpan w:val="8"/>
          </w:tcPr>
          <w:p w:rsidR="00A608C1" w:rsidRPr="00A608C1" w:rsidRDefault="00A608C1" w:rsidP="00A608C1">
            <w:pPr>
              <w:jc w:val="center"/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 xml:space="preserve">Kompetencje społeczne: Absolwent jest gotów do </w:t>
            </w:r>
          </w:p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 _K01</w:t>
            </w:r>
          </w:p>
        </w:tc>
        <w:tc>
          <w:tcPr>
            <w:tcW w:w="3543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krytycznej oceny odbieranych treści</w:t>
            </w:r>
          </w:p>
        </w:tc>
        <w:tc>
          <w:tcPr>
            <w:tcW w:w="2694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pacing w:val="-7"/>
                <w:sz w:val="22"/>
                <w:szCs w:val="22"/>
              </w:rPr>
              <w:t>praca zespołowa nad przedmiotowym zagadnieniem; o</w:t>
            </w:r>
            <w:r w:rsidRPr="00A608C1">
              <w:rPr>
                <w:sz w:val="22"/>
                <w:szCs w:val="22"/>
              </w:rPr>
              <w:t>becność na zajęciach</w:t>
            </w:r>
          </w:p>
        </w:tc>
        <w:tc>
          <w:tcPr>
            <w:tcW w:w="6945" w:type="dxa"/>
            <w:gridSpan w:val="5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P7S_KK</w:t>
            </w:r>
          </w:p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 _K02</w:t>
            </w:r>
          </w:p>
        </w:tc>
        <w:tc>
          <w:tcPr>
            <w:tcW w:w="3543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uznawania znaczenia wiedzy w rozwiązywaniu problemów poznawczych i praktycznych</w:t>
            </w:r>
          </w:p>
        </w:tc>
        <w:tc>
          <w:tcPr>
            <w:tcW w:w="2694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pacing w:val="-7"/>
                <w:sz w:val="22"/>
                <w:szCs w:val="22"/>
              </w:rPr>
              <w:t>praca zespołowa nad przedmiotowym zagadnieniem; o</w:t>
            </w:r>
            <w:r w:rsidRPr="00A608C1">
              <w:rPr>
                <w:sz w:val="22"/>
                <w:szCs w:val="22"/>
              </w:rPr>
              <w:t>becność na zajęciach</w:t>
            </w:r>
          </w:p>
        </w:tc>
        <w:tc>
          <w:tcPr>
            <w:tcW w:w="6945" w:type="dxa"/>
            <w:gridSpan w:val="5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P7S_KK</w:t>
            </w:r>
          </w:p>
        </w:tc>
      </w:tr>
      <w:tr w:rsidR="00A608C1" w:rsidRPr="00A608C1" w:rsidTr="00ED3F28">
        <w:tc>
          <w:tcPr>
            <w:tcW w:w="1630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SP</w:t>
            </w:r>
            <w:r w:rsidRPr="00A608C1">
              <w:rPr>
                <w:sz w:val="22"/>
                <w:szCs w:val="22"/>
                <w:lang w:val="pt-BR"/>
              </w:rPr>
              <w:t xml:space="preserve"> _K03</w:t>
            </w:r>
          </w:p>
        </w:tc>
        <w:tc>
          <w:tcPr>
            <w:tcW w:w="3543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podejmowania decyzji w sytuacjach wysokiego ryzyka</w:t>
            </w:r>
          </w:p>
        </w:tc>
        <w:tc>
          <w:tcPr>
            <w:tcW w:w="2694" w:type="dxa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pacing w:val="-7"/>
                <w:sz w:val="22"/>
                <w:szCs w:val="22"/>
              </w:rPr>
              <w:t>praca zespołowa nad przedmiotowym zagadnieniem; o</w:t>
            </w:r>
            <w:r w:rsidRPr="00A608C1">
              <w:rPr>
                <w:sz w:val="22"/>
                <w:szCs w:val="22"/>
              </w:rPr>
              <w:t>becność na zajęciach</w:t>
            </w:r>
          </w:p>
        </w:tc>
        <w:tc>
          <w:tcPr>
            <w:tcW w:w="6945" w:type="dxa"/>
            <w:gridSpan w:val="5"/>
          </w:tcPr>
          <w:p w:rsidR="00A608C1" w:rsidRPr="00A608C1" w:rsidRDefault="00A608C1" w:rsidP="00A608C1">
            <w:pPr>
              <w:rPr>
                <w:sz w:val="22"/>
                <w:szCs w:val="22"/>
              </w:rPr>
            </w:pPr>
            <w:r w:rsidRPr="00A608C1">
              <w:rPr>
                <w:sz w:val="22"/>
                <w:szCs w:val="22"/>
              </w:rPr>
              <w:t>P7S_KO</w:t>
            </w:r>
          </w:p>
        </w:tc>
      </w:tr>
    </w:tbl>
    <w:p w:rsidR="00A608C1" w:rsidRPr="00A608C1" w:rsidRDefault="00A608C1" w:rsidP="00A608C1">
      <w:pPr>
        <w:rPr>
          <w:rFonts w:ascii="Cambria" w:hAnsi="Cambria"/>
        </w:rPr>
      </w:pPr>
    </w:p>
    <w:p w:rsidR="00B65E86" w:rsidRDefault="00B65E86" w:rsidP="00B65E86"/>
    <w:sectPr w:rsidR="00B65E86" w:rsidSect="00B65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6"/>
    <w:rsid w:val="001F32A0"/>
    <w:rsid w:val="00421EE3"/>
    <w:rsid w:val="00426FCE"/>
    <w:rsid w:val="006B7E02"/>
    <w:rsid w:val="00A14FBC"/>
    <w:rsid w:val="00A608C1"/>
    <w:rsid w:val="00B65E86"/>
    <w:rsid w:val="00E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859C"/>
  <w15:chartTrackingRefBased/>
  <w15:docId w15:val="{7BB6E983-2F1E-4C2F-B8B6-EC504603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2025-06-23T12:11:00Z</dcterms:created>
  <dcterms:modified xsi:type="dcterms:W3CDTF">2025-06-23T12:11:00Z</dcterms:modified>
</cp:coreProperties>
</file>