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1E5B" w14:textId="77777777" w:rsidR="00856904" w:rsidRPr="00A80854" w:rsidRDefault="00856904" w:rsidP="005727EB">
      <w:pPr>
        <w:spacing w:after="0" w:line="240" w:lineRule="auto"/>
        <w:jc w:val="both"/>
        <w:rPr>
          <w:rFonts w:asciiTheme="minorHAnsi" w:hAnsiTheme="minorHAnsi"/>
          <w:b/>
          <w:lang w:val="pl-PL"/>
        </w:rPr>
      </w:pPr>
    </w:p>
    <w:p w14:paraId="1EDE7376" w14:textId="77777777" w:rsidR="00120AC7" w:rsidRPr="00A80854" w:rsidRDefault="00120AC7" w:rsidP="005727EB">
      <w:pPr>
        <w:spacing w:after="0" w:line="240" w:lineRule="auto"/>
        <w:jc w:val="both"/>
        <w:rPr>
          <w:rFonts w:asciiTheme="minorHAnsi" w:hAnsiTheme="minorHAnsi"/>
          <w:b/>
          <w:lang w:val="pl-PL"/>
        </w:rPr>
      </w:pPr>
    </w:p>
    <w:tbl>
      <w:tblPr>
        <w:tblW w:w="9045" w:type="dxa"/>
        <w:jc w:val="right"/>
        <w:tblLayout w:type="fixed"/>
        <w:tblLook w:val="0600" w:firstRow="0" w:lastRow="0" w:firstColumn="0" w:lastColumn="0" w:noHBand="1" w:noVBand="1"/>
      </w:tblPr>
      <w:tblGrid>
        <w:gridCol w:w="3823"/>
        <w:gridCol w:w="5222"/>
      </w:tblGrid>
      <w:tr w:rsidR="00A94B94" w:rsidRPr="00A80854" w14:paraId="523C16E7" w14:textId="77777777" w:rsidTr="0012099D">
        <w:trPr>
          <w:trHeight w:val="1451"/>
          <w:jc w:val="right"/>
        </w:trPr>
        <w:tc>
          <w:tcPr>
            <w:tcW w:w="3823" w:type="dxa"/>
          </w:tcPr>
          <w:p w14:paraId="570026A5" w14:textId="77777777" w:rsidR="00A94B94" w:rsidRPr="00A80854" w:rsidRDefault="00A94B94" w:rsidP="0012099D">
            <w:pPr>
              <w:jc w:val="center"/>
              <w:rPr>
                <w:lang w:val="pl-PL"/>
              </w:rPr>
            </w:pPr>
            <w:r w:rsidRPr="00A80854">
              <w:rPr>
                <w:noProof/>
                <w:lang w:val="pl-PL"/>
              </w:rPr>
              <w:drawing>
                <wp:inline distT="0" distB="0" distL="0" distR="0" wp14:anchorId="51EA223D" wp14:editId="1E304F3C">
                  <wp:extent cx="2340864" cy="715109"/>
                  <wp:effectExtent l="0" t="0" r="2540" b="8890"/>
                  <wp:docPr id="4" name="Obraz 4" descr="https://up.lublin.pl/wp-content/uploads/2021/12/Obszar-roboczy-3-kopia-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.lublin.pl/wp-content/uploads/2021/12/Obszar-roboczy-3-kopia-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80" cy="73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</w:tcPr>
          <w:p w14:paraId="3BD76B4C" w14:textId="77777777" w:rsidR="00A94B94" w:rsidRPr="00A80854" w:rsidRDefault="00A94B94" w:rsidP="0012099D">
            <w:pPr>
              <w:jc w:val="center"/>
              <w:rPr>
                <w:lang w:val="pl-PL"/>
              </w:rPr>
            </w:pPr>
            <w:r w:rsidRPr="00A80854">
              <w:rPr>
                <w:noProof/>
                <w:lang w:val="pl-PL"/>
              </w:rPr>
              <w:drawing>
                <wp:inline distT="0" distB="0" distL="0" distR="0" wp14:anchorId="3E5C78CE" wp14:editId="7C933FAA">
                  <wp:extent cx="2179675" cy="931112"/>
                  <wp:effectExtent l="0" t="0" r="0" b="2540"/>
                  <wp:docPr id="6" name="Obraz 6" descr="Projekt STER | Politechnika Gdań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jekt STER | Politechnika Gdań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516" cy="94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78304" w14:textId="77777777" w:rsidR="00120AC7" w:rsidRPr="00A80854" w:rsidRDefault="00A94B94" w:rsidP="00A94B94">
      <w:pPr>
        <w:jc w:val="center"/>
        <w:rPr>
          <w:b/>
          <w:sz w:val="26"/>
          <w:szCs w:val="26"/>
          <w:lang w:val="pl-PL"/>
        </w:rPr>
      </w:pPr>
      <w:r w:rsidRPr="00A80854">
        <w:rPr>
          <w:b/>
          <w:sz w:val="26"/>
          <w:szCs w:val="26"/>
          <w:lang w:val="pl-PL"/>
        </w:rPr>
        <w:t>I-SDUPL Projekt</w:t>
      </w:r>
    </w:p>
    <w:p w14:paraId="607A2E42" w14:textId="77777777" w:rsidR="00A94B94" w:rsidRPr="00856904" w:rsidRDefault="00A94B94" w:rsidP="00856904">
      <w:pPr>
        <w:jc w:val="both"/>
        <w:rPr>
          <w:b/>
          <w:sz w:val="26"/>
          <w:szCs w:val="2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B94" w:rsidRPr="00A80854" w14:paraId="183B8C48" w14:textId="77777777" w:rsidTr="00A94B94">
        <w:tc>
          <w:tcPr>
            <w:tcW w:w="9062" w:type="dxa"/>
            <w:shd w:val="clear" w:color="auto" w:fill="142BA2"/>
          </w:tcPr>
          <w:p w14:paraId="4A4D72D7" w14:textId="77777777" w:rsidR="00A94B94" w:rsidRPr="00856904" w:rsidRDefault="00A94B94" w:rsidP="00A94B94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proofErr w:type="spellStart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Zasady</w:t>
            </w:r>
            <w:proofErr w:type="spellEnd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realizacji</w:t>
            </w:r>
            <w:proofErr w:type="spellEnd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w</w:t>
            </w:r>
            <w:r w:rsid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yjazdu</w:t>
            </w:r>
            <w:proofErr w:type="spellEnd"/>
            <w:r w:rsid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w ramach </w:t>
            </w:r>
            <w:proofErr w:type="spellStart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zadania</w:t>
            </w:r>
            <w:proofErr w:type="spellEnd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Mobilność</w:t>
            </w:r>
            <w:proofErr w:type="spellEnd"/>
            <w:r w:rsid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kadry</w:t>
            </w:r>
            <w:proofErr w:type="spellEnd"/>
            <w:r w:rsid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dydaktycznej</w:t>
            </w:r>
            <w:proofErr w:type="spellEnd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będącego</w:t>
            </w:r>
            <w:proofErr w:type="spellEnd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el</w:t>
            </w:r>
            <w:r w:rsidR="00343177"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e</w:t>
            </w:r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mentem</w:t>
            </w:r>
            <w:proofErr w:type="spellEnd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projektu NAWA STER „Actions towards the internationalization of the Doctoral School of the University of Life Sciences in Lublin (I-SDUPL)”</w:t>
            </w:r>
          </w:p>
        </w:tc>
      </w:tr>
    </w:tbl>
    <w:p w14:paraId="3F816865" w14:textId="77777777" w:rsidR="00856904" w:rsidRDefault="00856904" w:rsidP="005727EB">
      <w:pPr>
        <w:spacing w:after="0" w:line="240" w:lineRule="auto"/>
        <w:jc w:val="both"/>
        <w:rPr>
          <w:rFonts w:asciiTheme="minorHAnsi" w:hAnsiTheme="minorHAnsi"/>
          <w:b/>
          <w:lang w:val="en-GB"/>
        </w:rPr>
      </w:pPr>
    </w:p>
    <w:p w14:paraId="628EB40B" w14:textId="77777777" w:rsidR="00856904" w:rsidRPr="006A7025" w:rsidRDefault="00856904" w:rsidP="005727EB">
      <w:pPr>
        <w:spacing w:after="0" w:line="240" w:lineRule="auto"/>
        <w:jc w:val="both"/>
        <w:rPr>
          <w:rFonts w:asciiTheme="minorHAnsi" w:hAnsiTheme="minorHAnsi"/>
          <w:b/>
          <w:lang w:val="pl-PL"/>
        </w:rPr>
      </w:pPr>
      <w:r w:rsidRPr="006A7025">
        <w:rPr>
          <w:rFonts w:asciiTheme="minorHAnsi" w:hAnsiTheme="minorHAnsi"/>
          <w:b/>
          <w:lang w:val="pl-PL"/>
        </w:rPr>
        <w:t>Cel działania:</w:t>
      </w:r>
    </w:p>
    <w:p w14:paraId="179E0388" w14:textId="77777777" w:rsidR="00856904" w:rsidRPr="006A7025" w:rsidRDefault="00856904" w:rsidP="005727EB">
      <w:pPr>
        <w:spacing w:after="0" w:line="240" w:lineRule="auto"/>
        <w:jc w:val="both"/>
        <w:rPr>
          <w:rFonts w:asciiTheme="minorHAnsi" w:hAnsiTheme="minorHAnsi"/>
          <w:b/>
          <w:lang w:val="pl-PL"/>
        </w:rPr>
      </w:pPr>
    </w:p>
    <w:p w14:paraId="23FA43B6" w14:textId="77777777" w:rsidR="00856904" w:rsidRPr="00856904" w:rsidRDefault="00856904" w:rsidP="005727EB">
      <w:pPr>
        <w:spacing w:after="0" w:line="240" w:lineRule="auto"/>
        <w:jc w:val="both"/>
        <w:rPr>
          <w:rFonts w:asciiTheme="minorHAnsi" w:hAnsiTheme="minorHAnsi"/>
          <w:lang w:val="pl-PL"/>
        </w:rPr>
      </w:pPr>
      <w:r w:rsidRPr="00856904">
        <w:rPr>
          <w:rFonts w:asciiTheme="minorHAnsi" w:hAnsiTheme="minorHAnsi"/>
          <w:lang w:val="pl-PL"/>
        </w:rPr>
        <w:t>Działanie ma na celu organizację wyjazdów przedstawicieli kadry kształcącej doktorantów Szkoły Doktorskiej UPL do zagranicznych uczelni w celu prowadzenia zajęć dydaktycznych, wymiany dobrych praktyk z zakresu nowoczesnych metod kształcenia, a także promocji oferty Szkoły Doktorskiej UPL. Planuje się mobilność sześciu dydaktyków do ośrodków europejskich, jak i pozaeuropejskich.</w:t>
      </w:r>
    </w:p>
    <w:p w14:paraId="530465A6" w14:textId="77777777" w:rsidR="00856904" w:rsidRDefault="00856904" w:rsidP="005727EB">
      <w:pPr>
        <w:spacing w:after="0" w:line="240" w:lineRule="auto"/>
        <w:jc w:val="both"/>
        <w:rPr>
          <w:rFonts w:asciiTheme="minorHAnsi" w:hAnsiTheme="minorHAnsi"/>
          <w:b/>
          <w:lang w:val="pl-PL"/>
        </w:rPr>
      </w:pPr>
    </w:p>
    <w:p w14:paraId="6ABC648C" w14:textId="77777777" w:rsidR="00856904" w:rsidRPr="00856904" w:rsidRDefault="00856904" w:rsidP="005727EB">
      <w:pPr>
        <w:spacing w:after="0" w:line="240" w:lineRule="auto"/>
        <w:jc w:val="both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Zasady </w:t>
      </w:r>
      <w:r w:rsidR="00406804">
        <w:rPr>
          <w:rFonts w:asciiTheme="minorHAnsi" w:hAnsiTheme="minorHAnsi"/>
          <w:b/>
          <w:lang w:val="pl-PL"/>
        </w:rPr>
        <w:t xml:space="preserve">realizacji i rozliczenia </w:t>
      </w:r>
      <w:r>
        <w:rPr>
          <w:rFonts w:asciiTheme="minorHAnsi" w:hAnsiTheme="minorHAnsi"/>
          <w:b/>
          <w:lang w:val="pl-PL"/>
        </w:rPr>
        <w:t>wyjazdu:</w:t>
      </w:r>
    </w:p>
    <w:p w14:paraId="586A477E" w14:textId="549960CF" w:rsidR="00856904" w:rsidRPr="00F455D6" w:rsidRDefault="00856904" w:rsidP="008569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F455D6">
        <w:rPr>
          <w:rFonts w:asciiTheme="minorHAnsi" w:hAnsiTheme="minorHAnsi"/>
          <w:lang w:val="pl-PL"/>
        </w:rPr>
        <w:t>Wyjazdy mogą być realizowane przez przedstawicieli kadry kształcącej doktorantów Szkoły Doktorskiej UPL, w tym dydaktyków kształcących w SD oraz promotorów i promotorów pomocniczych</w:t>
      </w:r>
      <w:r w:rsidR="00BF360A" w:rsidRPr="00F455D6">
        <w:rPr>
          <w:rFonts w:asciiTheme="minorHAnsi" w:hAnsiTheme="minorHAnsi"/>
          <w:lang w:val="pl-PL"/>
        </w:rPr>
        <w:t>, a także nauczycieli akademickich współpracujących ze Szkoła Doktorską (członkowie komisji oceniających, rekrutacji i inne).</w:t>
      </w:r>
      <w:r w:rsidRPr="00F455D6">
        <w:rPr>
          <w:rFonts w:asciiTheme="minorHAnsi" w:hAnsiTheme="minorHAnsi"/>
          <w:lang w:val="pl-PL"/>
        </w:rPr>
        <w:t xml:space="preserve"> </w:t>
      </w:r>
    </w:p>
    <w:p w14:paraId="0045978D" w14:textId="77777777" w:rsidR="00856904" w:rsidRPr="00F455D6" w:rsidRDefault="00856904" w:rsidP="008569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F455D6">
        <w:rPr>
          <w:lang w:val="pl-PL"/>
        </w:rPr>
        <w:t xml:space="preserve">Planuje się mobilność sześciu przedstawicieli  UP Lublin, w tym cztery wyjazdy 5-dniowe do ośrodków europejskich oraz dwa wyjazdy 7-dniowe do ośrodków pozaeuropejskich </w:t>
      </w:r>
      <w:r w:rsidRPr="00F455D6">
        <w:rPr>
          <w:rFonts w:asciiTheme="minorHAnsi" w:hAnsiTheme="minorHAnsi"/>
          <w:lang w:val="pl-PL"/>
        </w:rPr>
        <w:t xml:space="preserve">(włączając podróż). </w:t>
      </w:r>
    </w:p>
    <w:p w14:paraId="08D3A97C" w14:textId="77777777" w:rsidR="00343177" w:rsidRPr="00F455D6" w:rsidRDefault="00856904" w:rsidP="008569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F455D6">
        <w:rPr>
          <w:rFonts w:asciiTheme="minorHAnsi" w:hAnsiTheme="minorHAnsi"/>
          <w:lang w:val="pl-PL"/>
        </w:rPr>
        <w:t xml:space="preserve">Minimum 3 dni wyjazdowe powinny być przeznaczone na realizacje  następujących aktywności: </w:t>
      </w:r>
    </w:p>
    <w:p w14:paraId="3B19A26F" w14:textId="02EA0388" w:rsidR="00856904" w:rsidRPr="00F455D6" w:rsidRDefault="005727EB" w:rsidP="00FE62FD">
      <w:pPr>
        <w:pStyle w:val="Akapitzlist"/>
        <w:numPr>
          <w:ilvl w:val="0"/>
          <w:numId w:val="7"/>
        </w:numPr>
        <w:spacing w:after="0" w:line="240" w:lineRule="auto"/>
        <w:ind w:hanging="229"/>
        <w:jc w:val="both"/>
        <w:rPr>
          <w:rFonts w:asciiTheme="minorHAnsi" w:hAnsiTheme="minorHAnsi"/>
          <w:lang w:val="pl-PL"/>
        </w:rPr>
      </w:pPr>
      <w:r w:rsidRPr="00F455D6">
        <w:rPr>
          <w:rFonts w:asciiTheme="minorHAnsi" w:hAnsiTheme="minorHAnsi"/>
          <w:lang w:val="pl-PL"/>
        </w:rPr>
        <w:t xml:space="preserve">Prowadzenie zajęć </w:t>
      </w:r>
      <w:r w:rsidR="00B363B1" w:rsidRPr="00F455D6">
        <w:rPr>
          <w:rFonts w:asciiTheme="minorHAnsi" w:hAnsiTheme="minorHAnsi"/>
          <w:lang w:val="pl-PL"/>
        </w:rPr>
        <w:t xml:space="preserve">dydaktycznych </w:t>
      </w:r>
      <w:r w:rsidRPr="00F455D6">
        <w:rPr>
          <w:rFonts w:asciiTheme="minorHAnsi" w:hAnsiTheme="minorHAnsi"/>
          <w:lang w:val="pl-PL"/>
        </w:rPr>
        <w:t xml:space="preserve">z doktorantami </w:t>
      </w:r>
      <w:r w:rsidR="00B363B1" w:rsidRPr="00F455D6">
        <w:rPr>
          <w:rFonts w:asciiTheme="minorHAnsi" w:hAnsiTheme="minorHAnsi"/>
          <w:lang w:val="pl-PL"/>
        </w:rPr>
        <w:t xml:space="preserve">kształcącymi się na uczelni </w:t>
      </w:r>
      <w:r w:rsidR="00FE62FD" w:rsidRPr="00F455D6">
        <w:rPr>
          <w:rFonts w:asciiTheme="minorHAnsi" w:hAnsiTheme="minorHAnsi"/>
          <w:lang w:val="pl-PL"/>
        </w:rPr>
        <w:t>goszczącej</w:t>
      </w:r>
      <w:r w:rsidR="00B363B1" w:rsidRPr="00F455D6">
        <w:rPr>
          <w:rFonts w:asciiTheme="minorHAnsi" w:hAnsiTheme="minorHAnsi"/>
          <w:lang w:val="pl-PL"/>
        </w:rPr>
        <w:t xml:space="preserve">. Minimalna liczba godzin dydaktycznych: </w:t>
      </w:r>
      <w:r w:rsidR="00FE62FD" w:rsidRPr="00F455D6">
        <w:rPr>
          <w:rFonts w:asciiTheme="minorHAnsi" w:hAnsiTheme="minorHAnsi"/>
          <w:lang w:val="pl-PL"/>
        </w:rPr>
        <w:t>2</w:t>
      </w:r>
      <w:r w:rsidR="00F455D6" w:rsidRPr="00F455D6">
        <w:rPr>
          <w:rFonts w:asciiTheme="minorHAnsi" w:hAnsiTheme="minorHAnsi"/>
          <w:lang w:val="pl-PL"/>
        </w:rPr>
        <w:t xml:space="preserve"> </w:t>
      </w:r>
      <w:r w:rsidR="00BF360A" w:rsidRPr="00F455D6">
        <w:rPr>
          <w:rFonts w:asciiTheme="minorHAnsi" w:hAnsiTheme="minorHAnsi"/>
          <w:lang w:val="pl-PL"/>
        </w:rPr>
        <w:t>godz.</w:t>
      </w:r>
    </w:p>
    <w:p w14:paraId="617960DE" w14:textId="77777777" w:rsidR="00FE62FD" w:rsidRPr="00F455D6" w:rsidRDefault="00FE62FD" w:rsidP="00FE62FD">
      <w:pPr>
        <w:pStyle w:val="Akapitzlist"/>
        <w:numPr>
          <w:ilvl w:val="0"/>
          <w:numId w:val="7"/>
        </w:numPr>
        <w:spacing w:after="0" w:line="240" w:lineRule="auto"/>
        <w:ind w:hanging="229"/>
        <w:jc w:val="both"/>
        <w:rPr>
          <w:rFonts w:asciiTheme="minorHAnsi" w:hAnsiTheme="minorHAnsi"/>
          <w:lang w:val="pl-PL"/>
        </w:rPr>
      </w:pPr>
      <w:r w:rsidRPr="00F455D6">
        <w:rPr>
          <w:lang w:val="pl-PL"/>
        </w:rPr>
        <w:t xml:space="preserve">Zaznajomienie się z procesem dydaktycznych w uczelni goszczącej; </w:t>
      </w:r>
    </w:p>
    <w:p w14:paraId="08860C6E" w14:textId="77777777" w:rsidR="00406804" w:rsidRPr="00F455D6" w:rsidRDefault="00FE62FD" w:rsidP="00406804">
      <w:pPr>
        <w:pStyle w:val="Akapitzlist"/>
        <w:numPr>
          <w:ilvl w:val="0"/>
          <w:numId w:val="7"/>
        </w:numPr>
        <w:spacing w:after="0" w:line="240" w:lineRule="auto"/>
        <w:ind w:hanging="229"/>
        <w:jc w:val="both"/>
        <w:rPr>
          <w:rFonts w:asciiTheme="minorHAnsi" w:hAnsiTheme="minorHAnsi"/>
          <w:lang w:val="pl-PL"/>
        </w:rPr>
      </w:pPr>
      <w:r w:rsidRPr="00F455D6">
        <w:rPr>
          <w:rFonts w:asciiTheme="minorHAnsi" w:hAnsiTheme="minorHAnsi"/>
          <w:lang w:val="pl-PL"/>
        </w:rPr>
        <w:t>Promocja SD UPL poprzez organizację wystąpienia skierowanego do kandydatów na doktorantów i doktorantów, a także pracowników uczelni goszczącej  przedstawiającego możliwości kształcenia i prowadzenia badań na UP Lublin. Materiały promocyjne zostaną dostarczone przez SD</w:t>
      </w:r>
      <w:r w:rsidR="00CC41F5" w:rsidRPr="00F455D6">
        <w:rPr>
          <w:rFonts w:asciiTheme="minorHAnsi" w:hAnsiTheme="minorHAnsi"/>
          <w:lang w:val="pl-PL"/>
        </w:rPr>
        <w:t xml:space="preserve"> UPL</w:t>
      </w:r>
      <w:r w:rsidRPr="00F455D6">
        <w:rPr>
          <w:rFonts w:asciiTheme="minorHAnsi" w:hAnsiTheme="minorHAnsi"/>
          <w:lang w:val="pl-PL"/>
        </w:rPr>
        <w:t xml:space="preserve">. </w:t>
      </w:r>
    </w:p>
    <w:p w14:paraId="19977B08" w14:textId="2C4BF5B0" w:rsidR="00406804" w:rsidRPr="00F455D6" w:rsidRDefault="00406804" w:rsidP="004068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F455D6">
        <w:rPr>
          <w:rFonts w:asciiTheme="minorHAnsi" w:hAnsiTheme="minorHAnsi"/>
          <w:lang w:val="pl-PL"/>
        </w:rPr>
        <w:t xml:space="preserve">Podstawą ubiegania się o wyjazd jest wypełnienie </w:t>
      </w:r>
      <w:r w:rsidR="00146DFC" w:rsidRPr="00F455D6">
        <w:rPr>
          <w:rFonts w:asciiTheme="minorHAnsi" w:hAnsiTheme="minorHAnsi"/>
          <w:lang w:val="pl-PL"/>
        </w:rPr>
        <w:t xml:space="preserve">i złożenie w </w:t>
      </w:r>
      <w:r w:rsidR="00F455D6" w:rsidRPr="00F455D6">
        <w:rPr>
          <w:rFonts w:asciiTheme="minorHAnsi" w:hAnsiTheme="minorHAnsi"/>
          <w:lang w:val="pl-PL"/>
        </w:rPr>
        <w:t>B</w:t>
      </w:r>
      <w:r w:rsidR="00146DFC" w:rsidRPr="00F455D6">
        <w:rPr>
          <w:rFonts w:asciiTheme="minorHAnsi" w:hAnsiTheme="minorHAnsi"/>
          <w:lang w:val="pl-PL"/>
        </w:rPr>
        <w:t xml:space="preserve">iurze SD UPL </w:t>
      </w:r>
      <w:r w:rsidRPr="00F455D6">
        <w:rPr>
          <w:rFonts w:asciiTheme="minorHAnsi" w:hAnsiTheme="minorHAnsi"/>
          <w:lang w:val="pl-PL"/>
        </w:rPr>
        <w:t xml:space="preserve">wniosku </w:t>
      </w:r>
      <w:r w:rsidR="005574D3" w:rsidRPr="00F455D6">
        <w:rPr>
          <w:rFonts w:asciiTheme="minorHAnsi" w:hAnsiTheme="minorHAnsi"/>
          <w:lang w:val="pl-PL"/>
        </w:rPr>
        <w:t xml:space="preserve">stanowiącego </w:t>
      </w:r>
      <w:r w:rsidR="005574D3" w:rsidRPr="00F455D6">
        <w:rPr>
          <w:rFonts w:asciiTheme="minorHAnsi" w:hAnsiTheme="minorHAnsi"/>
          <w:b/>
          <w:lang w:val="pl-PL"/>
        </w:rPr>
        <w:t>(Załącznik 1</w:t>
      </w:r>
      <w:r w:rsidR="005574D3" w:rsidRPr="00F455D6">
        <w:rPr>
          <w:rFonts w:asciiTheme="minorHAnsi" w:hAnsiTheme="minorHAnsi"/>
          <w:lang w:val="pl-PL"/>
        </w:rPr>
        <w:t>)</w:t>
      </w:r>
      <w:r w:rsidR="00146DFC" w:rsidRPr="00F455D6">
        <w:rPr>
          <w:rFonts w:asciiTheme="minorHAnsi" w:hAnsiTheme="minorHAnsi"/>
          <w:lang w:val="pl-PL"/>
        </w:rPr>
        <w:t>.</w:t>
      </w:r>
    </w:p>
    <w:p w14:paraId="635795AE" w14:textId="7AEC07A4" w:rsidR="005574D3" w:rsidRPr="00F455D6" w:rsidRDefault="00306C90" w:rsidP="00306C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F455D6">
        <w:rPr>
          <w:rFonts w:asciiTheme="minorHAnsi" w:hAnsiTheme="minorHAnsi"/>
          <w:lang w:val="pl-PL"/>
        </w:rPr>
        <w:t xml:space="preserve">Po akceptacji wniosku przez </w:t>
      </w:r>
      <w:r w:rsidR="00BF360A" w:rsidRPr="00F455D6">
        <w:rPr>
          <w:rFonts w:asciiTheme="minorHAnsi" w:hAnsiTheme="minorHAnsi"/>
          <w:lang w:val="pl-PL"/>
        </w:rPr>
        <w:t>komisję oceniając</w:t>
      </w:r>
      <w:r w:rsidR="00146DFC" w:rsidRPr="00F455D6">
        <w:rPr>
          <w:rFonts w:asciiTheme="minorHAnsi" w:hAnsiTheme="minorHAnsi"/>
          <w:lang w:val="pl-PL"/>
        </w:rPr>
        <w:t>ą</w:t>
      </w:r>
      <w:r w:rsidR="00BF360A" w:rsidRPr="00F455D6">
        <w:rPr>
          <w:rFonts w:asciiTheme="minorHAnsi" w:hAnsiTheme="minorHAnsi"/>
          <w:lang w:val="pl-PL"/>
        </w:rPr>
        <w:t xml:space="preserve"> wniosek</w:t>
      </w:r>
      <w:r w:rsidR="00F455D6" w:rsidRPr="00F455D6">
        <w:rPr>
          <w:rFonts w:asciiTheme="minorHAnsi" w:hAnsiTheme="minorHAnsi"/>
          <w:lang w:val="pl-PL"/>
        </w:rPr>
        <w:t xml:space="preserve">, która składa </w:t>
      </w:r>
      <w:r w:rsidR="00BF360A" w:rsidRPr="00F455D6">
        <w:rPr>
          <w:rFonts w:asciiTheme="minorHAnsi" w:hAnsiTheme="minorHAnsi"/>
          <w:lang w:val="pl-PL"/>
        </w:rPr>
        <w:t>się z k</w:t>
      </w:r>
      <w:r w:rsidRPr="00F455D6">
        <w:rPr>
          <w:rFonts w:asciiTheme="minorHAnsi" w:hAnsiTheme="minorHAnsi"/>
          <w:lang w:val="pl-PL"/>
        </w:rPr>
        <w:t>ierownika projektu</w:t>
      </w:r>
      <w:r w:rsidR="00BF360A" w:rsidRPr="00F455D6">
        <w:rPr>
          <w:rFonts w:asciiTheme="minorHAnsi" w:hAnsiTheme="minorHAnsi"/>
          <w:lang w:val="pl-PL"/>
        </w:rPr>
        <w:t xml:space="preserve"> oraz 3 członków z zespołu projektowego</w:t>
      </w:r>
      <w:r w:rsidRPr="00F455D6">
        <w:rPr>
          <w:rFonts w:asciiTheme="minorHAnsi" w:hAnsiTheme="minorHAnsi"/>
          <w:lang w:val="pl-PL"/>
        </w:rPr>
        <w:t xml:space="preserve"> I-SDUPL, należy </w:t>
      </w:r>
      <w:r w:rsidR="005574D3" w:rsidRPr="00F455D6">
        <w:rPr>
          <w:rFonts w:asciiTheme="minorHAnsi" w:hAnsiTheme="minorHAnsi"/>
          <w:lang w:val="pl-PL"/>
        </w:rPr>
        <w:t>dostarczyć do Biura SD UPL:</w:t>
      </w:r>
    </w:p>
    <w:p w14:paraId="321621C2" w14:textId="77777777" w:rsidR="005574D3" w:rsidRPr="00F455D6" w:rsidRDefault="00582656" w:rsidP="003710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F455D6">
        <w:rPr>
          <w:rFonts w:asciiTheme="minorHAnsi" w:hAnsiTheme="minorHAnsi"/>
          <w:lang w:val="pl-PL"/>
        </w:rPr>
        <w:t xml:space="preserve">oficjalne </w:t>
      </w:r>
      <w:r w:rsidR="005574D3" w:rsidRPr="00F455D6">
        <w:rPr>
          <w:rFonts w:asciiTheme="minorHAnsi" w:hAnsiTheme="minorHAnsi"/>
          <w:lang w:val="pl-PL"/>
        </w:rPr>
        <w:t>zaproszenie od instytucji goszczącej</w:t>
      </w:r>
      <w:r w:rsidR="002B168B" w:rsidRPr="00F455D6">
        <w:rPr>
          <w:rFonts w:asciiTheme="minorHAnsi" w:hAnsiTheme="minorHAnsi"/>
          <w:lang w:val="pl-PL"/>
        </w:rPr>
        <w:t>;</w:t>
      </w:r>
    </w:p>
    <w:p w14:paraId="1619D862" w14:textId="77777777" w:rsidR="0037109E" w:rsidRPr="00F455D6" w:rsidRDefault="0037109E" w:rsidP="003710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F455D6">
        <w:rPr>
          <w:rFonts w:asciiTheme="minorHAnsi" w:hAnsiTheme="minorHAnsi"/>
          <w:lang w:val="pl-PL"/>
        </w:rPr>
        <w:t xml:space="preserve">oświadczenie uczestnika dot. </w:t>
      </w:r>
      <w:r w:rsidR="001D008D" w:rsidRPr="00F455D6">
        <w:rPr>
          <w:rFonts w:asciiTheme="minorHAnsi" w:hAnsiTheme="minorHAnsi"/>
          <w:lang w:val="pl-PL"/>
        </w:rPr>
        <w:t>d</w:t>
      </w:r>
      <w:r w:rsidRPr="00F455D6">
        <w:rPr>
          <w:rFonts w:asciiTheme="minorHAnsi" w:hAnsiTheme="minorHAnsi"/>
          <w:lang w:val="pl-PL"/>
        </w:rPr>
        <w:t xml:space="preserve">anych osobowych </w:t>
      </w:r>
      <w:r w:rsidR="005574D3" w:rsidRPr="00F455D6">
        <w:rPr>
          <w:rFonts w:asciiTheme="minorHAnsi" w:hAnsiTheme="minorHAnsi"/>
          <w:lang w:val="pl-PL"/>
        </w:rPr>
        <w:t>RODO</w:t>
      </w:r>
      <w:r w:rsidRPr="00F455D6">
        <w:rPr>
          <w:rFonts w:asciiTheme="minorHAnsi" w:hAnsiTheme="minorHAnsi"/>
          <w:lang w:val="pl-PL"/>
        </w:rPr>
        <w:t>-NAWA</w:t>
      </w:r>
      <w:r w:rsidR="005574D3" w:rsidRPr="00F455D6">
        <w:rPr>
          <w:rFonts w:asciiTheme="minorHAnsi" w:hAnsiTheme="minorHAnsi"/>
          <w:lang w:val="pl-PL"/>
        </w:rPr>
        <w:t xml:space="preserve"> </w:t>
      </w:r>
      <w:r w:rsidRPr="00F455D6">
        <w:rPr>
          <w:rFonts w:asciiTheme="minorHAnsi" w:hAnsiTheme="minorHAnsi"/>
          <w:lang w:val="pl-PL"/>
        </w:rPr>
        <w:t>(</w:t>
      </w:r>
      <w:r w:rsidRPr="00F455D6">
        <w:rPr>
          <w:rFonts w:asciiTheme="minorHAnsi" w:hAnsiTheme="minorHAnsi"/>
          <w:b/>
          <w:lang w:val="pl-PL"/>
        </w:rPr>
        <w:t xml:space="preserve">Załącznik </w:t>
      </w:r>
      <w:r w:rsidR="002B168B" w:rsidRPr="00F455D6">
        <w:rPr>
          <w:rFonts w:asciiTheme="minorHAnsi" w:hAnsiTheme="minorHAnsi"/>
          <w:b/>
          <w:lang w:val="pl-PL"/>
        </w:rPr>
        <w:t>2</w:t>
      </w:r>
      <w:r w:rsidRPr="00F455D6">
        <w:rPr>
          <w:rFonts w:asciiTheme="minorHAnsi" w:hAnsiTheme="minorHAnsi"/>
          <w:lang w:val="pl-PL"/>
        </w:rPr>
        <w:t>);</w:t>
      </w:r>
    </w:p>
    <w:p w14:paraId="788EF752" w14:textId="77777777" w:rsidR="0037109E" w:rsidRPr="00F455D6" w:rsidRDefault="0037109E" w:rsidP="0037109E">
      <w:pPr>
        <w:spacing w:after="0" w:line="240" w:lineRule="auto"/>
        <w:jc w:val="both"/>
        <w:rPr>
          <w:rFonts w:asciiTheme="minorHAnsi" w:hAnsiTheme="minorHAnsi"/>
          <w:lang w:val="pl-PL"/>
        </w:rPr>
      </w:pPr>
      <w:r w:rsidRPr="00F455D6">
        <w:rPr>
          <w:rFonts w:asciiTheme="minorHAnsi" w:hAnsiTheme="minorHAnsi"/>
          <w:lang w:val="pl-PL"/>
        </w:rPr>
        <w:t xml:space="preserve">               oraz </w:t>
      </w:r>
      <w:r w:rsidR="00306C90" w:rsidRPr="00F455D6">
        <w:rPr>
          <w:rFonts w:asciiTheme="minorHAnsi" w:hAnsiTheme="minorHAnsi"/>
          <w:lang w:val="pl-PL"/>
        </w:rPr>
        <w:t>złożyć komplet dokumentów wyjazdowych do Biura projektów międzynarodowych</w:t>
      </w:r>
      <w:r w:rsidRPr="00F455D6">
        <w:rPr>
          <w:rFonts w:asciiTheme="minorHAnsi" w:hAnsiTheme="minorHAnsi"/>
          <w:lang w:val="pl-PL"/>
        </w:rPr>
        <w:t xml:space="preserve">   </w:t>
      </w:r>
    </w:p>
    <w:p w14:paraId="1FB30F2F" w14:textId="77777777" w:rsidR="00306C90" w:rsidRPr="0037109E" w:rsidRDefault="0037109E" w:rsidP="0037109E">
      <w:pPr>
        <w:spacing w:after="0" w:line="240" w:lineRule="auto"/>
        <w:jc w:val="both"/>
        <w:rPr>
          <w:rFonts w:asciiTheme="minorHAnsi" w:hAnsiTheme="minorHAnsi"/>
          <w:lang w:val="pl-PL"/>
        </w:rPr>
      </w:pPr>
      <w:r w:rsidRPr="00F455D6">
        <w:rPr>
          <w:rFonts w:asciiTheme="minorHAnsi" w:hAnsiTheme="minorHAnsi"/>
          <w:lang w:val="pl-PL"/>
        </w:rPr>
        <w:t xml:space="preserve">              </w:t>
      </w:r>
      <w:r w:rsidR="00306C90" w:rsidRPr="00F455D6">
        <w:rPr>
          <w:rFonts w:asciiTheme="minorHAnsi" w:hAnsiTheme="minorHAnsi"/>
          <w:lang w:val="pl-PL"/>
        </w:rPr>
        <w:t>zgodnie z procedur</w:t>
      </w:r>
      <w:r w:rsidRPr="00F455D6">
        <w:rPr>
          <w:rFonts w:asciiTheme="minorHAnsi" w:hAnsiTheme="minorHAnsi"/>
          <w:lang w:val="pl-PL"/>
        </w:rPr>
        <w:t>ą</w:t>
      </w:r>
      <w:r w:rsidR="00306C90" w:rsidRPr="00F455D6">
        <w:rPr>
          <w:rFonts w:asciiTheme="minorHAnsi" w:hAnsiTheme="minorHAnsi"/>
          <w:lang w:val="pl-PL"/>
        </w:rPr>
        <w:t xml:space="preserve"> obowiązującą na UPL</w:t>
      </w:r>
      <w:r w:rsidRPr="00F455D6"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lang w:val="pl-PL"/>
        </w:rPr>
        <w:t xml:space="preserve"> </w:t>
      </w:r>
      <w:r w:rsidR="00306C90" w:rsidRPr="0037109E">
        <w:rPr>
          <w:rFonts w:asciiTheme="minorHAnsi" w:hAnsiTheme="minorHAnsi"/>
          <w:lang w:val="pl-PL"/>
        </w:rPr>
        <w:t xml:space="preserve"> </w:t>
      </w:r>
    </w:p>
    <w:p w14:paraId="335A446F" w14:textId="196CB103" w:rsidR="00406804" w:rsidRDefault="00306C90" w:rsidP="004068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W celu </w:t>
      </w:r>
      <w:r w:rsidR="0037109E">
        <w:rPr>
          <w:rFonts w:asciiTheme="minorHAnsi" w:hAnsiTheme="minorHAnsi"/>
          <w:lang w:val="pl-PL"/>
        </w:rPr>
        <w:t>rozliczenia wizyty należy dostarczyć do Biura SD</w:t>
      </w:r>
      <w:r w:rsidR="00657485">
        <w:rPr>
          <w:rFonts w:asciiTheme="minorHAnsi" w:hAnsiTheme="minorHAnsi"/>
          <w:lang w:val="pl-PL"/>
        </w:rPr>
        <w:t xml:space="preserve"> UPL</w:t>
      </w:r>
      <w:r w:rsidR="00657485" w:rsidRPr="00657485">
        <w:rPr>
          <w:rFonts w:asciiTheme="minorHAnsi" w:hAnsiTheme="minorHAnsi"/>
          <w:lang w:val="pl-PL"/>
        </w:rPr>
        <w:t xml:space="preserve"> </w:t>
      </w:r>
      <w:r w:rsidR="00146DFC">
        <w:rPr>
          <w:rFonts w:asciiTheme="minorHAnsi" w:hAnsiTheme="minorHAnsi"/>
          <w:lang w:val="pl-PL"/>
        </w:rPr>
        <w:t>w terminie do 14 dni od daty zakończenia wizyty poniższe dokumenty</w:t>
      </w:r>
      <w:r w:rsidR="0037109E">
        <w:rPr>
          <w:rFonts w:asciiTheme="minorHAnsi" w:hAnsiTheme="minorHAnsi"/>
          <w:lang w:val="pl-PL"/>
        </w:rPr>
        <w:t xml:space="preserve">: </w:t>
      </w:r>
    </w:p>
    <w:p w14:paraId="29001F4E" w14:textId="77777777" w:rsidR="0033062D" w:rsidRPr="00657485" w:rsidRDefault="002B168B" w:rsidP="003306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657485">
        <w:rPr>
          <w:rFonts w:asciiTheme="minorHAnsi" w:hAnsiTheme="minorHAnsi"/>
          <w:lang w:val="pl-PL"/>
        </w:rPr>
        <w:t>c</w:t>
      </w:r>
      <w:r w:rsidR="0033062D" w:rsidRPr="00657485">
        <w:rPr>
          <w:rFonts w:asciiTheme="minorHAnsi" w:hAnsiTheme="minorHAnsi"/>
          <w:lang w:val="pl-PL"/>
        </w:rPr>
        <w:t>ertyfikat według wzoru NAWA STER podpisany przez przedstawiciela instytucji goszczącej (</w:t>
      </w:r>
      <w:r w:rsidR="0033062D" w:rsidRPr="00657485">
        <w:rPr>
          <w:rFonts w:asciiTheme="minorHAnsi" w:hAnsiTheme="minorHAnsi"/>
          <w:b/>
          <w:lang w:val="pl-PL"/>
        </w:rPr>
        <w:t xml:space="preserve">Załącznik </w:t>
      </w:r>
      <w:r w:rsidRPr="00657485">
        <w:rPr>
          <w:rFonts w:asciiTheme="minorHAnsi" w:hAnsiTheme="minorHAnsi"/>
          <w:b/>
          <w:lang w:val="pl-PL"/>
        </w:rPr>
        <w:t>3</w:t>
      </w:r>
      <w:r w:rsidR="0033062D" w:rsidRPr="00657485">
        <w:rPr>
          <w:rFonts w:asciiTheme="minorHAnsi" w:hAnsiTheme="minorHAnsi"/>
          <w:lang w:val="pl-PL"/>
        </w:rPr>
        <w:t>)</w:t>
      </w:r>
      <w:r w:rsidRPr="00657485">
        <w:rPr>
          <w:rFonts w:asciiTheme="minorHAnsi" w:hAnsiTheme="minorHAnsi"/>
          <w:lang w:val="pl-PL"/>
        </w:rPr>
        <w:t>;</w:t>
      </w:r>
      <w:r w:rsidR="0033062D" w:rsidRPr="00657485">
        <w:rPr>
          <w:rFonts w:asciiTheme="minorHAnsi" w:hAnsiTheme="minorHAnsi"/>
          <w:lang w:val="pl-PL"/>
        </w:rPr>
        <w:t xml:space="preserve"> </w:t>
      </w:r>
    </w:p>
    <w:p w14:paraId="04BDCA08" w14:textId="77777777" w:rsidR="005574D3" w:rsidRDefault="002B168B" w:rsidP="003306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r</w:t>
      </w:r>
      <w:r w:rsidR="0033062D">
        <w:rPr>
          <w:rFonts w:asciiTheme="minorHAnsi" w:hAnsiTheme="minorHAnsi"/>
          <w:lang w:val="pl-PL"/>
        </w:rPr>
        <w:t>ozliczenie finansowe wyjazdu według wzoru NAWA STER (</w:t>
      </w:r>
      <w:r w:rsidR="0033062D" w:rsidRPr="0033062D">
        <w:rPr>
          <w:rFonts w:asciiTheme="minorHAnsi" w:hAnsiTheme="minorHAnsi"/>
          <w:b/>
          <w:lang w:val="pl-PL"/>
        </w:rPr>
        <w:t xml:space="preserve">Załącznik </w:t>
      </w:r>
      <w:r>
        <w:rPr>
          <w:rFonts w:asciiTheme="minorHAnsi" w:hAnsiTheme="minorHAnsi"/>
          <w:b/>
          <w:lang w:val="pl-PL"/>
        </w:rPr>
        <w:t>4</w:t>
      </w:r>
      <w:r w:rsidR="0033062D"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lang w:val="pl-PL"/>
        </w:rPr>
        <w:t>;</w:t>
      </w:r>
    </w:p>
    <w:p w14:paraId="7FFC4E73" w14:textId="77777777" w:rsidR="000B27C8" w:rsidRDefault="000B27C8" w:rsidP="003306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 xml:space="preserve">szczegółowego planu wizyty wraz z podaniem terminów, czasu trwania, tematyki i adresatów zrealizowanych spotkań; </w:t>
      </w:r>
    </w:p>
    <w:p w14:paraId="0D5A7ECD" w14:textId="77777777" w:rsidR="0037109E" w:rsidRPr="002B168B" w:rsidRDefault="0037109E" w:rsidP="003306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37109E">
        <w:rPr>
          <w:lang w:val="pl-PL"/>
        </w:rPr>
        <w:t>raport zawierający zestawienie dobrych praktyk, rozwiązań i doświadczeń pozyskanych w czasie wizyt na uczelniach partnerskich</w:t>
      </w:r>
      <w:r w:rsidR="002B168B">
        <w:rPr>
          <w:lang w:val="pl-PL"/>
        </w:rPr>
        <w:t>;</w:t>
      </w:r>
    </w:p>
    <w:p w14:paraId="63BF3D09" w14:textId="77777777" w:rsidR="002B168B" w:rsidRDefault="002B168B" w:rsidP="003306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relacje z wyjazdu w języku polskim i angielskim wraz ze zdjęciami celem zamieszczenia na stronie internetowej projektu. </w:t>
      </w:r>
    </w:p>
    <w:p w14:paraId="3A9575CF" w14:textId="3DB30411" w:rsidR="00657485" w:rsidRPr="0037109E" w:rsidRDefault="00657485" w:rsidP="00657485">
      <w:pPr>
        <w:spacing w:after="0" w:line="24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oraz rozliczyć wyjazd w </w:t>
      </w:r>
      <w:r w:rsidRPr="0037109E">
        <w:rPr>
          <w:rFonts w:asciiTheme="minorHAnsi" w:hAnsiTheme="minorHAnsi"/>
          <w:lang w:val="pl-PL"/>
        </w:rPr>
        <w:t xml:space="preserve">Biura </w:t>
      </w:r>
      <w:r w:rsidR="00146DFC">
        <w:rPr>
          <w:rFonts w:asciiTheme="minorHAnsi" w:hAnsiTheme="minorHAnsi"/>
          <w:lang w:val="pl-PL"/>
        </w:rPr>
        <w:t>P</w:t>
      </w:r>
      <w:r w:rsidRPr="0037109E">
        <w:rPr>
          <w:rFonts w:asciiTheme="minorHAnsi" w:hAnsiTheme="minorHAnsi"/>
          <w:lang w:val="pl-PL"/>
        </w:rPr>
        <w:t xml:space="preserve">rojektów </w:t>
      </w:r>
      <w:r w:rsidR="00146DFC">
        <w:rPr>
          <w:rFonts w:asciiTheme="minorHAnsi" w:hAnsiTheme="minorHAnsi"/>
          <w:lang w:val="pl-PL"/>
        </w:rPr>
        <w:t>M</w:t>
      </w:r>
      <w:r w:rsidRPr="0037109E">
        <w:rPr>
          <w:rFonts w:asciiTheme="minorHAnsi" w:hAnsiTheme="minorHAnsi"/>
          <w:lang w:val="pl-PL"/>
        </w:rPr>
        <w:t>iędzynarodowych</w:t>
      </w:r>
      <w:r>
        <w:rPr>
          <w:rFonts w:asciiTheme="minorHAnsi" w:hAnsiTheme="minorHAnsi"/>
          <w:lang w:val="pl-PL"/>
        </w:rPr>
        <w:t xml:space="preserve"> </w:t>
      </w:r>
      <w:r w:rsidRPr="0037109E">
        <w:rPr>
          <w:rFonts w:asciiTheme="minorHAnsi" w:hAnsiTheme="minorHAnsi"/>
          <w:lang w:val="pl-PL"/>
        </w:rPr>
        <w:t>zgodnie z procedur</w:t>
      </w:r>
      <w:r>
        <w:rPr>
          <w:rFonts w:asciiTheme="minorHAnsi" w:hAnsiTheme="minorHAnsi"/>
          <w:lang w:val="pl-PL"/>
        </w:rPr>
        <w:t>ą</w:t>
      </w:r>
      <w:r w:rsidRPr="0037109E">
        <w:rPr>
          <w:rFonts w:asciiTheme="minorHAnsi" w:hAnsiTheme="minorHAnsi"/>
          <w:lang w:val="pl-PL"/>
        </w:rPr>
        <w:t xml:space="preserve"> obowiązującą na UPL</w:t>
      </w:r>
      <w:r>
        <w:rPr>
          <w:rFonts w:asciiTheme="minorHAnsi" w:hAnsiTheme="minorHAnsi"/>
          <w:lang w:val="pl-PL"/>
        </w:rPr>
        <w:t xml:space="preserve">. </w:t>
      </w:r>
      <w:r w:rsidRPr="0037109E">
        <w:rPr>
          <w:rFonts w:asciiTheme="minorHAnsi" w:hAnsiTheme="minorHAnsi"/>
          <w:lang w:val="pl-PL"/>
        </w:rPr>
        <w:t xml:space="preserve"> </w:t>
      </w:r>
    </w:p>
    <w:p w14:paraId="12D5637D" w14:textId="77777777" w:rsidR="00C604EE" w:rsidRPr="00657485" w:rsidRDefault="00C604EE" w:rsidP="00657485">
      <w:pPr>
        <w:spacing w:after="0" w:line="240" w:lineRule="auto"/>
        <w:jc w:val="both"/>
        <w:rPr>
          <w:rFonts w:asciiTheme="minorHAnsi" w:hAnsi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794" w:rsidRPr="00A80854" w14:paraId="51615DB2" w14:textId="77777777" w:rsidTr="0012099D">
        <w:tc>
          <w:tcPr>
            <w:tcW w:w="9062" w:type="dxa"/>
            <w:shd w:val="clear" w:color="auto" w:fill="142BA2"/>
          </w:tcPr>
          <w:p w14:paraId="1F566B5C" w14:textId="77777777" w:rsidR="00274794" w:rsidRPr="00856904" w:rsidRDefault="00274794" w:rsidP="0012099D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proofErr w:type="spellStart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Warunki</w:t>
            </w:r>
            <w:proofErr w:type="spellEnd"/>
            <w:r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finansowania </w:t>
            </w:r>
            <w:proofErr w:type="spellStart"/>
            <w:r w:rsidR="00C73AC7"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w</w:t>
            </w:r>
            <w:r w:rsidR="00C73AC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yjazdu</w:t>
            </w:r>
            <w:proofErr w:type="spellEnd"/>
            <w:r w:rsidR="00C73AC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r w:rsidR="00C73AC7"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w ramach </w:t>
            </w:r>
            <w:proofErr w:type="spellStart"/>
            <w:r w:rsidR="00C73AC7"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zadania</w:t>
            </w:r>
            <w:proofErr w:type="spellEnd"/>
            <w:r w:rsidR="00C73AC7"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C73AC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Mobilność</w:t>
            </w:r>
            <w:proofErr w:type="spellEnd"/>
            <w:r w:rsidR="00C73AC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73AC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kadry</w:t>
            </w:r>
            <w:proofErr w:type="spellEnd"/>
            <w:r w:rsidR="00C73AC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73AC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dydaktycznej</w:t>
            </w:r>
            <w:proofErr w:type="spellEnd"/>
            <w:r w:rsidR="00C73AC7"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” </w:t>
            </w:r>
            <w:proofErr w:type="spellStart"/>
            <w:r w:rsidR="00C73AC7"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będącego</w:t>
            </w:r>
            <w:proofErr w:type="spellEnd"/>
            <w:r w:rsidR="00C73AC7"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73AC7"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elementem</w:t>
            </w:r>
            <w:proofErr w:type="spellEnd"/>
            <w:r w:rsidR="00C73AC7" w:rsidRPr="00856904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projektu NAWA STER „Actions towards the internationalization of the Doctoral School of the University of Life Sciences in Lublin (I-SDUPL)”</w:t>
            </w:r>
          </w:p>
        </w:tc>
      </w:tr>
    </w:tbl>
    <w:p w14:paraId="1F545520" w14:textId="77777777" w:rsidR="00C604EE" w:rsidRPr="00856904" w:rsidRDefault="00C604EE" w:rsidP="00A94B94">
      <w:pPr>
        <w:spacing w:after="0" w:line="240" w:lineRule="auto"/>
        <w:jc w:val="both"/>
        <w:rPr>
          <w:rFonts w:asciiTheme="minorHAnsi" w:hAnsiTheme="minorHAnsi"/>
          <w:b/>
          <w:lang w:val="en-GB"/>
        </w:rPr>
      </w:pPr>
    </w:p>
    <w:p w14:paraId="01526FD7" w14:textId="77777777" w:rsidR="00C73AC7" w:rsidRPr="00850F9B" w:rsidRDefault="00C73AC7" w:rsidP="00C73AC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C73AC7">
        <w:rPr>
          <w:rFonts w:asciiTheme="minorHAnsi" w:hAnsiTheme="minorHAnsi"/>
          <w:lang w:val="pl-PL"/>
        </w:rPr>
        <w:t>W ramach projektu,</w:t>
      </w:r>
      <w:r>
        <w:rPr>
          <w:rFonts w:asciiTheme="minorHAnsi" w:hAnsiTheme="minorHAnsi"/>
          <w:lang w:val="pl-PL"/>
        </w:rPr>
        <w:t xml:space="preserve"> </w:t>
      </w:r>
      <w:r w:rsidRPr="00850F9B">
        <w:rPr>
          <w:rFonts w:asciiTheme="minorHAnsi" w:hAnsiTheme="minorHAnsi"/>
          <w:b/>
          <w:lang w:val="pl-PL"/>
        </w:rPr>
        <w:t>na podstawie przedstawionych po powrocie rachunków i faktur</w:t>
      </w:r>
      <w:r>
        <w:rPr>
          <w:rFonts w:asciiTheme="minorHAnsi" w:hAnsiTheme="minorHAnsi"/>
          <w:lang w:val="pl-PL"/>
        </w:rPr>
        <w:t xml:space="preserve">, </w:t>
      </w:r>
      <w:r w:rsidRPr="00C73AC7">
        <w:rPr>
          <w:rFonts w:asciiTheme="minorHAnsi" w:hAnsiTheme="minorHAnsi"/>
          <w:lang w:val="pl-PL"/>
        </w:rPr>
        <w:t xml:space="preserve"> SD UPL </w:t>
      </w:r>
      <w:r w:rsidR="005F4F1B">
        <w:rPr>
          <w:rFonts w:asciiTheme="minorHAnsi" w:hAnsiTheme="minorHAnsi"/>
          <w:lang w:val="pl-PL"/>
        </w:rPr>
        <w:t>zwróci beneficjentowi</w:t>
      </w:r>
      <w:r w:rsidRPr="00C73AC7">
        <w:rPr>
          <w:rFonts w:asciiTheme="minorHAnsi" w:hAnsiTheme="minorHAnsi"/>
          <w:lang w:val="pl-PL"/>
        </w:rPr>
        <w:t xml:space="preserve"> następuje koszty </w:t>
      </w:r>
      <w:r w:rsidR="00A94B94" w:rsidRPr="00C73AC7">
        <w:rPr>
          <w:rFonts w:asciiTheme="minorHAnsi" w:hAnsiTheme="minorHAnsi"/>
          <w:lang w:val="pl-PL"/>
        </w:rPr>
        <w:t>w</w:t>
      </w:r>
      <w:r w:rsidRPr="00C73AC7">
        <w:rPr>
          <w:rFonts w:asciiTheme="minorHAnsi" w:hAnsiTheme="minorHAnsi"/>
          <w:lang w:val="pl-PL"/>
        </w:rPr>
        <w:t>yjazdu:</w:t>
      </w:r>
    </w:p>
    <w:p w14:paraId="52993BF5" w14:textId="77777777" w:rsidR="00850F9B" w:rsidRPr="00850F9B" w:rsidRDefault="00A94B94" w:rsidP="00850F9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A80854">
        <w:rPr>
          <w:rFonts w:asciiTheme="minorHAnsi" w:hAnsiTheme="minorHAnsi"/>
          <w:lang w:val="pl-PL"/>
        </w:rPr>
        <w:t>Koszty podróży z Lublina</w:t>
      </w:r>
      <w:r w:rsidR="00850F9B">
        <w:rPr>
          <w:rFonts w:asciiTheme="minorHAnsi" w:hAnsiTheme="minorHAnsi"/>
          <w:lang w:val="pl-PL"/>
        </w:rPr>
        <w:t xml:space="preserve"> do instytucji goszczącej </w:t>
      </w:r>
      <w:r w:rsidRPr="00A80854">
        <w:rPr>
          <w:rFonts w:asciiTheme="minorHAnsi" w:hAnsiTheme="minorHAnsi"/>
          <w:lang w:val="pl-PL"/>
        </w:rPr>
        <w:t xml:space="preserve"> (</w:t>
      </w:r>
      <w:r w:rsidR="00850F9B" w:rsidRPr="00850F9B">
        <w:rPr>
          <w:lang w:val="pl-PL"/>
        </w:rPr>
        <w:t>bilety lotnicze, dojazd na/z lotniska w kraju i za granicą oraz ewentualny transport miejscowy, a także ubezpieczenie</w:t>
      </w:r>
      <w:r w:rsidRPr="00A80854">
        <w:rPr>
          <w:rFonts w:asciiTheme="minorHAnsi" w:hAnsiTheme="minorHAnsi"/>
          <w:lang w:val="pl-PL"/>
        </w:rPr>
        <w:t>):</w:t>
      </w:r>
    </w:p>
    <w:p w14:paraId="5B9E1054" w14:textId="77777777" w:rsidR="00A94B94" w:rsidRPr="00A80854" w:rsidRDefault="00A94B94" w:rsidP="00A94B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A80854">
        <w:rPr>
          <w:rFonts w:asciiTheme="minorHAnsi" w:hAnsiTheme="minorHAnsi"/>
          <w:lang w:val="pl-PL"/>
        </w:rPr>
        <w:t xml:space="preserve">w przypadku </w:t>
      </w:r>
      <w:r w:rsidR="00850F9B">
        <w:rPr>
          <w:rFonts w:asciiTheme="minorHAnsi" w:hAnsiTheme="minorHAnsi"/>
          <w:lang w:val="pl-PL"/>
        </w:rPr>
        <w:t>wyjazdów do</w:t>
      </w:r>
      <w:r w:rsidRPr="00A80854">
        <w:rPr>
          <w:rFonts w:asciiTheme="minorHAnsi" w:hAnsiTheme="minorHAnsi"/>
          <w:lang w:val="pl-PL"/>
        </w:rPr>
        <w:t xml:space="preserve"> Europy - max. 3000 PLN/ 647EUR*;</w:t>
      </w:r>
    </w:p>
    <w:p w14:paraId="59E54227" w14:textId="77777777" w:rsidR="00A94B94" w:rsidRPr="00A80854" w:rsidRDefault="00A94B94" w:rsidP="00C604E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A80854">
        <w:rPr>
          <w:rFonts w:asciiTheme="minorHAnsi" w:hAnsiTheme="minorHAnsi"/>
          <w:lang w:val="pl-PL"/>
        </w:rPr>
        <w:t xml:space="preserve">w przypadku </w:t>
      </w:r>
      <w:r w:rsidR="00850F9B">
        <w:rPr>
          <w:rFonts w:asciiTheme="minorHAnsi" w:hAnsiTheme="minorHAnsi"/>
          <w:lang w:val="pl-PL"/>
        </w:rPr>
        <w:t>wyjazdów</w:t>
      </w:r>
      <w:r w:rsidRPr="00A80854">
        <w:rPr>
          <w:rFonts w:asciiTheme="minorHAnsi" w:hAnsiTheme="minorHAnsi"/>
          <w:lang w:val="pl-PL"/>
        </w:rPr>
        <w:t xml:space="preserve"> poza Europ</w:t>
      </w:r>
      <w:r w:rsidR="00850F9B">
        <w:rPr>
          <w:rFonts w:asciiTheme="minorHAnsi" w:hAnsiTheme="minorHAnsi"/>
          <w:lang w:val="pl-PL"/>
        </w:rPr>
        <w:t>ę</w:t>
      </w:r>
      <w:r w:rsidRPr="00A80854">
        <w:rPr>
          <w:rFonts w:asciiTheme="minorHAnsi" w:hAnsiTheme="minorHAnsi"/>
          <w:lang w:val="pl-PL"/>
        </w:rPr>
        <w:t xml:space="preserve"> - max 7000PLN/ 1510EUR*.</w:t>
      </w:r>
    </w:p>
    <w:p w14:paraId="4B27B1A0" w14:textId="77777777" w:rsidR="00A94B94" w:rsidRPr="00A80854" w:rsidRDefault="00A94B94" w:rsidP="00A94B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A80854">
        <w:rPr>
          <w:rFonts w:asciiTheme="minorHAnsi" w:hAnsiTheme="minorHAnsi"/>
          <w:lang w:val="pl-PL"/>
        </w:rPr>
        <w:t>Koszty noclegów</w:t>
      </w:r>
      <w:r w:rsidR="00850F9B">
        <w:rPr>
          <w:rFonts w:asciiTheme="minorHAnsi" w:hAnsiTheme="minorHAnsi"/>
          <w:lang w:val="pl-PL"/>
        </w:rPr>
        <w:t xml:space="preserve">: </w:t>
      </w:r>
    </w:p>
    <w:p w14:paraId="4CD630B3" w14:textId="77777777" w:rsidR="00A94B94" w:rsidRPr="00A80854" w:rsidRDefault="00A94B94" w:rsidP="00A94B94">
      <w:pPr>
        <w:pStyle w:val="Akapitzlist"/>
        <w:numPr>
          <w:ilvl w:val="0"/>
          <w:numId w:val="6"/>
        </w:numPr>
        <w:spacing w:after="0" w:line="240" w:lineRule="auto"/>
        <w:ind w:hanging="306"/>
        <w:jc w:val="both"/>
        <w:rPr>
          <w:rFonts w:asciiTheme="minorHAnsi" w:hAnsiTheme="minorHAnsi"/>
          <w:lang w:val="pl-PL"/>
        </w:rPr>
      </w:pPr>
      <w:r w:rsidRPr="00A80854">
        <w:rPr>
          <w:rFonts w:asciiTheme="minorHAnsi" w:hAnsiTheme="minorHAnsi"/>
          <w:lang w:val="pl-PL"/>
        </w:rPr>
        <w:t>w przypadku przyjazdów z Europy - cztery nocleg</w:t>
      </w:r>
      <w:r w:rsidR="00850F9B">
        <w:rPr>
          <w:rFonts w:asciiTheme="minorHAnsi" w:hAnsiTheme="minorHAnsi"/>
          <w:lang w:val="pl-PL"/>
        </w:rPr>
        <w:t>;  max. 450PLN/ 100EUR za nocleg</w:t>
      </w:r>
      <w:r w:rsidRPr="00A80854">
        <w:rPr>
          <w:rFonts w:asciiTheme="minorHAnsi" w:hAnsiTheme="minorHAnsi"/>
          <w:lang w:val="pl-PL"/>
        </w:rPr>
        <w:t>;</w:t>
      </w:r>
    </w:p>
    <w:p w14:paraId="50171A3E" w14:textId="77777777" w:rsidR="00A94B94" w:rsidRPr="00A80854" w:rsidRDefault="00A94B94" w:rsidP="00C604E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A80854">
        <w:rPr>
          <w:rFonts w:asciiTheme="minorHAnsi" w:hAnsiTheme="minorHAnsi"/>
          <w:lang w:val="pl-PL"/>
        </w:rPr>
        <w:t>w przypadku przyjazdów spoza Europy - sześć noclegów</w:t>
      </w:r>
      <w:r w:rsidR="00850F9B">
        <w:rPr>
          <w:rFonts w:asciiTheme="minorHAnsi" w:hAnsiTheme="minorHAnsi"/>
          <w:lang w:val="pl-PL"/>
        </w:rPr>
        <w:t>; max. 450PLN/ 100EUR za nocleg</w:t>
      </w:r>
      <w:r w:rsidRPr="00A80854">
        <w:rPr>
          <w:rFonts w:asciiTheme="minorHAnsi" w:hAnsiTheme="minorHAnsi"/>
          <w:lang w:val="pl-PL"/>
        </w:rPr>
        <w:t>.</w:t>
      </w:r>
    </w:p>
    <w:p w14:paraId="2156A6D9" w14:textId="77777777" w:rsidR="00A94B94" w:rsidRPr="00850F9B" w:rsidRDefault="00A94B94" w:rsidP="00850F9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lang w:val="pl-PL"/>
        </w:rPr>
      </w:pPr>
      <w:r w:rsidRPr="00A80854">
        <w:rPr>
          <w:rFonts w:asciiTheme="minorHAnsi" w:hAnsiTheme="minorHAnsi"/>
          <w:lang w:val="pl-PL"/>
        </w:rPr>
        <w:t>Koszty wyżywienia</w:t>
      </w:r>
      <w:r w:rsidR="00850F9B">
        <w:rPr>
          <w:rFonts w:asciiTheme="minorHAnsi" w:hAnsiTheme="minorHAnsi"/>
          <w:lang w:val="pl-PL"/>
        </w:rPr>
        <w:t xml:space="preserve">:  </w:t>
      </w:r>
      <w:r w:rsidRPr="00850F9B">
        <w:rPr>
          <w:rFonts w:asciiTheme="minorHAnsi" w:hAnsiTheme="minorHAnsi"/>
          <w:lang w:val="pl-PL"/>
        </w:rPr>
        <w:t>2</w:t>
      </w:r>
      <w:r w:rsidR="00850F9B" w:rsidRPr="00850F9B">
        <w:rPr>
          <w:rFonts w:asciiTheme="minorHAnsi" w:hAnsiTheme="minorHAnsi"/>
          <w:lang w:val="pl-PL"/>
        </w:rPr>
        <w:t>20</w:t>
      </w:r>
      <w:r w:rsidRPr="00850F9B">
        <w:rPr>
          <w:rFonts w:asciiTheme="minorHAnsi" w:hAnsiTheme="minorHAnsi"/>
          <w:lang w:val="pl-PL"/>
        </w:rPr>
        <w:t>PLN/4</w:t>
      </w:r>
      <w:r w:rsidR="00850F9B" w:rsidRPr="00850F9B">
        <w:rPr>
          <w:rFonts w:asciiTheme="minorHAnsi" w:hAnsiTheme="minorHAnsi"/>
          <w:lang w:val="pl-PL"/>
        </w:rPr>
        <w:t>5</w:t>
      </w:r>
      <w:r w:rsidRPr="00850F9B">
        <w:rPr>
          <w:rFonts w:asciiTheme="minorHAnsi" w:hAnsiTheme="minorHAnsi"/>
          <w:lang w:val="pl-PL"/>
        </w:rPr>
        <w:t>EUR</w:t>
      </w:r>
      <w:r w:rsidR="00850F9B" w:rsidRPr="00850F9B">
        <w:rPr>
          <w:rFonts w:asciiTheme="minorHAnsi" w:hAnsiTheme="minorHAnsi"/>
          <w:lang w:val="pl-PL"/>
        </w:rPr>
        <w:t xml:space="preserve"> dieta dzienna</w:t>
      </w:r>
      <w:r w:rsidRPr="00850F9B">
        <w:rPr>
          <w:rFonts w:asciiTheme="minorHAnsi" w:hAnsiTheme="minorHAnsi"/>
          <w:lang w:val="pl-PL"/>
        </w:rPr>
        <w:t xml:space="preserve">; </w:t>
      </w:r>
    </w:p>
    <w:p w14:paraId="144BA302" w14:textId="77777777" w:rsidR="00C604EE" w:rsidRPr="00A80854" w:rsidRDefault="00C604EE" w:rsidP="00C604EE">
      <w:pPr>
        <w:spacing w:after="0" w:line="240" w:lineRule="auto"/>
        <w:rPr>
          <w:rFonts w:asciiTheme="minorHAnsi" w:hAnsiTheme="minorHAnsi"/>
          <w:b/>
          <w:sz w:val="20"/>
          <w:szCs w:val="20"/>
          <w:lang w:val="pl-PL"/>
        </w:rPr>
      </w:pPr>
    </w:p>
    <w:p w14:paraId="34B944D7" w14:textId="77777777" w:rsidR="000A172B" w:rsidRDefault="00A94B94" w:rsidP="00C604EE">
      <w:pPr>
        <w:spacing w:after="0" w:line="240" w:lineRule="auto"/>
        <w:rPr>
          <w:rFonts w:asciiTheme="minorHAnsi" w:hAnsiTheme="minorHAnsi"/>
          <w:sz w:val="20"/>
          <w:szCs w:val="20"/>
          <w:lang w:val="pl-PL"/>
        </w:rPr>
      </w:pPr>
      <w:r w:rsidRPr="00A80854">
        <w:rPr>
          <w:rFonts w:asciiTheme="minorHAnsi" w:hAnsiTheme="minorHAnsi"/>
          <w:b/>
          <w:sz w:val="20"/>
          <w:szCs w:val="20"/>
          <w:lang w:val="pl-PL"/>
        </w:rPr>
        <w:t>*</w:t>
      </w:r>
      <w:r w:rsidRPr="00A80854">
        <w:rPr>
          <w:rFonts w:asciiTheme="minorHAnsi" w:hAnsiTheme="minorHAnsi"/>
          <w:sz w:val="20"/>
          <w:szCs w:val="20"/>
          <w:lang w:val="pl-PL"/>
        </w:rPr>
        <w:t>Według kursu EURO obowiązującego na UPL w roku 2024, w latach kolejny kurs może ulec zmianie.</w:t>
      </w:r>
    </w:p>
    <w:p w14:paraId="4292C006" w14:textId="77777777" w:rsidR="00850F9B" w:rsidRDefault="00850F9B" w:rsidP="00C604EE">
      <w:pPr>
        <w:spacing w:after="0" w:line="240" w:lineRule="auto"/>
        <w:rPr>
          <w:rFonts w:asciiTheme="minorHAnsi" w:hAnsiTheme="minorHAnsi"/>
          <w:b/>
          <w:sz w:val="20"/>
          <w:szCs w:val="20"/>
          <w:lang w:val="pl-PL"/>
        </w:rPr>
      </w:pPr>
    </w:p>
    <w:p w14:paraId="12DD90CE" w14:textId="77777777" w:rsidR="00850F9B" w:rsidRDefault="00850F9B" w:rsidP="00C604EE">
      <w:pPr>
        <w:spacing w:after="0" w:line="240" w:lineRule="auto"/>
        <w:rPr>
          <w:rFonts w:asciiTheme="minorHAnsi" w:hAnsiTheme="minorHAnsi"/>
          <w:b/>
          <w:sz w:val="20"/>
          <w:szCs w:val="20"/>
          <w:lang w:val="pl-PL"/>
        </w:rPr>
      </w:pPr>
    </w:p>
    <w:sectPr w:rsidR="00850F9B" w:rsidSect="00120A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C34"/>
    <w:multiLevelType w:val="hybridMultilevel"/>
    <w:tmpl w:val="6226E4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A4DA8"/>
    <w:multiLevelType w:val="hybridMultilevel"/>
    <w:tmpl w:val="D196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482C"/>
    <w:multiLevelType w:val="hybridMultilevel"/>
    <w:tmpl w:val="2E04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EAB"/>
    <w:multiLevelType w:val="hybridMultilevel"/>
    <w:tmpl w:val="49D852A6"/>
    <w:lvl w:ilvl="0" w:tplc="B866906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91FA3"/>
    <w:multiLevelType w:val="hybridMultilevel"/>
    <w:tmpl w:val="DCF06372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3C4136C4"/>
    <w:multiLevelType w:val="hybridMultilevel"/>
    <w:tmpl w:val="87AC4240"/>
    <w:lvl w:ilvl="0" w:tplc="B8669060">
      <w:start w:val="4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951FB2"/>
    <w:multiLevelType w:val="hybridMultilevel"/>
    <w:tmpl w:val="65E0BAD4"/>
    <w:lvl w:ilvl="0" w:tplc="0415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 w15:restartNumberingAfterBreak="0">
    <w:nsid w:val="4A9205FF"/>
    <w:multiLevelType w:val="hybridMultilevel"/>
    <w:tmpl w:val="7FF0B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95AFB"/>
    <w:multiLevelType w:val="hybridMultilevel"/>
    <w:tmpl w:val="11180CF8"/>
    <w:lvl w:ilvl="0" w:tplc="58EAA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894"/>
    <w:multiLevelType w:val="hybridMultilevel"/>
    <w:tmpl w:val="B52259A4"/>
    <w:lvl w:ilvl="0" w:tplc="B2DAC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7A7B03"/>
    <w:multiLevelType w:val="hybridMultilevel"/>
    <w:tmpl w:val="E0F49C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3476E"/>
    <w:multiLevelType w:val="hybridMultilevel"/>
    <w:tmpl w:val="FBD80FA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77E8525D"/>
    <w:multiLevelType w:val="hybridMultilevel"/>
    <w:tmpl w:val="0F581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5E"/>
    <w:rsid w:val="00013773"/>
    <w:rsid w:val="000155A5"/>
    <w:rsid w:val="000A172B"/>
    <w:rsid w:val="000B27C8"/>
    <w:rsid w:val="00120AC7"/>
    <w:rsid w:val="00146DFC"/>
    <w:rsid w:val="001D008D"/>
    <w:rsid w:val="00274794"/>
    <w:rsid w:val="002B168B"/>
    <w:rsid w:val="00306C90"/>
    <w:rsid w:val="0033062D"/>
    <w:rsid w:val="00343177"/>
    <w:rsid w:val="0037109E"/>
    <w:rsid w:val="00406804"/>
    <w:rsid w:val="004863BA"/>
    <w:rsid w:val="005574D3"/>
    <w:rsid w:val="005727EB"/>
    <w:rsid w:val="00582656"/>
    <w:rsid w:val="005C5CDE"/>
    <w:rsid w:val="005F4F1B"/>
    <w:rsid w:val="00657485"/>
    <w:rsid w:val="006A1E45"/>
    <w:rsid w:val="006A7025"/>
    <w:rsid w:val="006C158C"/>
    <w:rsid w:val="00850F9B"/>
    <w:rsid w:val="00856904"/>
    <w:rsid w:val="008634D1"/>
    <w:rsid w:val="0087355E"/>
    <w:rsid w:val="00876C39"/>
    <w:rsid w:val="00A80854"/>
    <w:rsid w:val="00A94B94"/>
    <w:rsid w:val="00AC060B"/>
    <w:rsid w:val="00B363B1"/>
    <w:rsid w:val="00B561A2"/>
    <w:rsid w:val="00BF360A"/>
    <w:rsid w:val="00C604EE"/>
    <w:rsid w:val="00C73AC7"/>
    <w:rsid w:val="00CC41F5"/>
    <w:rsid w:val="00DF7623"/>
    <w:rsid w:val="00F10C56"/>
    <w:rsid w:val="00F455D6"/>
    <w:rsid w:val="00F63033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B89A"/>
  <w15:chartTrackingRefBased/>
  <w15:docId w15:val="{BC1CFBEC-E10C-4872-A944-F654C147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7EB"/>
    <w:rPr>
      <w:rFonts w:ascii="Calibri" w:eastAsia="Calibri" w:hAnsi="Calibri" w:cs="Calibri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7EB"/>
    <w:pPr>
      <w:ind w:left="720"/>
      <w:contextualSpacing/>
    </w:pPr>
  </w:style>
  <w:style w:type="table" w:styleId="Tabela-Siatka">
    <w:name w:val="Table Grid"/>
    <w:basedOn w:val="Standardowy"/>
    <w:uiPriority w:val="39"/>
    <w:rsid w:val="00A9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Wysocka</cp:lastModifiedBy>
  <cp:revision>2</cp:revision>
  <dcterms:created xsi:type="dcterms:W3CDTF">2024-11-12T11:49:00Z</dcterms:created>
  <dcterms:modified xsi:type="dcterms:W3CDTF">2024-11-12T11:49:00Z</dcterms:modified>
</cp:coreProperties>
</file>