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37748" w14:textId="77777777" w:rsidR="00A1081A" w:rsidRPr="00BC45DF" w:rsidRDefault="00A1081A" w:rsidP="00A1081A">
      <w:pPr>
        <w:spacing w:before="100" w:beforeAutospacing="1" w:after="100" w:afterAutospacing="1" w:line="240" w:lineRule="auto"/>
        <w:outlineLvl w:val="0"/>
        <w:rPr>
          <w:rFonts w:eastAsia="Times New Roman" w:cstheme="minorHAnsi"/>
          <w:b/>
          <w:bCs/>
          <w:kern w:val="36"/>
          <w:sz w:val="28"/>
          <w:szCs w:val="28"/>
          <w:lang w:val="en-US" w:eastAsia="pl-PL"/>
        </w:rPr>
      </w:pPr>
      <w:r w:rsidRPr="00B43EDF">
        <w:rPr>
          <w:rFonts w:eastAsia="Times New Roman" w:cstheme="minorHAnsi"/>
          <w:b/>
          <w:bCs/>
          <w:kern w:val="36"/>
          <w:sz w:val="28"/>
          <w:szCs w:val="28"/>
          <w:lang w:val="en-US" w:eastAsia="pl-PL"/>
        </w:rPr>
        <w:t xml:space="preserve">Admission – information for </w:t>
      </w:r>
      <w:r w:rsidRPr="00BC45DF">
        <w:rPr>
          <w:rFonts w:eastAsia="Times New Roman" w:cstheme="minorHAnsi"/>
          <w:b/>
          <w:bCs/>
          <w:kern w:val="36"/>
          <w:sz w:val="28"/>
          <w:szCs w:val="28"/>
          <w:lang w:val="en-US" w:eastAsia="pl-PL"/>
        </w:rPr>
        <w:t>Foreigners</w:t>
      </w:r>
    </w:p>
    <w:p w14:paraId="4A13C705" w14:textId="77777777" w:rsidR="00A1081A" w:rsidRPr="00BC45DF" w:rsidRDefault="00A1081A" w:rsidP="00A1081A">
      <w:pPr>
        <w:spacing w:before="100" w:beforeAutospacing="1" w:after="100" w:afterAutospacing="1" w:line="240" w:lineRule="auto"/>
        <w:jc w:val="both"/>
        <w:rPr>
          <w:rFonts w:eastAsia="Times New Roman" w:cstheme="minorHAnsi"/>
          <w:sz w:val="24"/>
          <w:szCs w:val="24"/>
          <w:lang w:val="en-US" w:eastAsia="pl-PL"/>
        </w:rPr>
      </w:pPr>
      <w:r w:rsidRPr="00BC45DF">
        <w:rPr>
          <w:rFonts w:eastAsia="Times New Roman" w:cstheme="minorHAnsi"/>
          <w:sz w:val="24"/>
          <w:szCs w:val="24"/>
          <w:lang w:val="en-US" w:eastAsia="pl-PL"/>
        </w:rPr>
        <w:t>Foreigners can be admitted and educated at Polish doctoral schools on the basis of (Article 323 (1) of the Act, Law on Higher Education and Science):</w:t>
      </w:r>
    </w:p>
    <w:p w14:paraId="73C6D7B1"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international agreements, by rules set forth in these agreements,</w:t>
      </w:r>
    </w:p>
    <w:p w14:paraId="2E4D8914"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contracts concluded by universities with foreign entities, by rules set forth in these contracts,</w:t>
      </w:r>
    </w:p>
    <w:p w14:paraId="6F908DC5"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eastAsia="pl-PL"/>
        </w:rPr>
      </w:pPr>
      <w:r w:rsidRPr="00BC45DF">
        <w:rPr>
          <w:rFonts w:eastAsia="Times New Roman" w:cstheme="minorHAnsi"/>
          <w:sz w:val="24"/>
          <w:szCs w:val="24"/>
          <w:lang w:eastAsia="pl-PL"/>
        </w:rPr>
        <w:t>minister’s decision,</w:t>
      </w:r>
    </w:p>
    <w:p w14:paraId="179B9FAD"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decision made by the head of National Agency for Academic Exchange (NAWA) with regard to the agency’s scholars,</w:t>
      </w:r>
    </w:p>
    <w:p w14:paraId="484972E9"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decision made by the head of National Science Centre (NCN) to grand funds for basic research carried out as research project, internship or scholarship,</w:t>
      </w:r>
    </w:p>
    <w:p w14:paraId="44CA1DED" w14:textId="77777777" w:rsidR="00A1081A" w:rsidRDefault="00A1081A" w:rsidP="00A1081A">
      <w:pPr>
        <w:numPr>
          <w:ilvl w:val="0"/>
          <w:numId w:val="1"/>
        </w:numPr>
        <w:spacing w:before="100" w:beforeAutospacing="1" w:after="100" w:afterAutospacing="1" w:line="240" w:lineRule="auto"/>
        <w:rPr>
          <w:rFonts w:eastAsia="Times New Roman" w:cstheme="minorHAnsi"/>
          <w:sz w:val="24"/>
          <w:szCs w:val="24"/>
          <w:lang w:eastAsia="pl-PL"/>
        </w:rPr>
      </w:pPr>
      <w:r w:rsidRPr="00BC45DF">
        <w:rPr>
          <w:rFonts w:eastAsia="Times New Roman" w:cstheme="minorHAnsi"/>
          <w:sz w:val="24"/>
          <w:szCs w:val="24"/>
          <w:lang w:eastAsia="pl-PL"/>
        </w:rPr>
        <w:t>administrative decision of the Rector</w:t>
      </w:r>
    </w:p>
    <w:p w14:paraId="18EAD94D" w14:textId="77777777" w:rsidR="00A1081A" w:rsidRPr="00EE629E" w:rsidRDefault="00A1081A" w:rsidP="00A1081A">
      <w:pPr>
        <w:spacing w:before="100" w:beforeAutospacing="1" w:after="100" w:afterAutospacing="1" w:line="240" w:lineRule="auto"/>
        <w:rPr>
          <w:rFonts w:eastAsia="Times New Roman" w:cstheme="minorHAnsi"/>
          <w:sz w:val="24"/>
          <w:szCs w:val="24"/>
          <w:lang w:eastAsia="pl-PL"/>
        </w:rPr>
      </w:pPr>
    </w:p>
    <w:p w14:paraId="049F2E67" w14:textId="77777777" w:rsidR="00A1081A" w:rsidRPr="00BC45DF" w:rsidRDefault="00A1081A" w:rsidP="00A1081A">
      <w:pPr>
        <w:shd w:val="clear" w:color="auto" w:fill="FFFFFF"/>
        <w:spacing w:after="225" w:line="240" w:lineRule="auto"/>
        <w:rPr>
          <w:rFonts w:eastAsia="Times New Roman" w:cstheme="minorHAnsi"/>
          <w:b/>
          <w:color w:val="222222"/>
          <w:sz w:val="24"/>
          <w:szCs w:val="24"/>
        </w:rPr>
      </w:pPr>
      <w:r w:rsidRPr="00BC45DF">
        <w:rPr>
          <w:rFonts w:eastAsia="Times New Roman" w:cstheme="minorHAnsi"/>
          <w:b/>
          <w:color w:val="222222"/>
          <w:sz w:val="24"/>
          <w:szCs w:val="24"/>
        </w:rPr>
        <w:t xml:space="preserve">Diplomas </w:t>
      </w:r>
    </w:p>
    <w:p w14:paraId="69C3C735" w14:textId="77777777" w:rsidR="00A1081A" w:rsidRPr="00BC45DF" w:rsidRDefault="00A1081A" w:rsidP="00A1081A">
      <w:pPr>
        <w:shd w:val="clear" w:color="auto" w:fill="FFFFFF"/>
        <w:spacing w:after="225" w:line="240" w:lineRule="auto"/>
        <w:jc w:val="both"/>
        <w:rPr>
          <w:rStyle w:val="rynqvb"/>
          <w:rFonts w:cstheme="minorHAnsi"/>
          <w:sz w:val="24"/>
          <w:szCs w:val="24"/>
          <w:lang w:val="en"/>
        </w:rPr>
      </w:pPr>
      <w:r w:rsidRPr="00BC45DF">
        <w:rPr>
          <w:rStyle w:val="rynqvb"/>
          <w:rFonts w:cstheme="minorHAnsi"/>
          <w:sz w:val="24"/>
          <w:szCs w:val="24"/>
          <w:lang w:val="en"/>
        </w:rPr>
        <w:t xml:space="preserve">A diploma of higher education or a professional title obtained abroad may be recognized as equivalent to a Polish equivalent based on an international agreement, and in the absence thereof – through nostrification. </w:t>
      </w:r>
    </w:p>
    <w:p w14:paraId="16BE3963" w14:textId="77777777" w:rsidR="00A1081A" w:rsidRPr="00BC45DF" w:rsidRDefault="00A1081A" w:rsidP="00A1081A">
      <w:pPr>
        <w:shd w:val="clear" w:color="auto" w:fill="FFFFFF"/>
        <w:spacing w:after="225" w:line="240" w:lineRule="auto"/>
        <w:jc w:val="both"/>
        <w:rPr>
          <w:rStyle w:val="rynqvb"/>
          <w:rFonts w:cstheme="minorHAnsi"/>
          <w:sz w:val="24"/>
          <w:szCs w:val="24"/>
          <w:lang w:val="en"/>
        </w:rPr>
      </w:pPr>
      <w:r w:rsidRPr="00BC45DF">
        <w:rPr>
          <w:rStyle w:val="rynqvb"/>
          <w:rFonts w:cstheme="minorHAnsi"/>
          <w:sz w:val="24"/>
          <w:szCs w:val="24"/>
          <w:lang w:val="en"/>
        </w:rPr>
        <w:t>Based on international conventions, diplomas of education obtained in countries with which Poland has concluded such conventions are recognized.</w:t>
      </w:r>
      <w:r w:rsidRPr="00BC45DF">
        <w:rPr>
          <w:rStyle w:val="hwtze"/>
          <w:rFonts w:cstheme="minorHAnsi"/>
          <w:sz w:val="24"/>
          <w:szCs w:val="24"/>
          <w:lang w:val="en"/>
        </w:rPr>
        <w:t xml:space="preserve"> </w:t>
      </w:r>
      <w:r w:rsidRPr="00BC45DF">
        <w:rPr>
          <w:rStyle w:val="rynqvb"/>
          <w:rFonts w:cstheme="minorHAnsi"/>
          <w:sz w:val="24"/>
          <w:szCs w:val="24"/>
          <w:lang w:val="en"/>
        </w:rPr>
        <w:t>Currently, recognition of education is in force based on two conventions: the Lisbon Convention and the Prague Convention.</w:t>
      </w:r>
      <w:r w:rsidRPr="00BC45DF">
        <w:rPr>
          <w:rStyle w:val="hwtze"/>
          <w:rFonts w:cstheme="minorHAnsi"/>
          <w:sz w:val="24"/>
          <w:szCs w:val="24"/>
          <w:lang w:val="en"/>
        </w:rPr>
        <w:t xml:space="preserve"> </w:t>
      </w:r>
      <w:r w:rsidRPr="00BC45DF">
        <w:rPr>
          <w:rStyle w:val="rynqvb"/>
          <w:rFonts w:cstheme="minorHAnsi"/>
          <w:sz w:val="24"/>
          <w:szCs w:val="24"/>
          <w:lang w:val="en"/>
        </w:rPr>
        <w:t>They entered into force in Poland on May 1, 2004.</w:t>
      </w:r>
    </w:p>
    <w:p w14:paraId="1AAC4B7B" w14:textId="77777777" w:rsidR="00A1081A" w:rsidRPr="00BC45DF" w:rsidRDefault="00A1081A" w:rsidP="00A1081A">
      <w:pPr>
        <w:shd w:val="clear" w:color="auto" w:fill="FFFFFF"/>
        <w:spacing w:after="225" w:line="240" w:lineRule="auto"/>
        <w:jc w:val="both"/>
        <w:rPr>
          <w:rFonts w:cstheme="minorHAnsi"/>
          <w:sz w:val="24"/>
          <w:szCs w:val="24"/>
          <w:lang w:val="en"/>
        </w:rPr>
      </w:pPr>
    </w:p>
    <w:p w14:paraId="5ED87038"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Apostille</w:t>
      </w:r>
    </w:p>
    <w:p w14:paraId="3055F993"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Apostille is a certificate on the basis of which official documents (including certificates and diplomas) issued in the territory of one state are considered legal in the territory of another state. Apostille was introduced on 5th October 1961 (Journal of Laws of 2005 No. 112, item 938) at the Hague Convention which abolished the requirement of diplomatic and consular legalization for public documents originating in one Convention country and intended for use in another. Documents can obtain the Apostille in the country where they have been issued.</w:t>
      </w:r>
    </w:p>
    <w:p w14:paraId="6D543F16"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 </w:t>
      </w:r>
    </w:p>
    <w:p w14:paraId="54052228"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Legalisation</w:t>
      </w:r>
    </w:p>
    <w:p w14:paraId="63FC3969"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Legalisation is the authentication of a document (e.g. a certificate or a diploma) issued in another country.  If a diploma-issuing country is not a member state of the Hague Convention the diploma must be legalised.</w:t>
      </w:r>
      <w:r>
        <w:rPr>
          <w:rFonts w:eastAsia="Times New Roman" w:cstheme="minorHAnsi"/>
          <w:sz w:val="24"/>
          <w:szCs w:val="24"/>
          <w:lang w:val="en-US" w:eastAsia="pl-PL"/>
        </w:rPr>
        <w:t xml:space="preserve"> </w:t>
      </w:r>
      <w:r w:rsidRPr="00BC45DF">
        <w:rPr>
          <w:rFonts w:eastAsia="Times New Roman" w:cstheme="minorHAnsi"/>
          <w:bCs/>
          <w:sz w:val="24"/>
          <w:szCs w:val="24"/>
          <w:lang w:val="en-US" w:eastAsia="pl-PL"/>
        </w:rPr>
        <w:t xml:space="preserve">The document is legalised by the Polish consul in the country where the document was issued. </w:t>
      </w:r>
    </w:p>
    <w:p w14:paraId="5E336C07"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 </w:t>
      </w:r>
    </w:p>
    <w:p w14:paraId="75C41E2F"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lastRenderedPageBreak/>
        <w:t>Document translation</w:t>
      </w:r>
    </w:p>
    <w:p w14:paraId="7FC6E283"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Each apostille or legalised document issued in any language other than Polish must be translated into Polish. The translation must be certified by a Polish sworn translator (entered on the list of sworn translators of the Ministry of Justice), a sworn translator registered in any of EU countries (if the EU Member State has the system of sworn translators/interpreters) or the Polish consul (the consulate office).</w:t>
      </w:r>
    </w:p>
    <w:p w14:paraId="0BECBC18" w14:textId="77777777" w:rsidR="00A1081A" w:rsidRDefault="00A1081A" w:rsidP="00A1081A">
      <w:pPr>
        <w:spacing w:before="100" w:beforeAutospacing="1" w:after="100" w:afterAutospacing="1" w:line="240" w:lineRule="auto"/>
        <w:rPr>
          <w:rFonts w:eastAsia="Times New Roman" w:cstheme="minorHAnsi"/>
          <w:b/>
          <w:bCs/>
          <w:sz w:val="24"/>
          <w:szCs w:val="24"/>
          <w:lang w:val="en-US" w:eastAsia="pl-PL"/>
        </w:rPr>
      </w:pPr>
    </w:p>
    <w:p w14:paraId="13F8ABFB"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Recognition of foreign education</w:t>
      </w:r>
    </w:p>
    <w:p w14:paraId="45EA65B2"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diploma certifying graduation from higher education abroad entitles the diploma holder to continue education or to start doctoral proceedings in a country in whose higher education system the diploma-issuing university operates.</w:t>
      </w:r>
    </w:p>
    <w:p w14:paraId="4C4C2944"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diploma certifying graduation from higher education obtained abroad is not recognised as equivalent to a Polish diploma of graduation or the level of education if the diploma-issuing institution or the institution which provided the education:</w:t>
      </w:r>
    </w:p>
    <w:p w14:paraId="20D7FA1C" w14:textId="77777777" w:rsidR="00A1081A" w:rsidRPr="00BC45DF"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does not operate within the higher education system of any state or within the meaning of the internal law of the state in whose higher education system the institution operates,</w:t>
      </w:r>
    </w:p>
    <w:p w14:paraId="18A2C6F0" w14:textId="77777777" w:rsidR="00A1081A" w:rsidRPr="00BC45DF"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were not accredited higher education institutions or implemented a study programme which did not have accreditation on the date of issuing the diploma (the higher education programme or its part was implemented against the provisions of the country in which the education was provided),</w:t>
      </w:r>
    </w:p>
    <w:p w14:paraId="37B69298" w14:textId="77777777" w:rsidR="00A1081A" w:rsidRPr="009E786A"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foreign degree may be recognised as equivalent to a Polish one on the basis of an international agreement or, if there is no such an agreement, through the procedure of nostrification.</w:t>
      </w:r>
    </w:p>
    <w:p w14:paraId="7222ADE7" w14:textId="77777777" w:rsidR="00A1081A" w:rsidRPr="001C3BA2" w:rsidRDefault="00A1081A" w:rsidP="00A1081A">
      <w:pPr>
        <w:shd w:val="clear" w:color="auto" w:fill="FFFFFF"/>
        <w:spacing w:after="225" w:line="240" w:lineRule="auto"/>
        <w:rPr>
          <w:rStyle w:val="rynqvb"/>
          <w:rFonts w:cstheme="minorHAnsi"/>
          <w:b/>
          <w:sz w:val="24"/>
          <w:szCs w:val="24"/>
          <w:lang w:val="en"/>
        </w:rPr>
      </w:pPr>
      <w:r w:rsidRPr="001C3BA2">
        <w:rPr>
          <w:rStyle w:val="rynqvb"/>
          <w:rFonts w:cstheme="minorHAnsi"/>
          <w:b/>
          <w:sz w:val="24"/>
          <w:szCs w:val="24"/>
          <w:lang w:val="en"/>
        </w:rPr>
        <w:t xml:space="preserve">Legal basis: </w:t>
      </w:r>
    </w:p>
    <w:p w14:paraId="37766B35" w14:textId="77777777" w:rsidR="00A1081A" w:rsidRPr="00BC45DF" w:rsidRDefault="00A1081A" w:rsidP="00A1081A">
      <w:pPr>
        <w:shd w:val="clear" w:color="auto" w:fill="FFFFFF"/>
        <w:spacing w:after="225" w:line="240" w:lineRule="auto"/>
        <w:rPr>
          <w:rStyle w:val="rynqvb"/>
          <w:rFonts w:cstheme="minorHAnsi"/>
          <w:sz w:val="24"/>
          <w:szCs w:val="24"/>
          <w:lang w:val="en"/>
        </w:rPr>
      </w:pPr>
      <w:r w:rsidRPr="00BC45DF">
        <w:rPr>
          <w:rStyle w:val="rynqvb"/>
          <w:rFonts w:cstheme="minorHAnsi"/>
          <w:sz w:val="24"/>
          <w:szCs w:val="24"/>
          <w:lang w:val="en"/>
        </w:rPr>
        <w:t>• Art.</w:t>
      </w:r>
      <w:r w:rsidRPr="00BC45DF">
        <w:rPr>
          <w:rStyle w:val="hwtze"/>
          <w:rFonts w:cstheme="minorHAnsi"/>
          <w:sz w:val="24"/>
          <w:szCs w:val="24"/>
          <w:lang w:val="en"/>
        </w:rPr>
        <w:t xml:space="preserve"> </w:t>
      </w:r>
      <w:r w:rsidRPr="00BC45DF">
        <w:rPr>
          <w:rStyle w:val="rynqvb"/>
          <w:rFonts w:cstheme="minorHAnsi"/>
          <w:sz w:val="24"/>
          <w:szCs w:val="24"/>
          <w:lang w:val="en"/>
        </w:rPr>
        <w:t>327 sec.</w:t>
      </w:r>
      <w:r w:rsidRPr="00BC45DF">
        <w:rPr>
          <w:rStyle w:val="hwtze"/>
          <w:rFonts w:cstheme="minorHAnsi"/>
          <w:sz w:val="24"/>
          <w:szCs w:val="24"/>
          <w:lang w:val="en"/>
        </w:rPr>
        <w:t xml:space="preserve"> </w:t>
      </w:r>
      <w:r w:rsidRPr="00BC45DF">
        <w:rPr>
          <w:rStyle w:val="rynqvb"/>
          <w:rFonts w:cstheme="minorHAnsi"/>
          <w:sz w:val="24"/>
          <w:szCs w:val="24"/>
          <w:lang w:val="en"/>
        </w:rPr>
        <w:t xml:space="preserve">1 of the Act of 20 July 2018 – Law on Higher Education and Science (Journal of Laws 2023 item 742), </w:t>
      </w:r>
    </w:p>
    <w:p w14:paraId="54FBA67F" w14:textId="77777777" w:rsidR="00A1081A" w:rsidRPr="00BC45DF" w:rsidRDefault="00A1081A" w:rsidP="00A1081A">
      <w:pPr>
        <w:shd w:val="clear" w:color="auto" w:fill="FFFFFF"/>
        <w:spacing w:after="225" w:line="240" w:lineRule="auto"/>
        <w:rPr>
          <w:rFonts w:eastAsia="Times New Roman" w:cstheme="minorHAnsi"/>
          <w:strike/>
          <w:color w:val="222222"/>
          <w:sz w:val="24"/>
          <w:szCs w:val="24"/>
          <w:highlight w:val="yellow"/>
          <w:lang w:val="en-US"/>
        </w:rPr>
      </w:pPr>
      <w:r w:rsidRPr="00BC45DF">
        <w:rPr>
          <w:rStyle w:val="rynqvb"/>
          <w:rFonts w:cstheme="minorHAnsi"/>
          <w:sz w:val="24"/>
          <w:szCs w:val="24"/>
          <w:lang w:val="en"/>
        </w:rPr>
        <w:t>• Regulation of the Minister of Science and Higher Education of 28 September 2018 on the nostrification of diplomas of completion of studies abroad and confirmation of completion of studies at a specified level (Journal of Laws item 1881).</w:t>
      </w:r>
    </w:p>
    <w:p w14:paraId="552F3299" w14:textId="77777777" w:rsidR="00A1081A" w:rsidRPr="0026214F" w:rsidRDefault="00A1081A" w:rsidP="00A1081A">
      <w:pPr>
        <w:shd w:val="clear" w:color="auto" w:fill="FFFFFF"/>
        <w:spacing w:after="225" w:line="240" w:lineRule="auto"/>
        <w:rPr>
          <w:rFonts w:eastAsia="Times New Roman" w:cstheme="minorHAnsi"/>
          <w:strike/>
          <w:color w:val="222222"/>
          <w:sz w:val="24"/>
          <w:szCs w:val="24"/>
          <w:lang w:val="en-US"/>
        </w:rPr>
      </w:pPr>
    </w:p>
    <w:p w14:paraId="0EB4F6F8" w14:textId="77777777" w:rsidR="00A1081A" w:rsidRPr="00CE41F2" w:rsidRDefault="00A1081A" w:rsidP="00A1081A">
      <w:pPr>
        <w:shd w:val="clear" w:color="auto" w:fill="FFFFFF"/>
        <w:spacing w:after="225" w:line="240" w:lineRule="auto"/>
        <w:rPr>
          <w:rFonts w:eastAsia="Times New Roman" w:cstheme="minorHAnsi"/>
          <w:b/>
          <w:color w:val="222222"/>
          <w:sz w:val="24"/>
          <w:szCs w:val="24"/>
          <w:lang w:val="en-US"/>
        </w:rPr>
      </w:pPr>
      <w:r w:rsidRPr="00041134">
        <w:rPr>
          <w:rFonts w:eastAsia="Times New Roman" w:cstheme="minorHAnsi"/>
          <w:b/>
          <w:color w:val="222222"/>
          <w:sz w:val="24"/>
          <w:szCs w:val="24"/>
          <w:lang w:val="en-US"/>
        </w:rPr>
        <w:t> Insurance</w:t>
      </w:r>
    </w:p>
    <w:p w14:paraId="4F734456" w14:textId="77777777" w:rsidR="00A1081A" w:rsidRPr="0026214F" w:rsidRDefault="00A1081A" w:rsidP="00A1081A">
      <w:pPr>
        <w:shd w:val="clear" w:color="auto" w:fill="FFFFFF"/>
        <w:spacing w:after="225" w:line="240" w:lineRule="auto"/>
        <w:rPr>
          <w:rFonts w:eastAsia="Times New Roman" w:cstheme="minorHAnsi"/>
          <w:color w:val="222222"/>
          <w:sz w:val="24"/>
          <w:szCs w:val="24"/>
          <w:lang w:val="en-US"/>
        </w:rPr>
      </w:pPr>
      <w:r w:rsidRPr="00041134">
        <w:rPr>
          <w:rFonts w:eastAsia="Times New Roman" w:cstheme="minorHAnsi"/>
          <w:color w:val="222222"/>
          <w:sz w:val="24"/>
          <w:szCs w:val="24"/>
          <w:lang w:val="en-US"/>
        </w:rPr>
        <w:t>Foreigners are required to have an insurance policy against illness and consequences of accidents for the period of education in the Republic of Poland or the European Health Insurance Card. In the absence of the above-mentioned documents, the foreigner is obliged to take out insurance at the National Health Fund immediately after starting education. The University has the right to verify the possession of the above documents, and the foreigner is obliged to provide these documents immediately upon the University’s request</w:t>
      </w:r>
      <w:r>
        <w:rPr>
          <w:rFonts w:eastAsia="Times New Roman" w:cstheme="minorHAnsi"/>
          <w:color w:val="222222"/>
          <w:sz w:val="24"/>
          <w:szCs w:val="24"/>
          <w:lang w:val="en-US"/>
        </w:rPr>
        <w:t>.</w:t>
      </w:r>
    </w:p>
    <w:p w14:paraId="16425099" w14:textId="77777777" w:rsidR="00974742" w:rsidRPr="00A1081A" w:rsidRDefault="00974742">
      <w:pPr>
        <w:rPr>
          <w:lang w:val="en-US"/>
        </w:rPr>
      </w:pPr>
    </w:p>
    <w:sectPr w:rsidR="00974742" w:rsidRPr="00A1081A" w:rsidSect="00031B8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2587D"/>
    <w:multiLevelType w:val="multilevel"/>
    <w:tmpl w:val="12F8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F1C66"/>
    <w:multiLevelType w:val="multilevel"/>
    <w:tmpl w:val="544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8173492">
    <w:abstractNumId w:val="1"/>
  </w:num>
  <w:num w:numId="2" w16cid:durableId="95671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F4"/>
    <w:rsid w:val="001A63F4"/>
    <w:rsid w:val="00974742"/>
    <w:rsid w:val="00A1081A"/>
    <w:rsid w:val="00A2566F"/>
    <w:rsid w:val="00F9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52FE-1B40-431B-B609-15B91F1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8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A1081A"/>
  </w:style>
  <w:style w:type="character" w:customStyle="1" w:styleId="rynqvb">
    <w:name w:val="rynqvb"/>
    <w:basedOn w:val="Domylnaczcionkaakapitu"/>
    <w:rsid w:val="00A1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3970</Characters>
  <Application>Microsoft Office Word</Application>
  <DocSecurity>0</DocSecurity>
  <Lines>33</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Wysocka</dc:creator>
  <cp:keywords/>
  <dc:description/>
  <cp:lastModifiedBy>Piotr Wysocki</cp:lastModifiedBy>
  <cp:revision>2</cp:revision>
  <dcterms:created xsi:type="dcterms:W3CDTF">2024-07-06T07:09:00Z</dcterms:created>
  <dcterms:modified xsi:type="dcterms:W3CDTF">2024-07-06T07:09:00Z</dcterms:modified>
</cp:coreProperties>
</file>