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58554C" w:rsidP="00CD0D58">
      <w:pPr>
        <w:spacing w:line="360" w:lineRule="auto"/>
        <w:jc w:val="center"/>
        <w:rPr>
          <w:b/>
        </w:rPr>
      </w:pPr>
      <w:r>
        <w:rPr>
          <w:b/>
        </w:rPr>
        <w:t>Ochrona środowiska</w:t>
      </w:r>
    </w:p>
    <w:p w:rsidR="00CD0D58" w:rsidRDefault="00CD0D58" w:rsidP="00CD0D58">
      <w:pPr>
        <w:spacing w:line="360" w:lineRule="auto"/>
        <w:jc w:val="center"/>
      </w:pPr>
      <w:r>
        <w:t>studia I stopnia stacjonarne</w:t>
      </w:r>
    </w:p>
    <w:p w:rsidR="00CD0D58" w:rsidRPr="00BF2837" w:rsidRDefault="00CD0D58" w:rsidP="00CD0D58">
      <w:pPr>
        <w:spacing w:line="360" w:lineRule="auto"/>
        <w:jc w:val="center"/>
      </w:pPr>
      <w:r>
        <w:t xml:space="preserve">s. konferencyjna,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58554C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58554C" w:rsidP="00E44D5B">
            <w:pPr>
              <w:spacing w:line="360" w:lineRule="auto"/>
              <w:jc w:val="center"/>
            </w:pPr>
            <w:r>
              <w:t>9.00-9.55</w:t>
            </w:r>
          </w:p>
        </w:tc>
        <w:tc>
          <w:tcPr>
            <w:tcW w:w="3021" w:type="dxa"/>
            <w:shd w:val="clear" w:color="auto" w:fill="auto"/>
          </w:tcPr>
          <w:p w:rsidR="00CD0D58" w:rsidRDefault="0058554C" w:rsidP="00E44D5B">
            <w:pPr>
              <w:spacing w:line="360" w:lineRule="auto"/>
              <w:jc w:val="center"/>
            </w:pPr>
            <w:r>
              <w:t>na litery J</w:t>
            </w:r>
            <w:bookmarkStart w:id="0" w:name="_GoBack"/>
            <w:bookmarkEnd w:id="0"/>
            <w:r w:rsidR="00CD0D58">
              <w:t xml:space="preserve">…-W…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2610EA"/>
    <w:rsid w:val="0037624E"/>
    <w:rsid w:val="00451EC7"/>
    <w:rsid w:val="0058554C"/>
    <w:rsid w:val="00C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460A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2022-05-27T08:27:00Z</dcterms:created>
  <dcterms:modified xsi:type="dcterms:W3CDTF">2022-05-27T08:27:00Z</dcterms:modified>
</cp:coreProperties>
</file>