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F6" w:rsidRDefault="00E43B69">
      <w:proofErr w:type="spellStart"/>
      <w:r>
        <w:t>Psychodietetyka</w:t>
      </w:r>
      <w:proofErr w:type="spellEnd"/>
    </w:p>
    <w:p w:rsidR="00E43B69" w:rsidRDefault="00E43B69"/>
    <w:p w:rsidR="00E43B69" w:rsidRPr="00E43B69" w:rsidRDefault="00E43B69">
      <w:pPr>
        <w:rPr>
          <w:b/>
        </w:rPr>
      </w:pPr>
      <w:r w:rsidRPr="00E43B69">
        <w:rPr>
          <w:b/>
        </w:rPr>
        <w:t xml:space="preserve">Kierownik studiów podyplomowych: dr hab. Paweł </w:t>
      </w:r>
      <w:proofErr w:type="spellStart"/>
      <w:r w:rsidRPr="00E43B69">
        <w:rPr>
          <w:b/>
        </w:rPr>
        <w:t>Glibowski</w:t>
      </w:r>
      <w:proofErr w:type="spellEnd"/>
      <w:r w:rsidRPr="00E43B69">
        <w:rPr>
          <w:b/>
        </w:rPr>
        <w:t>, prof. uczelni</w:t>
      </w:r>
    </w:p>
    <w:p w:rsidR="00E43B69" w:rsidRDefault="00E43B69" w:rsidP="00E43B69">
      <w:pPr>
        <w:spacing w:line="360" w:lineRule="auto"/>
        <w:jc w:val="both"/>
      </w:pPr>
      <w:r w:rsidRPr="008222CE">
        <w:t>Absolwent</w:t>
      </w:r>
      <w:r>
        <w:t xml:space="preserve"> </w:t>
      </w:r>
      <w:proofErr w:type="spellStart"/>
      <w:r w:rsidRPr="008222CE">
        <w:t>psychodietetyki</w:t>
      </w:r>
      <w:proofErr w:type="spellEnd"/>
      <w:r w:rsidRPr="008222CE">
        <w:t xml:space="preserve"> </w:t>
      </w:r>
      <w:r>
        <w:t>ma</w:t>
      </w:r>
      <w:r w:rsidRPr="008222CE">
        <w:t xml:space="preserve"> </w:t>
      </w:r>
      <w:r>
        <w:t>gruntowną</w:t>
      </w:r>
      <w:r w:rsidRPr="008222CE">
        <w:t xml:space="preserve"> wiedzę dotyczącą poradnictwa żywieniowego i dietetycznego oraz umiejętności pozwalające na większą skuteczność przekonania osób</w:t>
      </w:r>
      <w:r>
        <w:t>,</w:t>
      </w:r>
      <w:r w:rsidRPr="008222CE">
        <w:t xml:space="preserve"> które potrzebują interwencji dietetycznej</w:t>
      </w:r>
      <w:r>
        <w:t xml:space="preserve"> w</w:t>
      </w:r>
      <w:r w:rsidRPr="008222CE">
        <w:t xml:space="preserve"> związku ze znajomością psychologicznych</w:t>
      </w:r>
      <w:r>
        <w:t xml:space="preserve"> aspektów funkcjonowania człowieka oraz odpowiednich m</w:t>
      </w:r>
      <w:r w:rsidRPr="00C97E19">
        <w:t>etod</w:t>
      </w:r>
      <w:r>
        <w:t xml:space="preserve"> </w:t>
      </w:r>
      <w:r w:rsidRPr="00C97E19">
        <w:t xml:space="preserve">postępowania </w:t>
      </w:r>
      <w:r>
        <w:t>bez względu na wiek, płeć, wykształcenie i preferencje żywieniowe. Ponadto Absolwent ma wiedzę dotyczącą prowadzenia działalności gospodarczej i popularyzatorskiej w mediach społecznościowych.</w:t>
      </w:r>
      <w:r>
        <w:t xml:space="preserve"> Typowe miejsca pracy to: p</w:t>
      </w:r>
      <w:r w:rsidRPr="008222CE">
        <w:t>oradnie</w:t>
      </w:r>
      <w:r>
        <w:t xml:space="preserve"> </w:t>
      </w:r>
      <w:r w:rsidRPr="008222CE">
        <w:t>dietetyczne</w:t>
      </w:r>
      <w:r>
        <w:t>,</w:t>
      </w:r>
      <w:r w:rsidRPr="008222CE">
        <w:t xml:space="preserve"> placówki zdrowotne zatrudniające dietetyków</w:t>
      </w:r>
      <w:r>
        <w:t>,</w:t>
      </w:r>
      <w:r w:rsidRPr="008222CE">
        <w:t xml:space="preserve"> poradnie psychologiczne</w:t>
      </w:r>
      <w:r>
        <w:t>, własna działalność</w:t>
      </w:r>
      <w:r>
        <w:t>. Studia przeznaczone są do osób</w:t>
      </w:r>
      <w:bookmarkStart w:id="0" w:name="_GoBack"/>
      <w:bookmarkEnd w:id="0"/>
      <w:r>
        <w:t xml:space="preserve"> posiadających tytuł magistra.</w:t>
      </w:r>
    </w:p>
    <w:p w:rsidR="00E43B69" w:rsidRDefault="00E43B69"/>
    <w:sectPr w:rsidR="00E4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69"/>
    <w:rsid w:val="009C18F6"/>
    <w:rsid w:val="00E4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33B2"/>
  <w15:chartTrackingRefBased/>
  <w15:docId w15:val="{6BF2EC1C-7BC9-4E82-9988-914F8B96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2022-06-10T09:00:00Z</dcterms:created>
  <dcterms:modified xsi:type="dcterms:W3CDTF">2022-06-10T09:04:00Z</dcterms:modified>
</cp:coreProperties>
</file>