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F73F8" w14:textId="02FD90D5" w:rsidR="00486457" w:rsidRPr="00837884" w:rsidRDefault="00190723">
      <w:pPr>
        <w:rPr>
          <w:b/>
          <w:sz w:val="24"/>
          <w:szCs w:val="24"/>
        </w:rPr>
      </w:pPr>
      <w:bookmarkStart w:id="0" w:name="_GoBack"/>
      <w:bookmarkEnd w:id="0"/>
      <w:r w:rsidRPr="00837884">
        <w:rPr>
          <w:b/>
          <w:sz w:val="24"/>
          <w:szCs w:val="24"/>
        </w:rPr>
        <w:t xml:space="preserve">Historia </w:t>
      </w:r>
      <w:r w:rsidR="007E7482">
        <w:rPr>
          <w:b/>
          <w:sz w:val="24"/>
          <w:szCs w:val="24"/>
        </w:rPr>
        <w:t>Koła Naukowego</w:t>
      </w:r>
    </w:p>
    <w:p w14:paraId="1650D61A" w14:textId="77777777" w:rsidR="00190723" w:rsidRPr="00837884" w:rsidRDefault="00190723"/>
    <w:p w14:paraId="3632513A" w14:textId="51802C2B" w:rsidR="00190723" w:rsidRPr="00837884" w:rsidRDefault="00190723" w:rsidP="00190723">
      <w:pPr>
        <w:spacing w:line="360" w:lineRule="auto"/>
        <w:ind w:firstLine="90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Sekcja Rybacka i Akwarystyczna rozpoczęła działalność w 1967 roku skupiając studentów różnych lat zainteresowanych ichtiologią i rybactwem. Spotkania dyskusyjne oraz wyjazdy terenowe organizowane były w miarę potrzeb, podczas realizacji podjętych prac badawczych. W latach 1967 – 1996 opiekunem Sekcji była pani dr Barbara Jarzynowa a Sekcja funkcjonowała w Katedrze Biologicznych Podstaw Produkcji Zwierzęcej. Od 1996 roku opiekunem sekcji został początkowo mgr, a obecnie dr </w:t>
      </w:r>
      <w:r w:rsidR="00830CA9">
        <w:rPr>
          <w:sz w:val="24"/>
          <w:szCs w:val="24"/>
          <w14:ligatures w14:val="none"/>
        </w:rPr>
        <w:t xml:space="preserve">hab. </w:t>
      </w:r>
      <w:r w:rsidRPr="00837884">
        <w:rPr>
          <w:sz w:val="24"/>
          <w:szCs w:val="24"/>
          <w14:ligatures w14:val="none"/>
        </w:rPr>
        <w:t xml:space="preserve">Jacek </w:t>
      </w:r>
      <w:proofErr w:type="spellStart"/>
      <w:r w:rsidRPr="00837884">
        <w:rPr>
          <w:sz w:val="24"/>
          <w:szCs w:val="24"/>
          <w14:ligatures w14:val="none"/>
        </w:rPr>
        <w:t>Rechulicz</w:t>
      </w:r>
      <w:proofErr w:type="spellEnd"/>
      <w:r w:rsidRPr="00837884">
        <w:rPr>
          <w:sz w:val="24"/>
          <w:szCs w:val="24"/>
          <w14:ligatures w14:val="none"/>
        </w:rPr>
        <w:t>. Od 2005 roku Sekcja działa</w:t>
      </w:r>
      <w:r w:rsidR="00837884" w:rsidRPr="00837884">
        <w:rPr>
          <w:sz w:val="24"/>
          <w:szCs w:val="24"/>
          <w14:ligatures w14:val="none"/>
        </w:rPr>
        <w:t>ła</w:t>
      </w:r>
      <w:r w:rsidRPr="00837884">
        <w:rPr>
          <w:sz w:val="24"/>
          <w:szCs w:val="24"/>
          <w14:ligatures w14:val="none"/>
        </w:rPr>
        <w:t xml:space="preserve"> w ramach Pracowni Rybactwa w Katedrze Hydrobiologii. </w:t>
      </w:r>
    </w:p>
    <w:p w14:paraId="5A040E3B" w14:textId="640B1959" w:rsidR="00837884" w:rsidRPr="00837884" w:rsidRDefault="00837884" w:rsidP="00190723">
      <w:pPr>
        <w:spacing w:line="360" w:lineRule="auto"/>
        <w:ind w:firstLine="90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Po utworzeniu Wydziału Biologii Środowiskowej na UP Lublin Sekcja Rybacka </w:t>
      </w:r>
      <w:r w:rsidR="007E7482">
        <w:rPr>
          <w:sz w:val="24"/>
          <w:szCs w:val="24"/>
          <w14:ligatures w14:val="none"/>
        </w:rPr>
        <w:t xml:space="preserve">i Akwarystyczna </w:t>
      </w:r>
      <w:r w:rsidRPr="00837884">
        <w:rPr>
          <w:sz w:val="24"/>
          <w:szCs w:val="24"/>
          <w14:ligatures w14:val="none"/>
        </w:rPr>
        <w:t xml:space="preserve">przeniosła swoją działalność na nowo postały </w:t>
      </w:r>
      <w:r w:rsidR="009774C9">
        <w:rPr>
          <w:sz w:val="24"/>
          <w:szCs w:val="24"/>
          <w14:ligatures w14:val="none"/>
        </w:rPr>
        <w:t>W</w:t>
      </w:r>
      <w:r w:rsidRPr="00837884">
        <w:rPr>
          <w:sz w:val="24"/>
          <w:szCs w:val="24"/>
          <w14:ligatures w14:val="none"/>
        </w:rPr>
        <w:t>ydział i zmieniła nazwę na Studenckie Koło Naukowe Rybactwa i Akwarystyki.</w:t>
      </w:r>
    </w:p>
    <w:p w14:paraId="4362F73C" w14:textId="73BF7229" w:rsidR="00190723" w:rsidRPr="00837884" w:rsidRDefault="00190723" w:rsidP="00190723">
      <w:pPr>
        <w:spacing w:line="360" w:lineRule="auto"/>
        <w:ind w:firstLine="90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Członkowie Sekcji czynnie uczestniczą w realizacji wybranych rybackich tematów badawczych, które realizowane są w ramach działalności naukowej w Katedr</w:t>
      </w:r>
      <w:r w:rsidR="00837884" w:rsidRPr="00837884">
        <w:rPr>
          <w:sz w:val="24"/>
          <w:szCs w:val="24"/>
          <w14:ligatures w14:val="none"/>
        </w:rPr>
        <w:t>ze.</w:t>
      </w:r>
      <w:r w:rsidRPr="00837884">
        <w:rPr>
          <w:sz w:val="24"/>
          <w:szCs w:val="24"/>
          <w14:ligatures w14:val="none"/>
        </w:rPr>
        <w:t xml:space="preserve"> Tematy badawcze dotyczą występowania, struktury liczebności i biomasy, biometrii, wieku i tempa wzrostu ryb występujących w zbiornikach naturalnych i sztucznych regionu Lubelszczyzny i Pojezierza Łęczyńsko – Włodawskiego. Ponadto zainteresowania członków Sekcji są ukierunkowane na utrzymanie i rozród ryb w warunkach hodowli akwariowych. </w:t>
      </w:r>
      <w:r w:rsidR="00837884" w:rsidRPr="00837884">
        <w:rPr>
          <w:sz w:val="24"/>
          <w:szCs w:val="24"/>
          <w14:ligatures w14:val="none"/>
        </w:rPr>
        <w:t xml:space="preserve">Koła naukowe </w:t>
      </w:r>
      <w:r w:rsidRPr="00837884">
        <w:rPr>
          <w:sz w:val="24"/>
          <w:szCs w:val="24"/>
          <w14:ligatures w14:val="none"/>
        </w:rPr>
        <w:t>dysponuje pracownią akwarystyczną, w której hodowane jest kilka gatunków ryb krajowych i egzotycznych.</w:t>
      </w:r>
    </w:p>
    <w:p w14:paraId="46B3987B" w14:textId="77777777" w:rsidR="00190723" w:rsidRPr="00837884" w:rsidRDefault="00190723" w:rsidP="00190723">
      <w:pPr>
        <w:spacing w:line="360" w:lineRule="auto"/>
        <w:ind w:firstLine="90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Od 1984 roku odbyło się 14 obozów naukowych, na których realizowano tematy z zakresu ichtiofauny, morfologii i biologii ryb z jezior Białe Włodawskie, Glinki, </w:t>
      </w:r>
      <w:proofErr w:type="spellStart"/>
      <w:r w:rsidRPr="00837884">
        <w:rPr>
          <w:sz w:val="24"/>
          <w:szCs w:val="24"/>
          <w14:ligatures w14:val="none"/>
        </w:rPr>
        <w:t>Mytycze</w:t>
      </w:r>
      <w:proofErr w:type="spellEnd"/>
      <w:r w:rsidRPr="00837884">
        <w:rPr>
          <w:sz w:val="24"/>
          <w:szCs w:val="24"/>
          <w14:ligatures w14:val="none"/>
        </w:rPr>
        <w:t xml:space="preserve">, </w:t>
      </w:r>
      <w:proofErr w:type="spellStart"/>
      <w:r w:rsidRPr="00837884">
        <w:rPr>
          <w:sz w:val="24"/>
          <w:szCs w:val="24"/>
          <w14:ligatures w14:val="none"/>
        </w:rPr>
        <w:t>torfianek</w:t>
      </w:r>
      <w:proofErr w:type="spellEnd"/>
      <w:r w:rsidRPr="00837884">
        <w:rPr>
          <w:sz w:val="24"/>
          <w:szCs w:val="24"/>
          <w14:ligatures w14:val="none"/>
        </w:rPr>
        <w:t xml:space="preserve"> Polesia oraz zbiornika w Zemborzycach. Od kilku lat w ramach działalności Sekcji prowadzone są badania </w:t>
      </w:r>
      <w:proofErr w:type="spellStart"/>
      <w:r w:rsidRPr="00837884">
        <w:rPr>
          <w:sz w:val="24"/>
          <w:szCs w:val="24"/>
          <w14:ligatures w14:val="none"/>
        </w:rPr>
        <w:t>ichtiofaunistyczne</w:t>
      </w:r>
      <w:proofErr w:type="spellEnd"/>
      <w:r w:rsidRPr="00837884">
        <w:rPr>
          <w:sz w:val="24"/>
          <w:szCs w:val="24"/>
          <w14:ligatures w14:val="none"/>
        </w:rPr>
        <w:t xml:space="preserve"> wybranych jezior Pojezierza </w:t>
      </w:r>
      <w:proofErr w:type="spellStart"/>
      <w:r w:rsidRPr="00837884">
        <w:rPr>
          <w:sz w:val="24"/>
          <w:szCs w:val="24"/>
          <w14:ligatures w14:val="none"/>
        </w:rPr>
        <w:t>Łeczyńsko</w:t>
      </w:r>
      <w:proofErr w:type="spellEnd"/>
      <w:r w:rsidRPr="00837884">
        <w:rPr>
          <w:sz w:val="24"/>
          <w:szCs w:val="24"/>
          <w14:ligatures w14:val="none"/>
        </w:rPr>
        <w:t xml:space="preserve"> – Włodawskiego oraz rzeki Bystrzycy i jej dopływów.</w:t>
      </w:r>
    </w:p>
    <w:p w14:paraId="72ED7ECC" w14:textId="77777777" w:rsidR="00190723" w:rsidRPr="00837884" w:rsidRDefault="00190723" w:rsidP="00190723">
      <w:pPr>
        <w:spacing w:line="360" w:lineRule="auto"/>
        <w:ind w:firstLine="90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Członkowie Sekcji biorą czynny udział w Sejmikach Uczelnianych, Konferencjach Środowiskowych oraz Międzynarodowych Kongresach Ruchu Naukowego Studentów. Głoszone referaty wielokrotnie zdobywały wyróżnienia i nagrody.</w:t>
      </w:r>
    </w:p>
    <w:p w14:paraId="1C264954" w14:textId="77777777" w:rsidR="00190723" w:rsidRPr="00837884" w:rsidRDefault="00190723" w:rsidP="00190723">
      <w:pPr>
        <w:widowControl w:val="0"/>
        <w:rPr>
          <w14:ligatures w14:val="none"/>
        </w:rPr>
      </w:pPr>
      <w:r w:rsidRPr="00837884">
        <w:rPr>
          <w14:ligatures w14:val="none"/>
        </w:rPr>
        <w:t> </w:t>
      </w:r>
    </w:p>
    <w:p w14:paraId="3C833680" w14:textId="77777777" w:rsidR="00190723" w:rsidRPr="00837884" w:rsidRDefault="00190723">
      <w:pPr>
        <w:rPr>
          <w:b/>
          <w:sz w:val="24"/>
          <w:szCs w:val="24"/>
        </w:rPr>
      </w:pPr>
      <w:r w:rsidRPr="00837884">
        <w:rPr>
          <w:b/>
          <w:sz w:val="24"/>
          <w:szCs w:val="24"/>
        </w:rPr>
        <w:t>Tematy badawcze</w:t>
      </w:r>
    </w:p>
    <w:p w14:paraId="10CEA66B" w14:textId="77777777" w:rsidR="00190723" w:rsidRPr="00837884" w:rsidRDefault="00190723"/>
    <w:p w14:paraId="62D30925" w14:textId="355AFC2F" w:rsidR="00190723" w:rsidRPr="00AD7081" w:rsidRDefault="00190723" w:rsidP="00AD7081">
      <w:pPr>
        <w:pStyle w:val="Akapitzlist"/>
        <w:numPr>
          <w:ilvl w:val="0"/>
          <w:numId w:val="1"/>
        </w:numPr>
        <w:jc w:val="both"/>
        <w:rPr>
          <w:b/>
          <w:bCs/>
          <w:smallCaps/>
          <w:sz w:val="24"/>
          <w:szCs w:val="24"/>
          <w14:ligatures w14:val="none"/>
        </w:rPr>
      </w:pPr>
      <w:r w:rsidRPr="00AD7081">
        <w:rPr>
          <w:b/>
          <w:bCs/>
          <w:smallCaps/>
          <w:sz w:val="24"/>
          <w:szCs w:val="24"/>
          <w14:ligatures w14:val="none"/>
        </w:rPr>
        <w:t>Ichtiofauna jezior Pojezierza Ł</w:t>
      </w:r>
      <w:r w:rsidR="0047077E">
        <w:rPr>
          <w:b/>
          <w:bCs/>
          <w:smallCaps/>
          <w:sz w:val="24"/>
          <w:szCs w:val="24"/>
          <w14:ligatures w14:val="none"/>
        </w:rPr>
        <w:t>ę</w:t>
      </w:r>
      <w:r w:rsidRPr="00AD7081">
        <w:rPr>
          <w:b/>
          <w:bCs/>
          <w:smallCaps/>
          <w:sz w:val="24"/>
          <w:szCs w:val="24"/>
          <w14:ligatures w14:val="none"/>
        </w:rPr>
        <w:t>czyńsko – Włodawskiego</w:t>
      </w:r>
    </w:p>
    <w:p w14:paraId="5512CC12" w14:textId="77777777" w:rsidR="00190723" w:rsidRPr="00837884" w:rsidRDefault="00190723" w:rsidP="00190723">
      <w:pPr>
        <w:widowControl w:val="0"/>
        <w:rPr>
          <w14:ligatures w14:val="none"/>
        </w:rPr>
      </w:pPr>
      <w:r w:rsidRPr="00837884">
        <w:rPr>
          <w14:ligatures w14:val="none"/>
        </w:rPr>
        <w:t> </w:t>
      </w:r>
    </w:p>
    <w:p w14:paraId="4D2BC380" w14:textId="77777777" w:rsidR="00190723" w:rsidRPr="00837884" w:rsidRDefault="00190723"/>
    <w:p w14:paraId="22F7F419" w14:textId="26ECB631" w:rsidR="00190723" w:rsidRDefault="00190723" w:rsidP="00190723">
      <w:pPr>
        <w:ind w:firstLine="708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Członkowie Sekcji czynnie uczestniczą w badaniach </w:t>
      </w:r>
      <w:r w:rsidR="00837884">
        <w:rPr>
          <w:sz w:val="24"/>
          <w:szCs w:val="24"/>
          <w14:ligatures w14:val="none"/>
        </w:rPr>
        <w:t xml:space="preserve">i odłowach kontrolnych ryb </w:t>
      </w:r>
      <w:r w:rsidRPr="00837884">
        <w:rPr>
          <w:sz w:val="24"/>
          <w:szCs w:val="24"/>
          <w14:ligatures w14:val="none"/>
        </w:rPr>
        <w:t xml:space="preserve">prowadzonych na jeziorach Lubelszczyzny w </w:t>
      </w:r>
      <w:r w:rsidR="00837884">
        <w:rPr>
          <w:sz w:val="24"/>
          <w:szCs w:val="24"/>
          <w14:ligatures w14:val="none"/>
        </w:rPr>
        <w:t>tym Pojezierz</w:t>
      </w:r>
      <w:r w:rsidRPr="00837884">
        <w:rPr>
          <w:sz w:val="24"/>
          <w:szCs w:val="24"/>
          <w14:ligatures w14:val="none"/>
        </w:rPr>
        <w:t>a</w:t>
      </w:r>
      <w:r w:rsidR="00837884">
        <w:rPr>
          <w:sz w:val="24"/>
          <w:szCs w:val="24"/>
          <w14:ligatures w14:val="none"/>
        </w:rPr>
        <w:t xml:space="preserve"> Łęczyńsko - Włodawskiego</w:t>
      </w:r>
      <w:r w:rsidRPr="00837884">
        <w:rPr>
          <w:sz w:val="24"/>
          <w:szCs w:val="24"/>
          <w14:ligatures w14:val="none"/>
        </w:rPr>
        <w:t>.</w:t>
      </w:r>
    </w:p>
    <w:p w14:paraId="09CC9CDA" w14:textId="77777777" w:rsidR="00837884" w:rsidRPr="00837884" w:rsidRDefault="00837884" w:rsidP="00837884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Odłowy kontrolne stanowią jeden z elementów prawidłowej gospodarki rybackiej na wodach otwartych.</w:t>
      </w:r>
    </w:p>
    <w:p w14:paraId="7FA4E180" w14:textId="77777777" w:rsidR="00190723" w:rsidRPr="00837884" w:rsidRDefault="00190723" w:rsidP="00190723">
      <w:pPr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lastRenderedPageBreak/>
        <w:t>Terenem prowadzonych obserwacji są jeziora położone na Pojezierzu Łęczyńsko – Włodawskim.</w:t>
      </w:r>
    </w:p>
    <w:p w14:paraId="736BDC6A" w14:textId="77777777" w:rsidR="00190723" w:rsidRDefault="00190723" w:rsidP="0019072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BF3C486" w14:textId="77777777" w:rsidR="00190723" w:rsidRDefault="00190723" w:rsidP="00190723">
      <w:pPr>
        <w:widowControl w:val="0"/>
        <w:rPr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2DCEA9C7" wp14:editId="5521F515">
            <wp:extent cx="5467350" cy="410131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02" cy="411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6FF74" w14:textId="77777777" w:rsidR="00190723" w:rsidRDefault="00190723" w:rsidP="00190723">
      <w:pPr>
        <w:widowControl w:val="0"/>
        <w:rPr>
          <w14:ligatures w14:val="none"/>
        </w:rPr>
      </w:pPr>
    </w:p>
    <w:p w14:paraId="6A42D683" w14:textId="77777777" w:rsidR="00190723" w:rsidRDefault="00190723" w:rsidP="00190723">
      <w:pPr>
        <w:widowControl w:val="0"/>
        <w:rPr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6D565739" wp14:editId="1E6F5362">
            <wp:extent cx="5267325" cy="395574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29" cy="398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C4379" w14:textId="77777777" w:rsidR="00190723" w:rsidRDefault="00190723" w:rsidP="00190723">
      <w:pPr>
        <w:widowControl w:val="0"/>
        <w:rPr>
          <w14:ligatures w14:val="none"/>
        </w:rPr>
      </w:pPr>
    </w:p>
    <w:p w14:paraId="577E5920" w14:textId="77777777" w:rsidR="00190723" w:rsidRDefault="00190723" w:rsidP="00190723">
      <w:pPr>
        <w:widowControl w:val="0"/>
        <w:rPr>
          <w14:ligatures w14:val="none"/>
        </w:rPr>
      </w:pPr>
      <w:r>
        <w:rPr>
          <w:noProof/>
          <w14:ligatures w14:val="none"/>
        </w:rPr>
        <w:lastRenderedPageBreak/>
        <w:drawing>
          <wp:inline distT="0" distB="0" distL="0" distR="0" wp14:anchorId="2302FEB9" wp14:editId="5957671B">
            <wp:extent cx="5657850" cy="4244260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59" cy="426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DFB84" w14:textId="77777777" w:rsidR="00190723" w:rsidRDefault="00190723" w:rsidP="00190723">
      <w:pPr>
        <w:widowControl w:val="0"/>
        <w:rPr>
          <w14:ligatures w14:val="none"/>
        </w:rPr>
      </w:pPr>
    </w:p>
    <w:p w14:paraId="7016B717" w14:textId="77777777" w:rsidR="00190723" w:rsidRDefault="00190723" w:rsidP="00190723">
      <w:pPr>
        <w:widowControl w:val="0"/>
        <w:rPr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30FC6FDF" wp14:editId="2BAB1F61">
            <wp:extent cx="5619750" cy="423649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09" cy="427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AD9C7" w14:textId="77777777" w:rsidR="00190723" w:rsidRDefault="00190723"/>
    <w:p w14:paraId="09D251E4" w14:textId="5A7B48A2" w:rsidR="00190723" w:rsidRPr="00837884" w:rsidRDefault="00190723" w:rsidP="00837884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lastRenderedPageBreak/>
        <w:t xml:space="preserve">Badania </w:t>
      </w:r>
      <w:proofErr w:type="spellStart"/>
      <w:r w:rsidRPr="00837884">
        <w:rPr>
          <w:sz w:val="24"/>
          <w:szCs w:val="24"/>
          <w14:ligatures w14:val="none"/>
        </w:rPr>
        <w:t>ichtiofaunistyczne</w:t>
      </w:r>
      <w:proofErr w:type="spellEnd"/>
      <w:r w:rsidRPr="00837884">
        <w:rPr>
          <w:sz w:val="24"/>
          <w:szCs w:val="24"/>
          <w14:ligatures w14:val="none"/>
        </w:rPr>
        <w:t xml:space="preserve"> tych zbiorników skupiają się głównie na ustaleniu składu gatunkowego, struktury dominacji w liczebności i biomasie ryb w nich występujących.</w:t>
      </w:r>
      <w:r w:rsidR="00837884">
        <w:rPr>
          <w:sz w:val="24"/>
          <w:szCs w:val="24"/>
          <w14:ligatures w14:val="none"/>
        </w:rPr>
        <w:t xml:space="preserve"> </w:t>
      </w:r>
      <w:r w:rsidRPr="00837884">
        <w:rPr>
          <w:sz w:val="24"/>
          <w:szCs w:val="24"/>
          <w14:ligatures w14:val="none"/>
        </w:rPr>
        <w:t xml:space="preserve">Dodatkowo przy współpracy z </w:t>
      </w:r>
      <w:r w:rsidR="00837884">
        <w:rPr>
          <w:sz w:val="24"/>
          <w:szCs w:val="24"/>
          <w14:ligatures w14:val="none"/>
        </w:rPr>
        <w:t>Kołem Naukowym Hydrobiologów</w:t>
      </w:r>
      <w:r w:rsidRPr="00837884">
        <w:rPr>
          <w:sz w:val="24"/>
          <w:szCs w:val="24"/>
          <w14:ligatures w14:val="none"/>
        </w:rPr>
        <w:t xml:space="preserve"> prowadzone są badania dotyczące rozmieszczenia i występowania ryb w różnych strefach jeziora.  </w:t>
      </w:r>
    </w:p>
    <w:p w14:paraId="5B13003B" w14:textId="77777777" w:rsidR="00190723" w:rsidRPr="00837884" w:rsidRDefault="00190723">
      <w:pPr>
        <w:rPr>
          <w:sz w:val="24"/>
          <w:szCs w:val="24"/>
        </w:rPr>
      </w:pPr>
    </w:p>
    <w:p w14:paraId="02FCBE77" w14:textId="77777777" w:rsidR="00190723" w:rsidRPr="00837884" w:rsidRDefault="00190723" w:rsidP="00190723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W przypadku jezior zlokalizowanych na terenie Pojezierza Łęczyńsko – Włodawskiego, w których rzadko prowadzone są odłowy gospodarcze, wyniki uzyskane z odłowów kontrolnych mogą stanowić niezmiernie cenny materiał ułatwiający prowadzenie w miarę możliwości właściwej gospodarki rybackiej objawiającej się </w:t>
      </w:r>
      <w:proofErr w:type="spellStart"/>
      <w:r w:rsidRPr="00837884">
        <w:rPr>
          <w:sz w:val="24"/>
          <w:szCs w:val="24"/>
          <w14:ligatures w14:val="none"/>
        </w:rPr>
        <w:t>zarybieniami</w:t>
      </w:r>
      <w:proofErr w:type="spellEnd"/>
      <w:r w:rsidRPr="00837884">
        <w:rPr>
          <w:sz w:val="24"/>
          <w:szCs w:val="24"/>
          <w14:ligatures w14:val="none"/>
        </w:rPr>
        <w:t xml:space="preserve"> gatunkami właściwymi dla danych typów rybackich i użytkowych jezior. </w:t>
      </w:r>
    </w:p>
    <w:p w14:paraId="2EBF3798" w14:textId="77777777" w:rsidR="00190723" w:rsidRPr="00837884" w:rsidRDefault="00190723">
      <w:pPr>
        <w:rPr>
          <w:sz w:val="24"/>
          <w:szCs w:val="24"/>
        </w:rPr>
      </w:pPr>
    </w:p>
    <w:p w14:paraId="78C49CA7" w14:textId="68927FBE" w:rsidR="00190723" w:rsidRPr="00837884" w:rsidRDefault="00190723" w:rsidP="00190723">
      <w:pPr>
        <w:widowControl w:val="0"/>
        <w:ind w:firstLine="708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Członkowie </w:t>
      </w:r>
      <w:r w:rsidR="00837884">
        <w:rPr>
          <w:sz w:val="24"/>
          <w:szCs w:val="24"/>
          <w14:ligatures w14:val="none"/>
        </w:rPr>
        <w:t xml:space="preserve">Koła </w:t>
      </w:r>
      <w:r w:rsidRPr="00837884">
        <w:rPr>
          <w:sz w:val="24"/>
          <w:szCs w:val="24"/>
          <w14:ligatures w14:val="none"/>
        </w:rPr>
        <w:t>uczestniczą w wyjazdach terenowych i pomagają pracownikom Katedry w pobieraniu prób i analizie wyników, które potem mogą wykorzystać jako materiał do prac dyplomowych: inżynierskich i magisterskich lub na Sejmikach Studenckich Kół Naukowych.</w:t>
      </w:r>
    </w:p>
    <w:p w14:paraId="7BCE76EC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3AB54142" w14:textId="723D4511" w:rsidR="00190723" w:rsidRPr="00AD7081" w:rsidRDefault="00190723" w:rsidP="00AD7081">
      <w:pPr>
        <w:pStyle w:val="Akapitzlist"/>
        <w:numPr>
          <w:ilvl w:val="0"/>
          <w:numId w:val="1"/>
        </w:numPr>
        <w:jc w:val="both"/>
        <w:rPr>
          <w:b/>
          <w:bCs/>
          <w:smallCaps/>
          <w:sz w:val="24"/>
          <w:szCs w:val="24"/>
          <w14:ligatures w14:val="none"/>
        </w:rPr>
      </w:pPr>
      <w:r w:rsidRPr="00AD7081">
        <w:rPr>
          <w:b/>
          <w:bCs/>
          <w:smallCaps/>
          <w:sz w:val="24"/>
          <w:szCs w:val="24"/>
          <w14:ligatures w14:val="none"/>
        </w:rPr>
        <w:t>Ichtiofauna rzek Lubelszczyzny</w:t>
      </w:r>
    </w:p>
    <w:p w14:paraId="56954ED3" w14:textId="3E6CCE2A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38FDEA4A" w14:textId="7D988414" w:rsidR="00190723" w:rsidRPr="00837884" w:rsidRDefault="00190723" w:rsidP="00190723">
      <w:pPr>
        <w:ind w:firstLine="708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Członkowie </w:t>
      </w:r>
      <w:r w:rsidR="00837884">
        <w:rPr>
          <w:sz w:val="24"/>
          <w:szCs w:val="24"/>
          <w14:ligatures w14:val="none"/>
        </w:rPr>
        <w:t xml:space="preserve">Koła </w:t>
      </w:r>
      <w:r w:rsidRPr="00837884">
        <w:rPr>
          <w:sz w:val="24"/>
          <w:szCs w:val="24"/>
          <w14:ligatures w14:val="none"/>
        </w:rPr>
        <w:t xml:space="preserve">czynnie uczestniczą w badaniach prowadzonych przez pracowników Katedry Hydrobiologii </w:t>
      </w:r>
      <w:r w:rsidR="00837884">
        <w:rPr>
          <w:sz w:val="24"/>
          <w:szCs w:val="24"/>
          <w14:ligatures w14:val="none"/>
        </w:rPr>
        <w:t xml:space="preserve">i Ochrony Ekosystemów </w:t>
      </w:r>
      <w:r w:rsidRPr="00837884">
        <w:rPr>
          <w:sz w:val="24"/>
          <w:szCs w:val="24"/>
          <w14:ligatures w14:val="none"/>
        </w:rPr>
        <w:t>UP w Lublinie z zakresu monitoringu ichtiofauny rzek Lubelszczyzny.</w:t>
      </w:r>
    </w:p>
    <w:p w14:paraId="4C9C293D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1DE6EF4B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  <w:r w:rsidRPr="00837884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DE6FB9D" wp14:editId="214FBA36">
            <wp:extent cx="3351600" cy="2516400"/>
            <wp:effectExtent l="38100" t="38100" r="39370" b="36830"/>
            <wp:docPr id="1" name="Obraz 1" descr="IMG_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4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28575" algn="ctr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76C11A" w14:textId="77777777" w:rsidR="00190723" w:rsidRPr="00837884" w:rsidRDefault="00190723" w:rsidP="00190723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Odłowy kontrolne wykonywane są w porozumieniu z użytkownikiem wód, któremu po wykonaniu badań przekazywane są wyniki</w:t>
      </w:r>
    </w:p>
    <w:p w14:paraId="49DAC668" w14:textId="77777777" w:rsidR="00190723" w:rsidRPr="00837884" w:rsidRDefault="00190723" w:rsidP="00190723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 </w:t>
      </w:r>
    </w:p>
    <w:p w14:paraId="68FA53F4" w14:textId="3D38C977" w:rsidR="00190723" w:rsidRPr="00837884" w:rsidRDefault="00190723" w:rsidP="00190723">
      <w:pPr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Terenem prowadzonych obserwacji są rzeki będące dopływami rzeki Bystrzycy Lubelskiej. Dodatkowo członkowie </w:t>
      </w:r>
      <w:r w:rsidR="00AD7081">
        <w:rPr>
          <w:sz w:val="24"/>
          <w:szCs w:val="24"/>
          <w14:ligatures w14:val="none"/>
        </w:rPr>
        <w:t xml:space="preserve">Koła </w:t>
      </w:r>
      <w:r w:rsidRPr="00837884">
        <w:rPr>
          <w:sz w:val="24"/>
          <w:szCs w:val="24"/>
          <w14:ligatures w14:val="none"/>
        </w:rPr>
        <w:t>uczestniczyli w  odłowach kontrolnych prowadzonych na rzekach Roztocza np.: Tanew.</w:t>
      </w:r>
    </w:p>
    <w:p w14:paraId="66739F1D" w14:textId="77777777" w:rsidR="00190723" w:rsidRPr="00837884" w:rsidRDefault="00190723" w:rsidP="00190723">
      <w:pPr>
        <w:jc w:val="both"/>
        <w:rPr>
          <w:sz w:val="24"/>
          <w:szCs w:val="24"/>
          <w14:ligatures w14:val="none"/>
        </w:rPr>
      </w:pPr>
    </w:p>
    <w:p w14:paraId="7CAC15D1" w14:textId="77777777" w:rsidR="00190723" w:rsidRPr="00837884" w:rsidRDefault="00190723" w:rsidP="00190723">
      <w:pPr>
        <w:jc w:val="both"/>
        <w:rPr>
          <w:sz w:val="24"/>
          <w:szCs w:val="24"/>
          <w14:ligatures w14:val="none"/>
        </w:rPr>
      </w:pPr>
    </w:p>
    <w:p w14:paraId="70CDDD8C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lastRenderedPageBreak/>
        <w:t> </w:t>
      </w:r>
      <w:r w:rsidRPr="00837884">
        <w:rPr>
          <w:noProof/>
          <w:sz w:val="24"/>
          <w:szCs w:val="24"/>
          <w14:ligatures w14:val="none"/>
        </w:rPr>
        <w:drawing>
          <wp:inline distT="0" distB="0" distL="0" distR="0" wp14:anchorId="0AA76CFB" wp14:editId="165D0CF2">
            <wp:extent cx="5124450" cy="386547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93" cy="387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92FFC" w14:textId="77777777" w:rsidR="00190723" w:rsidRPr="00837884" w:rsidRDefault="00190723" w:rsidP="00190723">
      <w:pPr>
        <w:widowControl w:val="0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Badania </w:t>
      </w:r>
      <w:proofErr w:type="spellStart"/>
      <w:r w:rsidRPr="00837884">
        <w:rPr>
          <w:sz w:val="24"/>
          <w:szCs w:val="24"/>
          <w14:ligatures w14:val="none"/>
        </w:rPr>
        <w:t>ichtiofaunistyczne</w:t>
      </w:r>
      <w:proofErr w:type="spellEnd"/>
      <w:r w:rsidRPr="00837884">
        <w:rPr>
          <w:sz w:val="24"/>
          <w:szCs w:val="24"/>
          <w14:ligatures w14:val="none"/>
        </w:rPr>
        <w:t xml:space="preserve"> rzek skupiają się głównie wykorzystaniu elektrycznych narzędzi połowowych w celu ustaleniu składu gatunkowego, struktury dominacji w liczebności i biomasie ryb w nich występujących.</w:t>
      </w:r>
    </w:p>
    <w:p w14:paraId="6F728E37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> </w:t>
      </w:r>
    </w:p>
    <w:p w14:paraId="18C6D29D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  <w:r w:rsidRPr="00837884">
        <w:rPr>
          <w:noProof/>
          <w:sz w:val="24"/>
          <w:szCs w:val="24"/>
          <w14:ligatures w14:val="none"/>
        </w:rPr>
        <w:drawing>
          <wp:inline distT="0" distB="0" distL="0" distR="0" wp14:anchorId="022F0D8B" wp14:editId="7727F2D7">
            <wp:extent cx="5124450" cy="38573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41" cy="387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A839D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42E7E8D0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55DB580A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  <w:r w:rsidRPr="00837884">
        <w:rPr>
          <w:noProof/>
          <w:sz w:val="24"/>
          <w:szCs w:val="24"/>
          <w14:ligatures w14:val="none"/>
        </w:rPr>
        <w:lastRenderedPageBreak/>
        <w:drawing>
          <wp:inline distT="0" distB="0" distL="0" distR="0" wp14:anchorId="159E5186" wp14:editId="60C240F5">
            <wp:extent cx="5343525" cy="40074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89" cy="401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D67B9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15111A39" w14:textId="13762D26" w:rsidR="00190723" w:rsidRPr="00837884" w:rsidRDefault="00190723" w:rsidP="00190723">
      <w:pPr>
        <w:ind w:firstLine="708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Uzyskane wyniki badań często stanowią materiały, które potem studenci, członkowie </w:t>
      </w:r>
      <w:r w:rsidR="00AD7081">
        <w:rPr>
          <w:sz w:val="24"/>
          <w:szCs w:val="24"/>
          <w14:ligatures w14:val="none"/>
        </w:rPr>
        <w:t xml:space="preserve">Koła </w:t>
      </w:r>
      <w:r w:rsidRPr="00837884">
        <w:rPr>
          <w:sz w:val="24"/>
          <w:szCs w:val="24"/>
          <w14:ligatures w14:val="none"/>
        </w:rPr>
        <w:t>mogą wykorzystać jako materiał do prac dyplomowych: inżynierskich i magisterskich lub na Sejmikach Studenckich Kół Naukowych.</w:t>
      </w:r>
    </w:p>
    <w:p w14:paraId="4D26DD3D" w14:textId="77777777" w:rsidR="00190723" w:rsidRPr="00837884" w:rsidRDefault="00190723" w:rsidP="00190723">
      <w:pPr>
        <w:widowControl w:val="0"/>
        <w:rPr>
          <w:sz w:val="24"/>
          <w:szCs w:val="24"/>
          <w14:ligatures w14:val="none"/>
        </w:rPr>
      </w:pPr>
    </w:p>
    <w:p w14:paraId="67023AEF" w14:textId="77777777" w:rsidR="00190723" w:rsidRPr="00837884" w:rsidRDefault="00190723">
      <w:pPr>
        <w:rPr>
          <w:sz w:val="24"/>
          <w:szCs w:val="24"/>
        </w:rPr>
      </w:pPr>
    </w:p>
    <w:p w14:paraId="5B9BD17E" w14:textId="2D6C0C82" w:rsidR="00190723" w:rsidRPr="00AD7081" w:rsidRDefault="00190723" w:rsidP="00AD7081">
      <w:pPr>
        <w:pStyle w:val="Akapitzlist"/>
        <w:widowControl w:val="0"/>
        <w:numPr>
          <w:ilvl w:val="0"/>
          <w:numId w:val="1"/>
        </w:numPr>
        <w:jc w:val="both"/>
        <w:rPr>
          <w:b/>
          <w:bCs/>
          <w:smallCaps/>
          <w:sz w:val="24"/>
          <w:szCs w:val="24"/>
          <w:u w:val="single"/>
          <w14:ligatures w14:val="none"/>
        </w:rPr>
      </w:pPr>
      <w:r w:rsidRPr="00AD7081">
        <w:rPr>
          <w:b/>
          <w:bCs/>
          <w:smallCaps/>
          <w:sz w:val="24"/>
          <w:szCs w:val="24"/>
          <w:u w:val="single"/>
          <w14:ligatures w14:val="none"/>
        </w:rPr>
        <w:t>Gatunki obce ryb w ekosystemach wodnych Lubelszczyzny</w:t>
      </w:r>
    </w:p>
    <w:p w14:paraId="03C0B37B" w14:textId="77777777" w:rsidR="00190723" w:rsidRPr="00837884" w:rsidRDefault="00190723" w:rsidP="00190723">
      <w:pPr>
        <w:widowControl w:val="0"/>
        <w:jc w:val="both"/>
        <w:rPr>
          <w:iCs/>
          <w:sz w:val="24"/>
          <w:szCs w:val="24"/>
          <w14:ligatures w14:val="none"/>
        </w:rPr>
      </w:pPr>
      <w:r w:rsidRPr="00837884">
        <w:rPr>
          <w:iCs/>
          <w:sz w:val="24"/>
          <w:szCs w:val="24"/>
          <w14:ligatures w14:val="none"/>
        </w:rPr>
        <w:t> </w:t>
      </w:r>
    </w:p>
    <w:p w14:paraId="12B22DF5" w14:textId="77777777" w:rsidR="00190723" w:rsidRPr="00837884" w:rsidRDefault="00190723" w:rsidP="00190723">
      <w:pPr>
        <w:widowControl w:val="0"/>
        <w:jc w:val="both"/>
        <w:rPr>
          <w:iCs/>
          <w:sz w:val="24"/>
          <w:szCs w:val="24"/>
          <w14:ligatures w14:val="none"/>
        </w:rPr>
      </w:pPr>
      <w:r w:rsidRPr="00837884">
        <w:rPr>
          <w:iCs/>
          <w:sz w:val="24"/>
          <w:szCs w:val="24"/>
          <w14:ligatures w14:val="none"/>
        </w:rPr>
        <w:t>Badania opierają się na stwierdzeniu obecności i ustaleniu udziału w ichtiofaunie gatunków „obcych” ryb, a także poznaniu ich biologii i możliwości ograniczania rozwoju ich populacji w ekosystemach wodnych Lubelszczyzny.</w:t>
      </w:r>
    </w:p>
    <w:p w14:paraId="5899D34A" w14:textId="77777777" w:rsidR="00190723" w:rsidRPr="00837884" w:rsidRDefault="00190723" w:rsidP="00190723">
      <w:pPr>
        <w:jc w:val="both"/>
        <w:rPr>
          <w:iCs/>
          <w:sz w:val="24"/>
          <w:szCs w:val="24"/>
          <w14:ligatures w14:val="none"/>
        </w:rPr>
      </w:pPr>
      <w:r w:rsidRPr="00837884">
        <w:rPr>
          <w:iCs/>
          <w:sz w:val="24"/>
          <w:szCs w:val="24"/>
          <w14:ligatures w14:val="none"/>
        </w:rPr>
        <w:t> </w:t>
      </w:r>
    </w:p>
    <w:p w14:paraId="204B9C12" w14:textId="6BA21361" w:rsidR="00190723" w:rsidRPr="00AD7081" w:rsidRDefault="00190723" w:rsidP="00AD7081">
      <w:pPr>
        <w:pStyle w:val="Akapitzlist"/>
        <w:widowControl w:val="0"/>
        <w:numPr>
          <w:ilvl w:val="0"/>
          <w:numId w:val="1"/>
        </w:numPr>
        <w:jc w:val="both"/>
        <w:rPr>
          <w:b/>
          <w:bCs/>
          <w:smallCaps/>
          <w:sz w:val="24"/>
          <w:szCs w:val="24"/>
          <w:u w:val="single"/>
          <w14:ligatures w14:val="none"/>
        </w:rPr>
      </w:pPr>
      <w:r w:rsidRPr="00AD7081">
        <w:rPr>
          <w:b/>
          <w:bCs/>
          <w:smallCaps/>
          <w:sz w:val="24"/>
          <w:szCs w:val="24"/>
          <w:u w:val="single"/>
          <w14:ligatures w14:val="none"/>
        </w:rPr>
        <w:t>Wędkarskie wykorzystanie wód płynących i stojących</w:t>
      </w:r>
    </w:p>
    <w:p w14:paraId="0FAF1E62" w14:textId="77777777" w:rsidR="00190723" w:rsidRPr="00837884" w:rsidRDefault="00190723" w:rsidP="00190723">
      <w:pPr>
        <w:jc w:val="both"/>
        <w:rPr>
          <w:iCs/>
          <w:sz w:val="24"/>
          <w:szCs w:val="24"/>
          <w14:ligatures w14:val="none"/>
        </w:rPr>
      </w:pPr>
      <w:r w:rsidRPr="00837884">
        <w:rPr>
          <w:iCs/>
          <w:sz w:val="24"/>
          <w:szCs w:val="24"/>
          <w14:ligatures w14:val="none"/>
        </w:rPr>
        <w:t> </w:t>
      </w:r>
    </w:p>
    <w:p w14:paraId="4C2D3FC9" w14:textId="77777777" w:rsidR="00190723" w:rsidRPr="00837884" w:rsidRDefault="00190723" w:rsidP="00190723">
      <w:pPr>
        <w:jc w:val="both"/>
        <w:rPr>
          <w:iCs/>
          <w:sz w:val="24"/>
          <w:szCs w:val="24"/>
          <w14:ligatures w14:val="none"/>
        </w:rPr>
      </w:pPr>
      <w:r w:rsidRPr="00837884">
        <w:rPr>
          <w:iCs/>
          <w:sz w:val="24"/>
          <w:szCs w:val="24"/>
          <w14:ligatures w14:val="none"/>
        </w:rPr>
        <w:t> </w:t>
      </w:r>
    </w:p>
    <w:p w14:paraId="7EF4E5F8" w14:textId="69ECBF0A" w:rsidR="00190723" w:rsidRPr="00AD7081" w:rsidRDefault="00190723" w:rsidP="00AD7081">
      <w:pPr>
        <w:pStyle w:val="Akapitzlist"/>
        <w:widowControl w:val="0"/>
        <w:numPr>
          <w:ilvl w:val="0"/>
          <w:numId w:val="1"/>
        </w:numPr>
        <w:jc w:val="both"/>
        <w:rPr>
          <w:b/>
          <w:bCs/>
          <w:smallCaps/>
          <w:sz w:val="24"/>
          <w:szCs w:val="24"/>
          <w:u w:val="single"/>
          <w14:ligatures w14:val="none"/>
        </w:rPr>
      </w:pPr>
      <w:r w:rsidRPr="00AD7081">
        <w:rPr>
          <w:b/>
          <w:bCs/>
          <w:smallCaps/>
          <w:sz w:val="24"/>
          <w:szCs w:val="24"/>
          <w:u w:val="single"/>
          <w14:ligatures w14:val="none"/>
        </w:rPr>
        <w:t>Wpływ przekształceń antropogenicznych na ryby w ekosystemach rzecznych</w:t>
      </w:r>
    </w:p>
    <w:p w14:paraId="46AC6FEC" w14:textId="640C4D98" w:rsidR="00190723" w:rsidRPr="00837884" w:rsidRDefault="00190723" w:rsidP="00190723">
      <w:pPr>
        <w:jc w:val="both"/>
        <w:rPr>
          <w:iCs/>
          <w:sz w:val="24"/>
          <w:szCs w:val="24"/>
          <w14:ligatures w14:val="none"/>
        </w:rPr>
      </w:pPr>
    </w:p>
    <w:p w14:paraId="471898A5" w14:textId="77777777" w:rsidR="00190723" w:rsidRPr="00837884" w:rsidRDefault="00190723" w:rsidP="00190723">
      <w:pPr>
        <w:widowControl w:val="0"/>
        <w:rPr>
          <w:b/>
          <w:bCs/>
          <w:smallCaps/>
          <w:sz w:val="24"/>
          <w:szCs w:val="24"/>
          <w14:ligatures w14:val="none"/>
        </w:rPr>
      </w:pPr>
      <w:r w:rsidRPr="00837884">
        <w:rPr>
          <w:b/>
          <w:bCs/>
          <w:smallCaps/>
          <w:sz w:val="24"/>
          <w:szCs w:val="24"/>
          <w14:ligatures w14:val="none"/>
        </w:rPr>
        <w:t>Pracownia akwarystyczna</w:t>
      </w:r>
    </w:p>
    <w:p w14:paraId="6ED421B2" w14:textId="77777777" w:rsidR="00190723" w:rsidRPr="00837884" w:rsidRDefault="00190723">
      <w:pPr>
        <w:rPr>
          <w:sz w:val="24"/>
          <w:szCs w:val="24"/>
        </w:rPr>
      </w:pPr>
    </w:p>
    <w:p w14:paraId="5B1D9C74" w14:textId="44163EC3" w:rsidR="00190723" w:rsidRPr="00837884" w:rsidRDefault="00190723" w:rsidP="00190723">
      <w:pPr>
        <w:spacing w:line="360" w:lineRule="auto"/>
        <w:ind w:firstLine="708"/>
        <w:jc w:val="both"/>
        <w:rPr>
          <w:sz w:val="24"/>
          <w:szCs w:val="24"/>
          <w14:ligatures w14:val="none"/>
        </w:rPr>
      </w:pPr>
      <w:r w:rsidRPr="00837884">
        <w:rPr>
          <w:sz w:val="24"/>
          <w:szCs w:val="24"/>
          <w14:ligatures w14:val="none"/>
        </w:rPr>
        <w:t xml:space="preserve">W Katedrze Hydrobiologii </w:t>
      </w:r>
      <w:r w:rsidR="00AD7081">
        <w:rPr>
          <w:sz w:val="24"/>
          <w:szCs w:val="24"/>
          <w14:ligatures w14:val="none"/>
        </w:rPr>
        <w:t xml:space="preserve">i Ochrony Ekosystemów Wydziału Biologii Środowiskowej </w:t>
      </w:r>
      <w:r w:rsidRPr="00837884">
        <w:rPr>
          <w:sz w:val="24"/>
          <w:szCs w:val="24"/>
          <w14:ligatures w14:val="none"/>
        </w:rPr>
        <w:t xml:space="preserve">istnieje pracownia akwarystyczna, w której studenci mogą realizować tematy związane z możliwością utrzymania i rozrodu wybranych gatunków ryb krajowych i egzotycznych.  Ponadto przeprowadzane są doświadczenia z zakresu interakcji troficznych </w:t>
      </w:r>
      <w:r w:rsidRPr="00837884">
        <w:rPr>
          <w:sz w:val="24"/>
          <w:szCs w:val="24"/>
          <w14:ligatures w14:val="none"/>
        </w:rPr>
        <w:lastRenderedPageBreak/>
        <w:t xml:space="preserve">pomiędzy rabami a makrofauną (przy współpracy z </w:t>
      </w:r>
      <w:r w:rsidR="00AD7081">
        <w:rPr>
          <w:sz w:val="24"/>
          <w:szCs w:val="24"/>
          <w14:ligatures w14:val="none"/>
        </w:rPr>
        <w:t>Kołem Naukowym Hydrobiologów</w:t>
      </w:r>
      <w:r w:rsidRPr="00837884">
        <w:rPr>
          <w:sz w:val="24"/>
          <w:szCs w:val="24"/>
          <w14:ligatures w14:val="none"/>
        </w:rPr>
        <w:t>, której opiekunem naukowym jest dr Wojciech Płaska).</w:t>
      </w:r>
    </w:p>
    <w:p w14:paraId="3DEDC7C0" w14:textId="77777777" w:rsidR="00190723" w:rsidRPr="00837884" w:rsidRDefault="00190723">
      <w:pPr>
        <w:rPr>
          <w:sz w:val="24"/>
          <w:szCs w:val="24"/>
        </w:rPr>
      </w:pPr>
    </w:p>
    <w:p w14:paraId="6614E8A4" w14:textId="77777777" w:rsidR="00190723" w:rsidRPr="00837884" w:rsidRDefault="00190723">
      <w:pPr>
        <w:rPr>
          <w:sz w:val="24"/>
          <w:szCs w:val="24"/>
        </w:rPr>
      </w:pPr>
      <w:r w:rsidRPr="00837884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1FE838A2" wp14:editId="2AD16882">
            <wp:extent cx="5709568" cy="3295650"/>
            <wp:effectExtent l="38100" t="38100" r="43815" b="38100"/>
            <wp:docPr id="9" name="Obraz 9" descr="Clipboar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board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9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04" cy="3298268"/>
                    </a:xfrm>
                    <a:prstGeom prst="rect">
                      <a:avLst/>
                    </a:prstGeom>
                    <a:noFill/>
                    <a:ln w="28575" algn="ctr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190723" w:rsidRPr="0083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973A5"/>
    <w:multiLevelType w:val="hybridMultilevel"/>
    <w:tmpl w:val="56624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723"/>
    <w:rsid w:val="00190723"/>
    <w:rsid w:val="003112AF"/>
    <w:rsid w:val="0047077E"/>
    <w:rsid w:val="00486457"/>
    <w:rsid w:val="0057566D"/>
    <w:rsid w:val="007E7482"/>
    <w:rsid w:val="00830CA9"/>
    <w:rsid w:val="00837884"/>
    <w:rsid w:val="00876701"/>
    <w:rsid w:val="009774C9"/>
    <w:rsid w:val="00AD2994"/>
    <w:rsid w:val="00AD7081"/>
    <w:rsid w:val="00CE3FEE"/>
    <w:rsid w:val="00D3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3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72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90723"/>
    <w:rPr>
      <w:color w:val="0066FF"/>
      <w:u w:val="single"/>
    </w:rPr>
  </w:style>
  <w:style w:type="paragraph" w:styleId="Akapitzlist">
    <w:name w:val="List Paragraph"/>
    <w:basedOn w:val="Normalny"/>
    <w:uiPriority w:val="34"/>
    <w:qFormat/>
    <w:rsid w:val="00AD7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72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90723"/>
    <w:rPr>
      <w:color w:val="0066FF"/>
      <w:u w:val="single"/>
    </w:rPr>
  </w:style>
  <w:style w:type="paragraph" w:styleId="Akapitzlist">
    <w:name w:val="List Paragraph"/>
    <w:basedOn w:val="Normalny"/>
    <w:uiPriority w:val="34"/>
    <w:qFormat/>
    <w:rsid w:val="00AD7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9A98230ACC7B4ABA3FAD26D3600FF0" ma:contentTypeVersion="13" ma:contentTypeDescription="Utwórz nowy dokument." ma:contentTypeScope="" ma:versionID="f8c2bbe565b409fe06df24b7f39e1756">
  <xsd:schema xmlns:xsd="http://www.w3.org/2001/XMLSchema" xmlns:xs="http://www.w3.org/2001/XMLSchema" xmlns:p="http://schemas.microsoft.com/office/2006/metadata/properties" xmlns:ns3="67f96483-f9f9-4f95-8d17-16a5839c3c49" xmlns:ns4="efc933da-a4c4-4232-a93f-6065489f82a1" targetNamespace="http://schemas.microsoft.com/office/2006/metadata/properties" ma:root="true" ma:fieldsID="bf5761df321814b9b8e3fdc02a00d2cc" ns3:_="" ns4:_="">
    <xsd:import namespace="67f96483-f9f9-4f95-8d17-16a5839c3c49"/>
    <xsd:import namespace="efc933da-a4c4-4232-a93f-6065489f82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96483-f9f9-4f95-8d17-16a5839c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933da-a4c4-4232-a93f-6065489f82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471E9-F585-4F1D-943A-A422A00391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752A71-EF1D-4773-AAD6-136F79CB36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C8800D-67DE-4700-832C-2518204B2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96483-f9f9-4f95-8d17-16a5839c3c49"/>
    <ds:schemaRef ds:uri="efc933da-a4c4-4232-a93f-6065489f8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758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jarech jarech</dc:creator>
  <cp:lastModifiedBy>Iwona</cp:lastModifiedBy>
  <cp:revision>2</cp:revision>
  <dcterms:created xsi:type="dcterms:W3CDTF">2021-12-17T10:40:00Z</dcterms:created>
  <dcterms:modified xsi:type="dcterms:W3CDTF">2021-12-17T10:40:00Z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0x010100DE9A98230ACC7B4ABA3FAD26D3600FF0</vt:lpwstr>
  </property>
</Properties>
</file>