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D9" w:rsidRDefault="00760A23" w:rsidP="00760A23">
      <w:pPr>
        <w:rPr>
          <w:b/>
          <w:sz w:val="24"/>
          <w:szCs w:val="24"/>
          <w:lang w:val="en-GB"/>
        </w:rPr>
      </w:pPr>
      <w:bookmarkStart w:id="0" w:name="_GoBack"/>
      <w:bookmarkEnd w:id="0"/>
      <w:r>
        <w:rPr>
          <w:b/>
          <w:noProof/>
          <w:sz w:val="24"/>
          <w:szCs w:val="24"/>
          <w:lang w:eastAsia="pl-PL"/>
        </w:rPr>
        <w:drawing>
          <wp:anchor distT="0" distB="0" distL="114300" distR="114300" simplePos="0" relativeHeight="251658240" behindDoc="0" locked="0" layoutInCell="1" allowOverlap="1">
            <wp:simplePos x="0" y="0"/>
            <wp:positionH relativeFrom="column">
              <wp:posOffset>-730885</wp:posOffset>
            </wp:positionH>
            <wp:positionV relativeFrom="paragraph">
              <wp:posOffset>-354330</wp:posOffset>
            </wp:positionV>
            <wp:extent cx="1379967" cy="12763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967" cy="1276350"/>
                    </a:xfrm>
                    <a:prstGeom prst="rect">
                      <a:avLst/>
                    </a:prstGeom>
                    <a:noFill/>
                  </pic:spPr>
                </pic:pic>
              </a:graphicData>
            </a:graphic>
            <wp14:sizeRelH relativeFrom="margin">
              <wp14:pctWidth>0</wp14:pctWidth>
            </wp14:sizeRelH>
            <wp14:sizeRelV relativeFrom="margin">
              <wp14:pctHeight>0</wp14:pctHeight>
            </wp14:sizeRelV>
          </wp:anchor>
        </w:drawing>
      </w:r>
    </w:p>
    <w:p w:rsidR="00EA4F71" w:rsidRDefault="00EA4F71" w:rsidP="00760A23">
      <w:pPr>
        <w:rPr>
          <w:b/>
          <w:sz w:val="24"/>
          <w:szCs w:val="24"/>
          <w:lang w:val="en-GB"/>
        </w:rPr>
      </w:pPr>
    </w:p>
    <w:p w:rsidR="0078314D" w:rsidRDefault="0078314D" w:rsidP="00760A23">
      <w:pPr>
        <w:rPr>
          <w:b/>
          <w:sz w:val="24"/>
          <w:szCs w:val="24"/>
          <w:lang w:val="en-GB"/>
        </w:rPr>
      </w:pPr>
    </w:p>
    <w:p w:rsidR="00155CFF" w:rsidRPr="003D6ED9" w:rsidRDefault="00155CFF" w:rsidP="00760A23">
      <w:pPr>
        <w:rPr>
          <w:b/>
          <w:sz w:val="24"/>
          <w:szCs w:val="24"/>
          <w:lang w:val="en-GB"/>
        </w:rPr>
      </w:pPr>
    </w:p>
    <w:p w:rsidR="003D6ED9" w:rsidRPr="003D6ED9" w:rsidRDefault="003D6ED9" w:rsidP="003D6ED9">
      <w:pPr>
        <w:jc w:val="center"/>
        <w:rPr>
          <w:b/>
          <w:sz w:val="24"/>
          <w:szCs w:val="24"/>
          <w:lang w:val="en-GB"/>
        </w:rPr>
      </w:pPr>
      <w:r w:rsidRPr="003D6ED9">
        <w:rPr>
          <w:b/>
          <w:sz w:val="24"/>
          <w:szCs w:val="24"/>
          <w:lang w:val="en-GB"/>
        </w:rPr>
        <w:t xml:space="preserve">XXIII Scientific </w:t>
      </w:r>
      <w:r w:rsidR="00391592">
        <w:rPr>
          <w:b/>
          <w:sz w:val="24"/>
          <w:szCs w:val="24"/>
          <w:lang w:val="en-GB"/>
        </w:rPr>
        <w:t>Conference</w:t>
      </w:r>
      <w:r w:rsidR="00ED7604">
        <w:rPr>
          <w:b/>
          <w:sz w:val="24"/>
          <w:szCs w:val="24"/>
          <w:lang w:val="en-GB"/>
        </w:rPr>
        <w:t xml:space="preserve"> - Controlled Polymeriz</w:t>
      </w:r>
      <w:r w:rsidRPr="003D6ED9">
        <w:rPr>
          <w:b/>
          <w:sz w:val="24"/>
          <w:szCs w:val="24"/>
          <w:lang w:val="en-GB"/>
        </w:rPr>
        <w:t>ation</w:t>
      </w:r>
    </w:p>
    <w:p w:rsidR="003D6ED9" w:rsidRPr="003D6ED9" w:rsidRDefault="003D6ED9" w:rsidP="003D6ED9">
      <w:pPr>
        <w:jc w:val="both"/>
        <w:rPr>
          <w:lang w:val="en-GB"/>
        </w:rPr>
      </w:pPr>
    </w:p>
    <w:p w:rsidR="003D6ED9" w:rsidRPr="007E1F06" w:rsidRDefault="00391592" w:rsidP="007E1F06">
      <w:pPr>
        <w:jc w:val="center"/>
        <w:rPr>
          <w:b/>
          <w:lang w:val="en-GB"/>
        </w:rPr>
      </w:pPr>
      <w:r>
        <w:rPr>
          <w:b/>
          <w:lang w:val="en-GB"/>
        </w:rPr>
        <w:t>Conference</w:t>
      </w:r>
      <w:r w:rsidR="002468CF">
        <w:rPr>
          <w:b/>
          <w:lang w:val="en-GB"/>
        </w:rPr>
        <w:t xml:space="preserve"> r</w:t>
      </w:r>
      <w:r w:rsidR="003D6ED9" w:rsidRPr="003D6ED9">
        <w:rPr>
          <w:b/>
          <w:lang w:val="en-GB"/>
        </w:rPr>
        <w:t>egulations</w:t>
      </w:r>
    </w:p>
    <w:p w:rsidR="003D6ED9" w:rsidRPr="003D6ED9" w:rsidRDefault="003D6ED9" w:rsidP="003D6ED9">
      <w:pPr>
        <w:jc w:val="both"/>
        <w:rPr>
          <w:lang w:val="en-GB"/>
        </w:rPr>
      </w:pPr>
      <w:r w:rsidRPr="003D6ED9">
        <w:rPr>
          <w:lang w:val="en-GB"/>
        </w:rPr>
        <w:t xml:space="preserve">These regulations apply to the XXIII Scientific </w:t>
      </w:r>
      <w:r w:rsidR="00391592">
        <w:rPr>
          <w:lang w:val="en-GB"/>
        </w:rPr>
        <w:t>Conference</w:t>
      </w:r>
      <w:r w:rsidR="00ED7604">
        <w:rPr>
          <w:lang w:val="en-GB"/>
        </w:rPr>
        <w:t xml:space="preserve"> - Controlled Polymeriz</w:t>
      </w:r>
      <w:r w:rsidRPr="003D6ED9">
        <w:rPr>
          <w:lang w:val="en-GB"/>
        </w:rPr>
        <w:t>ation organized under the patronage of the Polish Chemical Society and the Polish-American Fulbright Commission, hereinafter referred to as the "</w:t>
      </w:r>
      <w:r w:rsidR="00391592">
        <w:rPr>
          <w:lang w:val="en-GB"/>
        </w:rPr>
        <w:t>Conference</w:t>
      </w:r>
      <w:r w:rsidRPr="003D6ED9">
        <w:rPr>
          <w:lang w:val="en-GB"/>
        </w:rPr>
        <w:t xml:space="preserve">," which serves as a forum for the exchange of knowledge and scientific experience in the field of </w:t>
      </w:r>
      <w:r w:rsidR="008D199B">
        <w:rPr>
          <w:lang w:val="en-GB"/>
        </w:rPr>
        <w:t xml:space="preserve">the </w:t>
      </w:r>
      <w:r w:rsidRPr="003D6ED9">
        <w:rPr>
          <w:lang w:val="en-GB"/>
        </w:rPr>
        <w:t xml:space="preserve">controlled </w:t>
      </w:r>
      <w:r w:rsidR="00ED7604">
        <w:rPr>
          <w:lang w:val="en-GB"/>
        </w:rPr>
        <w:t>polymerization</w:t>
      </w:r>
      <w:r w:rsidR="000333B7">
        <w:rPr>
          <w:lang w:val="en-GB"/>
        </w:rPr>
        <w:t>. During this</w:t>
      </w:r>
      <w:r w:rsidRPr="003D6ED9">
        <w:rPr>
          <w:lang w:val="en-GB"/>
        </w:rPr>
        <w:t xml:space="preserve"> one-day scientific meeting, participants will have the opportunity to listen to </w:t>
      </w:r>
      <w:r w:rsidR="008D199B">
        <w:rPr>
          <w:lang w:val="en-GB"/>
        </w:rPr>
        <w:t xml:space="preserve">the </w:t>
      </w:r>
      <w:r w:rsidRPr="003D6ED9">
        <w:rPr>
          <w:lang w:val="en-GB"/>
        </w:rPr>
        <w:t xml:space="preserve">lectures by Prof. Krzysztof </w:t>
      </w:r>
      <w:proofErr w:type="spellStart"/>
      <w:r w:rsidRPr="003D6ED9">
        <w:rPr>
          <w:lang w:val="en-GB"/>
        </w:rPr>
        <w:t>Matyjaszewski</w:t>
      </w:r>
      <w:proofErr w:type="spellEnd"/>
      <w:r w:rsidRPr="003D6ED9">
        <w:rPr>
          <w:lang w:val="en-GB"/>
        </w:rPr>
        <w:t xml:space="preserve"> and actively participate in the </w:t>
      </w:r>
      <w:r w:rsidR="00391592">
        <w:rPr>
          <w:lang w:val="en-GB"/>
        </w:rPr>
        <w:t>Conference</w:t>
      </w:r>
      <w:r w:rsidRPr="003D6ED9">
        <w:rPr>
          <w:lang w:val="en-GB"/>
        </w:rPr>
        <w:t xml:space="preserve"> by delivering short communications </w:t>
      </w:r>
      <w:r w:rsidR="00C040BE">
        <w:rPr>
          <w:lang w:val="en-GB"/>
        </w:rPr>
        <w:br/>
      </w:r>
      <w:r w:rsidRPr="003D6ED9">
        <w:rPr>
          <w:lang w:val="en-GB"/>
        </w:rPr>
        <w:t>for selected posters and participating in the competition for the best poster presentation.</w:t>
      </w:r>
    </w:p>
    <w:p w:rsidR="003D6ED9" w:rsidRPr="003D6ED9" w:rsidRDefault="003D6ED9" w:rsidP="003D6ED9">
      <w:pPr>
        <w:jc w:val="both"/>
        <w:rPr>
          <w:lang w:val="en-GB"/>
        </w:rPr>
      </w:pPr>
    </w:p>
    <w:p w:rsidR="003D6ED9" w:rsidRPr="007E1F06" w:rsidRDefault="00646264" w:rsidP="007E1F06">
      <w:pPr>
        <w:jc w:val="center"/>
        <w:rPr>
          <w:b/>
          <w:lang w:val="en-GB"/>
        </w:rPr>
      </w:pPr>
      <w:r>
        <w:rPr>
          <w:b/>
          <w:lang w:val="en-GB"/>
        </w:rPr>
        <w:t>§ 1. General Provisions</w:t>
      </w:r>
    </w:p>
    <w:p w:rsidR="000608A8" w:rsidRPr="0078314D" w:rsidRDefault="003D6ED9" w:rsidP="0078314D">
      <w:pPr>
        <w:pStyle w:val="Akapitzlist"/>
        <w:numPr>
          <w:ilvl w:val="0"/>
          <w:numId w:val="2"/>
        </w:numPr>
        <w:jc w:val="both"/>
        <w:rPr>
          <w:lang w:val="en-GB"/>
        </w:rPr>
      </w:pPr>
      <w:r w:rsidRPr="000608A8">
        <w:rPr>
          <w:lang w:val="en-GB"/>
        </w:rPr>
        <w:t>The organizers of th</w:t>
      </w:r>
      <w:r w:rsidR="00646264" w:rsidRPr="000608A8">
        <w:rPr>
          <w:lang w:val="en-GB"/>
        </w:rPr>
        <w:t xml:space="preserve">e </w:t>
      </w:r>
      <w:r w:rsidR="00391592">
        <w:rPr>
          <w:lang w:val="en-GB"/>
        </w:rPr>
        <w:t>Conference</w:t>
      </w:r>
      <w:r w:rsidR="00646264" w:rsidRPr="000608A8">
        <w:rPr>
          <w:lang w:val="en-GB"/>
        </w:rPr>
        <w:t xml:space="preserve"> are: the </w:t>
      </w:r>
      <w:r w:rsidR="00E64E0C" w:rsidRPr="000608A8">
        <w:rPr>
          <w:lang w:val="en-GB"/>
        </w:rPr>
        <w:t>Centre</w:t>
      </w:r>
      <w:r w:rsidR="00646264" w:rsidRPr="000608A8">
        <w:rPr>
          <w:lang w:val="en-GB"/>
        </w:rPr>
        <w:t xml:space="preserve"> of</w:t>
      </w:r>
      <w:r w:rsidRPr="000608A8">
        <w:rPr>
          <w:lang w:val="en-GB"/>
        </w:rPr>
        <w:t xml:space="preserve"> Molec</w:t>
      </w:r>
      <w:r w:rsidR="004A04E2" w:rsidRPr="000608A8">
        <w:rPr>
          <w:lang w:val="en-GB"/>
        </w:rPr>
        <w:t>ular and Macromolecular Studies</w:t>
      </w:r>
      <w:r w:rsidRPr="000608A8">
        <w:rPr>
          <w:lang w:val="en-GB"/>
        </w:rPr>
        <w:t xml:space="preserve"> of the Polish Academy of Sciences and the </w:t>
      </w:r>
      <w:proofErr w:type="spellStart"/>
      <w:r w:rsidRPr="000608A8">
        <w:rPr>
          <w:lang w:val="en-GB"/>
        </w:rPr>
        <w:t>BioMedChem</w:t>
      </w:r>
      <w:proofErr w:type="spellEnd"/>
      <w:r w:rsidRPr="000608A8">
        <w:rPr>
          <w:lang w:val="en-GB"/>
        </w:rPr>
        <w:t xml:space="preserve"> Doctoral </w:t>
      </w:r>
      <w:r w:rsidR="00646264" w:rsidRPr="000608A8">
        <w:rPr>
          <w:lang w:val="en-GB"/>
        </w:rPr>
        <w:t>School of the University of Lodz</w:t>
      </w:r>
      <w:r w:rsidR="00E567B2" w:rsidRPr="000608A8">
        <w:rPr>
          <w:lang w:val="en-GB"/>
        </w:rPr>
        <w:t xml:space="preserve"> and PAS</w:t>
      </w:r>
      <w:r w:rsidR="00E32B4E">
        <w:rPr>
          <w:lang w:val="en-GB"/>
        </w:rPr>
        <w:t xml:space="preserve"> Institutes.</w:t>
      </w:r>
      <w:r w:rsidRPr="000608A8">
        <w:rPr>
          <w:lang w:val="en-GB"/>
        </w:rPr>
        <w:t xml:space="preserve"> </w:t>
      </w:r>
      <w:r w:rsidR="004A04E2" w:rsidRPr="000608A8">
        <w:rPr>
          <w:rStyle w:val="rynqvb"/>
          <w:lang w:val="en"/>
        </w:rPr>
        <w:t xml:space="preserve">The Centre of Molecular and Macromolecular Studies, hereinafter referred </w:t>
      </w:r>
      <w:r w:rsidR="00EF7825" w:rsidRPr="000608A8">
        <w:rPr>
          <w:rStyle w:val="rynqvb"/>
          <w:lang w:val="en"/>
        </w:rPr>
        <w:br/>
      </w:r>
      <w:r w:rsidR="00E567B2" w:rsidRPr="000608A8">
        <w:rPr>
          <w:rStyle w:val="rynqvb"/>
          <w:lang w:val="en"/>
        </w:rPr>
        <w:t xml:space="preserve">to </w:t>
      </w:r>
      <w:r w:rsidR="004A04E2" w:rsidRPr="000608A8">
        <w:rPr>
          <w:rStyle w:val="rynqvb"/>
          <w:lang w:val="en"/>
        </w:rPr>
        <w:t>as the "Organizer", is responsible for participants</w:t>
      </w:r>
      <w:r w:rsidR="00E567B2" w:rsidRPr="000608A8">
        <w:rPr>
          <w:rStyle w:val="rynqvb"/>
          <w:lang w:val="en"/>
        </w:rPr>
        <w:t>’</w:t>
      </w:r>
      <w:r w:rsidR="004A04E2" w:rsidRPr="000608A8">
        <w:rPr>
          <w:rStyle w:val="rynqvb"/>
          <w:lang w:val="en"/>
        </w:rPr>
        <w:t xml:space="preserve"> registration.</w:t>
      </w:r>
    </w:p>
    <w:p w:rsidR="0078314D" w:rsidRPr="0078314D" w:rsidRDefault="003D6ED9" w:rsidP="0078314D">
      <w:pPr>
        <w:pStyle w:val="Akapitzlist"/>
        <w:numPr>
          <w:ilvl w:val="0"/>
          <w:numId w:val="2"/>
        </w:numPr>
        <w:jc w:val="both"/>
        <w:rPr>
          <w:lang w:val="en-GB"/>
        </w:rPr>
      </w:pPr>
      <w:r w:rsidRPr="000608A8">
        <w:rPr>
          <w:lang w:val="en-GB"/>
        </w:rPr>
        <w:t>Contac</w:t>
      </w:r>
      <w:r w:rsidR="00C92A6A" w:rsidRPr="000608A8">
        <w:rPr>
          <w:lang w:val="en-GB"/>
        </w:rPr>
        <w:t xml:space="preserve">t with the </w:t>
      </w:r>
      <w:r w:rsidR="00391592">
        <w:rPr>
          <w:lang w:val="en-GB"/>
        </w:rPr>
        <w:t>Conference</w:t>
      </w:r>
      <w:r w:rsidR="00C92A6A" w:rsidRPr="000608A8">
        <w:rPr>
          <w:lang w:val="en-GB"/>
        </w:rPr>
        <w:t xml:space="preserve"> organizer</w:t>
      </w:r>
      <w:r w:rsidRPr="000608A8">
        <w:rPr>
          <w:lang w:val="en-GB"/>
        </w:rPr>
        <w:t xml:space="preserve"> is</w:t>
      </w:r>
      <w:r w:rsidR="00E13EC5" w:rsidRPr="000608A8">
        <w:rPr>
          <w:lang w:val="en-GB"/>
        </w:rPr>
        <w:t xml:space="preserve"> possible</w:t>
      </w:r>
      <w:r w:rsidRPr="000608A8">
        <w:rPr>
          <w:lang w:val="en-GB"/>
        </w:rPr>
        <w:t xml:space="preserve"> via e</w:t>
      </w:r>
      <w:r w:rsidR="00911895" w:rsidRPr="000608A8">
        <w:rPr>
          <w:lang w:val="en-GB"/>
        </w:rPr>
        <w:t>-</w:t>
      </w:r>
      <w:r w:rsidRPr="000608A8">
        <w:rPr>
          <w:lang w:val="en-GB"/>
        </w:rPr>
        <w:t>mail and phone.</w:t>
      </w:r>
    </w:p>
    <w:p w:rsidR="0078314D" w:rsidRDefault="003D6ED9" w:rsidP="0078314D">
      <w:pPr>
        <w:pStyle w:val="Akapitzlist"/>
        <w:ind w:left="360"/>
        <w:jc w:val="both"/>
        <w:rPr>
          <w:b/>
          <w:lang w:val="en-GB"/>
        </w:rPr>
      </w:pPr>
      <w:r w:rsidRPr="0078314D">
        <w:rPr>
          <w:lang w:val="en-GB"/>
        </w:rPr>
        <w:t>E</w:t>
      </w:r>
      <w:r w:rsidR="00911895" w:rsidRPr="0078314D">
        <w:rPr>
          <w:lang w:val="en-GB"/>
        </w:rPr>
        <w:t>-</w:t>
      </w:r>
      <w:r w:rsidRPr="0078314D">
        <w:rPr>
          <w:lang w:val="en-GB"/>
        </w:rPr>
        <w:t>mail address</w:t>
      </w:r>
      <w:r w:rsidRPr="0078314D">
        <w:rPr>
          <w:b/>
          <w:lang w:val="en-GB"/>
        </w:rPr>
        <w:t xml:space="preserve">: </w:t>
      </w:r>
      <w:hyperlink r:id="rId6" w:history="1">
        <w:r w:rsidR="0078314D" w:rsidRPr="0078314D">
          <w:rPr>
            <w:rStyle w:val="Hipercze"/>
            <w:b/>
            <w:color w:val="auto"/>
            <w:u w:val="none"/>
            <w:lang w:val="en-GB"/>
          </w:rPr>
          <w:t>karolina.cichon@cbmm.lodz.pl</w:t>
        </w:r>
      </w:hyperlink>
    </w:p>
    <w:p w:rsidR="000608A8" w:rsidRDefault="003D6ED9" w:rsidP="0078314D">
      <w:pPr>
        <w:pStyle w:val="Akapitzlist"/>
        <w:ind w:left="360"/>
        <w:jc w:val="both"/>
        <w:rPr>
          <w:lang w:val="en-GB"/>
        </w:rPr>
      </w:pPr>
      <w:r w:rsidRPr="00D268FB">
        <w:rPr>
          <w:lang w:val="en-GB"/>
        </w:rPr>
        <w:t xml:space="preserve">Phone contact at CBMM: </w:t>
      </w:r>
      <w:r w:rsidRPr="00567473">
        <w:rPr>
          <w:b/>
          <w:lang w:val="en-GB"/>
        </w:rPr>
        <w:t>(+42) 680-32-19</w:t>
      </w:r>
    </w:p>
    <w:p w:rsidR="000608A8" w:rsidRPr="0078314D" w:rsidRDefault="003D6ED9" w:rsidP="0078314D">
      <w:pPr>
        <w:pStyle w:val="Akapitzlist"/>
        <w:numPr>
          <w:ilvl w:val="0"/>
          <w:numId w:val="2"/>
        </w:numPr>
        <w:jc w:val="both"/>
        <w:rPr>
          <w:lang w:val="en-GB"/>
        </w:rPr>
      </w:pPr>
      <w:r w:rsidRPr="000608A8">
        <w:rPr>
          <w:lang w:val="en-GB"/>
        </w:rPr>
        <w:t xml:space="preserve">The </w:t>
      </w:r>
      <w:r w:rsidR="00391592">
        <w:rPr>
          <w:lang w:val="en-GB"/>
        </w:rPr>
        <w:t>Conference</w:t>
      </w:r>
      <w:r w:rsidR="00D56A42" w:rsidRPr="000608A8">
        <w:rPr>
          <w:lang w:val="en-GB"/>
        </w:rPr>
        <w:t xml:space="preserve"> will take place </w:t>
      </w:r>
      <w:r w:rsidRPr="000608A8">
        <w:rPr>
          <w:lang w:val="en-GB"/>
        </w:rPr>
        <w:t xml:space="preserve">on </w:t>
      </w:r>
      <w:r w:rsidRPr="000608A8">
        <w:rPr>
          <w:b/>
          <w:lang w:val="en-GB"/>
        </w:rPr>
        <w:t xml:space="preserve">June 3, 2024, at the Training and </w:t>
      </w:r>
      <w:r w:rsidR="00391592">
        <w:rPr>
          <w:b/>
          <w:lang w:val="en-GB"/>
        </w:rPr>
        <w:t>Conference</w:t>
      </w:r>
      <w:r w:rsidRPr="000608A8">
        <w:rPr>
          <w:b/>
          <w:lang w:val="en-GB"/>
        </w:rPr>
        <w:t xml:space="preserve"> </w:t>
      </w:r>
      <w:r w:rsidR="00E64E0C" w:rsidRPr="000608A8">
        <w:rPr>
          <w:b/>
          <w:lang w:val="en-GB"/>
        </w:rPr>
        <w:t>Centre</w:t>
      </w:r>
      <w:r w:rsidR="00EF7825" w:rsidRPr="000608A8">
        <w:rPr>
          <w:b/>
          <w:lang w:val="en-GB"/>
        </w:rPr>
        <w:br/>
      </w:r>
      <w:r w:rsidRPr="000608A8">
        <w:rPr>
          <w:b/>
          <w:lang w:val="en-GB"/>
        </w:rPr>
        <w:t xml:space="preserve"> of the </w:t>
      </w:r>
      <w:r w:rsidR="00F76A9D" w:rsidRPr="000608A8">
        <w:rPr>
          <w:b/>
          <w:lang w:val="en-GB"/>
        </w:rPr>
        <w:t>University of Lodz</w:t>
      </w:r>
      <w:r w:rsidRPr="000608A8">
        <w:rPr>
          <w:b/>
          <w:lang w:val="en-GB"/>
        </w:rPr>
        <w:t>, located at 1</w:t>
      </w:r>
      <w:r w:rsidR="00E64E0C" w:rsidRPr="000608A8">
        <w:rPr>
          <w:b/>
          <w:lang w:val="en-GB"/>
        </w:rPr>
        <w:t xml:space="preserve">6/18 </w:t>
      </w:r>
      <w:proofErr w:type="spellStart"/>
      <w:r w:rsidR="00E64E0C" w:rsidRPr="000608A8">
        <w:rPr>
          <w:b/>
          <w:lang w:val="en-GB"/>
        </w:rPr>
        <w:t>Kopcinskiego</w:t>
      </w:r>
      <w:proofErr w:type="spellEnd"/>
      <w:r w:rsidR="00E64E0C" w:rsidRPr="000608A8">
        <w:rPr>
          <w:b/>
          <w:lang w:val="en-GB"/>
        </w:rPr>
        <w:t xml:space="preserve"> Street in L</w:t>
      </w:r>
      <w:r w:rsidR="00F76A9D" w:rsidRPr="000608A8">
        <w:rPr>
          <w:b/>
          <w:lang w:val="en-GB"/>
        </w:rPr>
        <w:t>odz</w:t>
      </w:r>
      <w:r w:rsidRPr="000608A8">
        <w:rPr>
          <w:b/>
          <w:lang w:val="en-GB"/>
        </w:rPr>
        <w:t>.</w:t>
      </w:r>
    </w:p>
    <w:p w:rsidR="003178D4" w:rsidRPr="0078314D" w:rsidRDefault="00391592" w:rsidP="0078314D">
      <w:pPr>
        <w:pStyle w:val="Akapitzlist"/>
        <w:numPr>
          <w:ilvl w:val="0"/>
          <w:numId w:val="2"/>
        </w:numPr>
        <w:jc w:val="both"/>
        <w:rPr>
          <w:u w:val="single"/>
          <w:lang w:val="en-GB"/>
        </w:rPr>
      </w:pPr>
      <w:r>
        <w:rPr>
          <w:lang w:val="en-GB"/>
        </w:rPr>
        <w:t>The detailed program of the Conference</w:t>
      </w:r>
      <w:r w:rsidR="003D6ED9" w:rsidRPr="000608A8">
        <w:rPr>
          <w:lang w:val="en-GB"/>
        </w:rPr>
        <w:t xml:space="preserve"> will be available </w:t>
      </w:r>
      <w:r w:rsidR="00C040BE" w:rsidRPr="000608A8">
        <w:rPr>
          <w:lang w:val="en-GB"/>
        </w:rPr>
        <w:t>on the CMMS website</w:t>
      </w:r>
      <w:r w:rsidR="003D6ED9" w:rsidRPr="000608A8">
        <w:rPr>
          <w:lang w:val="en-GB"/>
        </w:rPr>
        <w:t xml:space="preserve"> </w:t>
      </w:r>
      <w:r w:rsidR="003D6ED9" w:rsidRPr="000608A8">
        <w:rPr>
          <w:u w:val="single"/>
          <w:lang w:val="en-GB"/>
        </w:rPr>
        <w:t>https://www.cbmm.lodz.pl/category/konferencje/.</w:t>
      </w:r>
    </w:p>
    <w:p w:rsidR="003178D4" w:rsidRPr="0078314D" w:rsidRDefault="003D6ED9" w:rsidP="0078314D">
      <w:pPr>
        <w:pStyle w:val="Akapitzlist"/>
        <w:numPr>
          <w:ilvl w:val="0"/>
          <w:numId w:val="2"/>
        </w:numPr>
        <w:ind w:left="357" w:hanging="357"/>
        <w:jc w:val="both"/>
        <w:rPr>
          <w:lang w:val="en-GB"/>
        </w:rPr>
      </w:pPr>
      <w:r w:rsidRPr="003178D4">
        <w:rPr>
          <w:lang w:val="en-GB"/>
        </w:rPr>
        <w:t xml:space="preserve">The right to participate in the </w:t>
      </w:r>
      <w:r w:rsidR="00391592">
        <w:rPr>
          <w:lang w:val="en-GB"/>
        </w:rPr>
        <w:t>Conference</w:t>
      </w:r>
      <w:r w:rsidRPr="003178D4">
        <w:rPr>
          <w:lang w:val="en-GB"/>
        </w:rPr>
        <w:t xml:space="preserve"> is granted to students, doctoral students, academic staff, representatives of </w:t>
      </w:r>
      <w:r w:rsidR="00391592">
        <w:rPr>
          <w:lang w:val="en-GB"/>
        </w:rPr>
        <w:t>Conference</w:t>
      </w:r>
      <w:r w:rsidRPr="003178D4">
        <w:rPr>
          <w:lang w:val="en-GB"/>
        </w:rPr>
        <w:t xml:space="preserve"> patrons and sponsors, and other interested entities or individuals showing interest in the </w:t>
      </w:r>
      <w:r w:rsidR="00391592">
        <w:rPr>
          <w:lang w:val="en-GB"/>
        </w:rPr>
        <w:t>Conference</w:t>
      </w:r>
      <w:r w:rsidRPr="003178D4">
        <w:rPr>
          <w:lang w:val="en-GB"/>
        </w:rPr>
        <w:t xml:space="preserve"> topics.</w:t>
      </w:r>
    </w:p>
    <w:p w:rsidR="000A2F16" w:rsidRPr="0078314D" w:rsidRDefault="003D6ED9" w:rsidP="0078314D">
      <w:pPr>
        <w:pStyle w:val="Akapitzlist"/>
        <w:numPr>
          <w:ilvl w:val="0"/>
          <w:numId w:val="2"/>
        </w:numPr>
        <w:jc w:val="both"/>
        <w:rPr>
          <w:lang w:val="en-GB"/>
        </w:rPr>
      </w:pPr>
      <w:r w:rsidRPr="003178D4">
        <w:rPr>
          <w:lang w:val="en-GB"/>
        </w:rPr>
        <w:t xml:space="preserve">Each participant attending the </w:t>
      </w:r>
      <w:r w:rsidR="00391592">
        <w:rPr>
          <w:lang w:val="en-GB"/>
        </w:rPr>
        <w:t>Conference</w:t>
      </w:r>
      <w:r w:rsidRPr="003178D4">
        <w:rPr>
          <w:lang w:val="en-GB"/>
        </w:rPr>
        <w:t xml:space="preserve"> may </w:t>
      </w:r>
      <w:r w:rsidR="00D268FB" w:rsidRPr="003178D4">
        <w:rPr>
          <w:lang w:val="en-GB"/>
        </w:rPr>
        <w:t>ask for</w:t>
      </w:r>
      <w:r w:rsidR="007B6AD3" w:rsidRPr="003178D4">
        <w:rPr>
          <w:lang w:val="en-GB"/>
        </w:rPr>
        <w:t xml:space="preserve"> a certificate of participation. </w:t>
      </w:r>
      <w:r w:rsidR="00385BA5" w:rsidRPr="003178D4">
        <w:rPr>
          <w:lang w:val="en-GB"/>
        </w:rPr>
        <w:br/>
      </w:r>
      <w:r w:rsidR="004273ED" w:rsidRPr="003178D4">
        <w:rPr>
          <w:lang w:val="en-GB"/>
        </w:rPr>
        <w:t>The request</w:t>
      </w:r>
      <w:r w:rsidRPr="003178D4">
        <w:rPr>
          <w:lang w:val="en-GB"/>
        </w:rPr>
        <w:t xml:space="preserve"> should be </w:t>
      </w:r>
      <w:r w:rsidR="004273ED" w:rsidRPr="003178D4">
        <w:rPr>
          <w:lang w:val="en-GB"/>
        </w:rPr>
        <w:t>made</w:t>
      </w:r>
      <w:r w:rsidRPr="003178D4">
        <w:rPr>
          <w:lang w:val="en-GB"/>
        </w:rPr>
        <w:t xml:space="preserve"> during registration.</w:t>
      </w:r>
    </w:p>
    <w:p w:rsidR="003178D4" w:rsidRPr="0078314D" w:rsidRDefault="003D6ED9" w:rsidP="0078314D">
      <w:pPr>
        <w:pStyle w:val="Akapitzlist"/>
        <w:numPr>
          <w:ilvl w:val="0"/>
          <w:numId w:val="2"/>
        </w:numPr>
        <w:jc w:val="both"/>
        <w:rPr>
          <w:lang w:val="en-GB"/>
        </w:rPr>
      </w:pPr>
      <w:r w:rsidRPr="003178D4">
        <w:rPr>
          <w:lang w:val="en-GB"/>
        </w:rPr>
        <w:t xml:space="preserve">The official language of the </w:t>
      </w:r>
      <w:r w:rsidR="00391592">
        <w:rPr>
          <w:lang w:val="en-GB"/>
        </w:rPr>
        <w:t>Conference</w:t>
      </w:r>
      <w:r w:rsidRPr="003178D4">
        <w:rPr>
          <w:lang w:val="en-GB"/>
        </w:rPr>
        <w:t xml:space="preserve"> will be English.</w:t>
      </w:r>
    </w:p>
    <w:p w:rsidR="003178D4" w:rsidRPr="0078314D" w:rsidRDefault="003D6ED9" w:rsidP="0078314D">
      <w:pPr>
        <w:pStyle w:val="Akapitzlist"/>
        <w:numPr>
          <w:ilvl w:val="0"/>
          <w:numId w:val="2"/>
        </w:numPr>
        <w:jc w:val="both"/>
        <w:rPr>
          <w:lang w:val="en-GB"/>
        </w:rPr>
      </w:pPr>
      <w:r w:rsidRPr="003178D4">
        <w:rPr>
          <w:lang w:val="en-GB"/>
        </w:rPr>
        <w:t xml:space="preserve">The provisions of these regulations are an integral part of the participation application </w:t>
      </w:r>
      <w:r w:rsidR="00385BA5" w:rsidRPr="003178D4">
        <w:rPr>
          <w:lang w:val="en-GB"/>
        </w:rPr>
        <w:br/>
      </w:r>
      <w:r w:rsidRPr="003178D4">
        <w:rPr>
          <w:lang w:val="en-GB"/>
        </w:rPr>
        <w:t xml:space="preserve">in the </w:t>
      </w:r>
      <w:r w:rsidR="00391592">
        <w:rPr>
          <w:lang w:val="en-GB"/>
        </w:rPr>
        <w:t>Conference</w:t>
      </w:r>
      <w:r w:rsidRPr="003178D4">
        <w:rPr>
          <w:lang w:val="en-GB"/>
        </w:rPr>
        <w:t xml:space="preserve"> and apply to all participants.</w:t>
      </w:r>
    </w:p>
    <w:p w:rsidR="003178D4" w:rsidRPr="0078314D" w:rsidRDefault="003D6ED9" w:rsidP="0078314D">
      <w:pPr>
        <w:pStyle w:val="Akapitzlist"/>
        <w:numPr>
          <w:ilvl w:val="0"/>
          <w:numId w:val="2"/>
        </w:numPr>
        <w:jc w:val="both"/>
        <w:rPr>
          <w:lang w:val="en-GB"/>
        </w:rPr>
      </w:pPr>
      <w:r w:rsidRPr="003178D4">
        <w:rPr>
          <w:lang w:val="en-GB"/>
        </w:rPr>
        <w:t>Submitting a participation application to the Organizer is equivalent to the Participant's acceptance of these regulations and constitutes an agreement between the parties.</w:t>
      </w:r>
    </w:p>
    <w:p w:rsidR="00155CFF" w:rsidRPr="00155CFF" w:rsidRDefault="003D6ED9" w:rsidP="00B85C10">
      <w:pPr>
        <w:pStyle w:val="Akapitzlist"/>
        <w:numPr>
          <w:ilvl w:val="0"/>
          <w:numId w:val="2"/>
        </w:numPr>
        <w:jc w:val="both"/>
        <w:rPr>
          <w:lang w:val="en-GB"/>
        </w:rPr>
      </w:pPr>
      <w:r w:rsidRPr="003178D4">
        <w:rPr>
          <w:lang w:val="en-GB"/>
        </w:rPr>
        <w:t xml:space="preserve">The proper conduct of the </w:t>
      </w:r>
      <w:r w:rsidR="00391592">
        <w:rPr>
          <w:lang w:val="en-GB"/>
        </w:rPr>
        <w:t>Conference</w:t>
      </w:r>
      <w:r w:rsidRPr="003178D4">
        <w:rPr>
          <w:lang w:val="en-GB"/>
        </w:rPr>
        <w:t xml:space="preserve"> involves providing personal data by the participants </w:t>
      </w:r>
      <w:r w:rsidR="00E047C5" w:rsidRPr="003178D4">
        <w:rPr>
          <w:lang w:val="en-GB"/>
        </w:rPr>
        <w:br/>
      </w:r>
      <w:r w:rsidRPr="003178D4">
        <w:rPr>
          <w:lang w:val="en-GB"/>
        </w:rPr>
        <w:t xml:space="preserve">and their processing by the Organizer (see § </w:t>
      </w:r>
      <w:r w:rsidRPr="003178D4">
        <w:rPr>
          <w:b/>
          <w:lang w:val="en-GB"/>
        </w:rPr>
        <w:t>5. Regulations</w:t>
      </w:r>
      <w:r w:rsidRPr="003178D4">
        <w:rPr>
          <w:lang w:val="en-GB"/>
        </w:rPr>
        <w:t>).</w:t>
      </w:r>
    </w:p>
    <w:p w:rsidR="00155CFF" w:rsidRDefault="00155CFF" w:rsidP="00B85C10">
      <w:pPr>
        <w:jc w:val="both"/>
        <w:rPr>
          <w:lang w:val="en-GB"/>
        </w:rPr>
      </w:pPr>
    </w:p>
    <w:p w:rsidR="00155CFF" w:rsidRDefault="00155CFF" w:rsidP="00B85C10">
      <w:pPr>
        <w:jc w:val="both"/>
        <w:rPr>
          <w:lang w:val="en-GB"/>
        </w:rPr>
      </w:pPr>
    </w:p>
    <w:p w:rsidR="00155CFF" w:rsidRDefault="00155CFF" w:rsidP="00B85C10">
      <w:pPr>
        <w:jc w:val="both"/>
        <w:rPr>
          <w:lang w:val="en-GB"/>
        </w:rPr>
      </w:pPr>
    </w:p>
    <w:p w:rsidR="00155CFF" w:rsidRDefault="00155CFF" w:rsidP="00B85C10">
      <w:pPr>
        <w:jc w:val="both"/>
        <w:rPr>
          <w:lang w:val="en-GB"/>
        </w:rPr>
      </w:pPr>
    </w:p>
    <w:p w:rsidR="00155CFF" w:rsidRPr="00B85C10" w:rsidRDefault="00155CFF" w:rsidP="00B85C10">
      <w:pPr>
        <w:jc w:val="both"/>
        <w:rPr>
          <w:lang w:val="en-GB"/>
        </w:rPr>
      </w:pPr>
    </w:p>
    <w:p w:rsidR="003D6ED9" w:rsidRPr="007E1F06" w:rsidRDefault="003D6ED9" w:rsidP="007E1F06">
      <w:pPr>
        <w:jc w:val="center"/>
        <w:rPr>
          <w:b/>
          <w:lang w:val="en-GB"/>
        </w:rPr>
      </w:pPr>
      <w:r w:rsidRPr="003D6ED9">
        <w:rPr>
          <w:b/>
          <w:lang w:val="en-GB"/>
        </w:rPr>
        <w:lastRenderedPageBreak/>
        <w:t>§ 2. Conditions of Participation</w:t>
      </w:r>
    </w:p>
    <w:p w:rsidR="00684641" w:rsidRPr="0078314D" w:rsidRDefault="003D6ED9" w:rsidP="0078314D">
      <w:pPr>
        <w:pStyle w:val="Akapitzlist"/>
        <w:numPr>
          <w:ilvl w:val="0"/>
          <w:numId w:val="9"/>
        </w:numPr>
        <w:jc w:val="both"/>
        <w:rPr>
          <w:lang w:val="en-GB"/>
        </w:rPr>
      </w:pPr>
      <w:r w:rsidRPr="00684641">
        <w:rPr>
          <w:lang w:val="en-GB"/>
        </w:rPr>
        <w:t xml:space="preserve">Active participants may be students of all years of study, doctoral students, and young researchers interested in the </w:t>
      </w:r>
      <w:r w:rsidR="00391592">
        <w:rPr>
          <w:lang w:val="en-GB"/>
        </w:rPr>
        <w:t>Conference</w:t>
      </w:r>
      <w:r w:rsidRPr="00684641">
        <w:rPr>
          <w:lang w:val="en-GB"/>
        </w:rPr>
        <w:t xml:space="preserve"> topics.</w:t>
      </w:r>
    </w:p>
    <w:p w:rsidR="003D6ED9" w:rsidRPr="00684641" w:rsidRDefault="003D6ED9" w:rsidP="00684641">
      <w:pPr>
        <w:pStyle w:val="Akapitzlist"/>
        <w:numPr>
          <w:ilvl w:val="0"/>
          <w:numId w:val="9"/>
        </w:numPr>
        <w:jc w:val="both"/>
        <w:rPr>
          <w:lang w:val="en-GB"/>
        </w:rPr>
      </w:pPr>
      <w:r w:rsidRPr="00684641">
        <w:rPr>
          <w:lang w:val="en-GB"/>
        </w:rPr>
        <w:t xml:space="preserve">Passive participants may be students of all years of study, doctoral students, researchers, </w:t>
      </w:r>
      <w:r w:rsidR="00385BA5" w:rsidRPr="00684641">
        <w:rPr>
          <w:lang w:val="en-GB"/>
        </w:rPr>
        <w:br/>
      </w:r>
      <w:r w:rsidRPr="00684641">
        <w:rPr>
          <w:lang w:val="en-GB"/>
        </w:rPr>
        <w:t xml:space="preserve">and individuals interested in the </w:t>
      </w:r>
      <w:r w:rsidR="00391592">
        <w:rPr>
          <w:lang w:val="en-GB"/>
        </w:rPr>
        <w:t>Conference</w:t>
      </w:r>
      <w:r w:rsidRPr="00684641">
        <w:rPr>
          <w:lang w:val="en-GB"/>
        </w:rPr>
        <w:t xml:space="preserve"> topics, including representatives of </w:t>
      </w:r>
      <w:r w:rsidR="00391592">
        <w:rPr>
          <w:lang w:val="en-GB"/>
        </w:rPr>
        <w:t>Conference</w:t>
      </w:r>
      <w:r w:rsidRPr="00684641">
        <w:rPr>
          <w:lang w:val="en-GB"/>
        </w:rPr>
        <w:t xml:space="preserve"> patrons and sponsors.</w:t>
      </w:r>
    </w:p>
    <w:p w:rsidR="00684641" w:rsidRDefault="00684641" w:rsidP="00684641">
      <w:pPr>
        <w:pStyle w:val="Akapitzlist"/>
        <w:ind w:left="360"/>
        <w:jc w:val="both"/>
        <w:rPr>
          <w:lang w:val="en-GB"/>
        </w:rPr>
      </w:pPr>
    </w:p>
    <w:p w:rsidR="00684641" w:rsidRPr="0078314D" w:rsidRDefault="003D6ED9" w:rsidP="0078314D">
      <w:pPr>
        <w:pStyle w:val="Akapitzlist"/>
        <w:numPr>
          <w:ilvl w:val="0"/>
          <w:numId w:val="9"/>
        </w:numPr>
        <w:jc w:val="both"/>
        <w:rPr>
          <w:lang w:val="en-GB"/>
        </w:rPr>
      </w:pPr>
      <w:r w:rsidRPr="00684641">
        <w:rPr>
          <w:lang w:val="en-GB"/>
        </w:rPr>
        <w:t xml:space="preserve">Participant registration is </w:t>
      </w:r>
      <w:r w:rsidR="007C16FF" w:rsidRPr="00684641">
        <w:rPr>
          <w:lang w:val="en-GB"/>
        </w:rPr>
        <w:t>possible only</w:t>
      </w:r>
      <w:r w:rsidRPr="00684641">
        <w:rPr>
          <w:lang w:val="en-GB"/>
        </w:rPr>
        <w:t xml:space="preserve"> through the registration form: </w:t>
      </w:r>
      <w:r w:rsidR="00FB2C3E" w:rsidRPr="00FB2C3E">
        <w:rPr>
          <w:u w:val="single"/>
          <w:lang w:val="en-GB"/>
        </w:rPr>
        <w:t>https://forms.gle/72ajaDPHwANfaBQ6A</w:t>
      </w:r>
      <w:r w:rsidRPr="00684641">
        <w:rPr>
          <w:lang w:val="en-GB"/>
        </w:rPr>
        <w:t>.</w:t>
      </w:r>
    </w:p>
    <w:p w:rsidR="00684641" w:rsidRPr="0078314D" w:rsidRDefault="003D6ED9" w:rsidP="0078314D">
      <w:pPr>
        <w:pStyle w:val="Akapitzlist"/>
        <w:numPr>
          <w:ilvl w:val="0"/>
          <w:numId w:val="9"/>
        </w:numPr>
        <w:jc w:val="both"/>
        <w:rPr>
          <w:lang w:val="en-GB"/>
        </w:rPr>
      </w:pPr>
      <w:r w:rsidRPr="00684641">
        <w:rPr>
          <w:lang w:val="en-GB"/>
        </w:rPr>
        <w:t xml:space="preserve">Registration requires providing the participant's personal data, such as first name, last name, </w:t>
      </w:r>
      <w:r w:rsidR="00385BA5" w:rsidRPr="00684641">
        <w:rPr>
          <w:lang w:val="en-GB"/>
        </w:rPr>
        <w:br/>
      </w:r>
      <w:r w:rsidRPr="00684641">
        <w:rPr>
          <w:lang w:val="en-GB"/>
        </w:rPr>
        <w:t>e</w:t>
      </w:r>
      <w:r w:rsidR="00385BA5" w:rsidRPr="00684641">
        <w:rPr>
          <w:lang w:val="en-GB"/>
        </w:rPr>
        <w:t>-</w:t>
      </w:r>
      <w:r w:rsidRPr="00684641">
        <w:rPr>
          <w:lang w:val="en-GB"/>
        </w:rPr>
        <w:t>mail address, and other data included in the registration form.</w:t>
      </w:r>
    </w:p>
    <w:p w:rsidR="00684641" w:rsidRPr="0078314D" w:rsidRDefault="003D6ED9" w:rsidP="0078314D">
      <w:pPr>
        <w:pStyle w:val="Akapitzlist"/>
        <w:numPr>
          <w:ilvl w:val="0"/>
          <w:numId w:val="9"/>
        </w:numPr>
        <w:jc w:val="both"/>
        <w:rPr>
          <w:lang w:val="en-GB"/>
        </w:rPr>
      </w:pPr>
      <w:r w:rsidRPr="00684641">
        <w:rPr>
          <w:lang w:val="en-GB"/>
        </w:rPr>
        <w:t xml:space="preserve">The participant acknowledges that participation in the </w:t>
      </w:r>
      <w:r w:rsidR="00391592">
        <w:rPr>
          <w:lang w:val="en-GB"/>
        </w:rPr>
        <w:t>Conference</w:t>
      </w:r>
      <w:r w:rsidRPr="00684641">
        <w:rPr>
          <w:lang w:val="en-GB"/>
        </w:rPr>
        <w:t xml:space="preserve"> is voluntary and free of charge.</w:t>
      </w:r>
    </w:p>
    <w:p w:rsidR="00684641" w:rsidRPr="0078314D" w:rsidRDefault="003D6ED9" w:rsidP="0078314D">
      <w:pPr>
        <w:pStyle w:val="Akapitzlist"/>
        <w:numPr>
          <w:ilvl w:val="0"/>
          <w:numId w:val="9"/>
        </w:numPr>
        <w:jc w:val="both"/>
        <w:rPr>
          <w:lang w:val="en-GB"/>
        </w:rPr>
      </w:pPr>
      <w:r w:rsidRPr="00684641">
        <w:rPr>
          <w:lang w:val="en-GB"/>
        </w:rPr>
        <w:t>Participants may change their participation status by sending an e</w:t>
      </w:r>
      <w:r w:rsidR="00911895" w:rsidRPr="00684641">
        <w:rPr>
          <w:lang w:val="en-GB"/>
        </w:rPr>
        <w:t>-</w:t>
      </w:r>
      <w:r w:rsidRPr="00684641">
        <w:rPr>
          <w:lang w:val="en-GB"/>
        </w:rPr>
        <w:t xml:space="preserve">mail to the Organizer. </w:t>
      </w:r>
      <w:r w:rsidR="00E047C5" w:rsidRPr="00684641">
        <w:rPr>
          <w:lang w:val="en-GB"/>
        </w:rPr>
        <w:br/>
      </w:r>
      <w:r w:rsidRPr="00684641">
        <w:rPr>
          <w:lang w:val="en-GB"/>
        </w:rPr>
        <w:t>Each change must be confirmed by the Organizer. The Organizer may refuse a change only in justified cases.</w:t>
      </w:r>
    </w:p>
    <w:p w:rsidR="00684641" w:rsidRPr="0078314D" w:rsidRDefault="001D1572" w:rsidP="0078314D">
      <w:pPr>
        <w:pStyle w:val="Akapitzlist"/>
        <w:numPr>
          <w:ilvl w:val="0"/>
          <w:numId w:val="9"/>
        </w:numPr>
        <w:jc w:val="both"/>
        <w:rPr>
          <w:lang w:val="en-GB"/>
        </w:rPr>
      </w:pPr>
      <w:r w:rsidRPr="00684641">
        <w:rPr>
          <w:lang w:val="en-GB"/>
        </w:rPr>
        <w:t>The participants are obligated to provide</w:t>
      </w:r>
      <w:r w:rsidR="003D6ED9" w:rsidRPr="00684641">
        <w:rPr>
          <w:lang w:val="en-GB"/>
        </w:rPr>
        <w:t xml:space="preserve"> accurate and truthful information. </w:t>
      </w:r>
      <w:r w:rsidR="00265F28" w:rsidRPr="00684641">
        <w:rPr>
          <w:lang w:val="en-GB"/>
        </w:rPr>
        <w:t xml:space="preserve">The unlawful content </w:t>
      </w:r>
      <w:r w:rsidR="00566B40" w:rsidRPr="00684641">
        <w:rPr>
          <w:lang w:val="en-GB"/>
        </w:rPr>
        <w:br/>
      </w:r>
      <w:r w:rsidR="00265F28" w:rsidRPr="00684641">
        <w:rPr>
          <w:lang w:val="en-GB"/>
        </w:rPr>
        <w:t>is prohibited to be provided by Participants</w:t>
      </w:r>
      <w:r w:rsidR="003D6ED9" w:rsidRPr="00684641">
        <w:rPr>
          <w:lang w:val="en-GB"/>
        </w:rPr>
        <w:t>. The Organizer is not responsible for providing false</w:t>
      </w:r>
      <w:r w:rsidR="00566B40" w:rsidRPr="00684641">
        <w:rPr>
          <w:lang w:val="en-GB"/>
        </w:rPr>
        <w:br/>
      </w:r>
      <w:r w:rsidR="003D6ED9" w:rsidRPr="00684641">
        <w:rPr>
          <w:lang w:val="en-GB"/>
        </w:rPr>
        <w:t xml:space="preserve"> or inaccurate personal data by the Participant.</w:t>
      </w:r>
    </w:p>
    <w:p w:rsidR="00684641" w:rsidRPr="0078314D" w:rsidRDefault="003D6ED9" w:rsidP="0078314D">
      <w:pPr>
        <w:pStyle w:val="Akapitzlist"/>
        <w:numPr>
          <w:ilvl w:val="0"/>
          <w:numId w:val="9"/>
        </w:numPr>
        <w:jc w:val="both"/>
        <w:rPr>
          <w:lang w:val="en-GB"/>
        </w:rPr>
      </w:pPr>
      <w:r w:rsidRPr="00684641">
        <w:rPr>
          <w:lang w:val="en-GB"/>
        </w:rPr>
        <w:t xml:space="preserve">Submitting the registration form signifies the Participant's consent to the provisions of these regulations and the </w:t>
      </w:r>
      <w:r w:rsidR="00391592">
        <w:rPr>
          <w:lang w:val="en-GB"/>
        </w:rPr>
        <w:t>Conference</w:t>
      </w:r>
      <w:r w:rsidRPr="00684641">
        <w:rPr>
          <w:lang w:val="en-GB"/>
        </w:rPr>
        <w:t xml:space="preserve"> Program and acceptance of other agreements made between </w:t>
      </w:r>
      <w:r w:rsidR="00566B40" w:rsidRPr="00684641">
        <w:rPr>
          <w:lang w:val="en-GB"/>
        </w:rPr>
        <w:br/>
      </w:r>
      <w:r w:rsidRPr="00684641">
        <w:rPr>
          <w:lang w:val="en-GB"/>
        </w:rPr>
        <w:t>the Organizer and the Participant, if any.</w:t>
      </w:r>
    </w:p>
    <w:p w:rsidR="0078314D" w:rsidRDefault="003D6ED9" w:rsidP="0078314D">
      <w:pPr>
        <w:pStyle w:val="Akapitzlist"/>
        <w:numPr>
          <w:ilvl w:val="0"/>
          <w:numId w:val="9"/>
        </w:numPr>
        <w:jc w:val="both"/>
        <w:rPr>
          <w:lang w:val="en-GB"/>
        </w:rPr>
      </w:pPr>
      <w:r w:rsidRPr="00684641">
        <w:rPr>
          <w:lang w:val="en-GB"/>
        </w:rPr>
        <w:t xml:space="preserve">A person wishing to become a </w:t>
      </w:r>
      <w:r w:rsidR="00391592">
        <w:rPr>
          <w:lang w:val="en-GB"/>
        </w:rPr>
        <w:t>Conference</w:t>
      </w:r>
      <w:r w:rsidRPr="00684641">
        <w:rPr>
          <w:lang w:val="en-GB"/>
        </w:rPr>
        <w:t xml:space="preserve"> Participant is obliged to:</w:t>
      </w:r>
    </w:p>
    <w:p w:rsidR="0078314D" w:rsidRDefault="003D6ED9" w:rsidP="0078314D">
      <w:pPr>
        <w:pStyle w:val="Akapitzlist"/>
        <w:ind w:left="360"/>
        <w:jc w:val="both"/>
        <w:rPr>
          <w:lang w:val="en-GB"/>
        </w:rPr>
      </w:pPr>
      <w:r w:rsidRPr="0078314D">
        <w:rPr>
          <w:lang w:val="en-GB"/>
        </w:rPr>
        <w:t>a) fill out and submit the registration form avai</w:t>
      </w:r>
      <w:r w:rsidR="00B64038" w:rsidRPr="0078314D">
        <w:rPr>
          <w:lang w:val="en-GB"/>
        </w:rPr>
        <w:t xml:space="preserve">lable on the </w:t>
      </w:r>
      <w:r w:rsidR="00391592" w:rsidRPr="0078314D">
        <w:rPr>
          <w:lang w:val="en-GB"/>
        </w:rPr>
        <w:t>Conference</w:t>
      </w:r>
      <w:r w:rsidR="00B64038" w:rsidRPr="0078314D">
        <w:rPr>
          <w:lang w:val="en-GB"/>
        </w:rPr>
        <w:t xml:space="preserve"> website;</w:t>
      </w:r>
    </w:p>
    <w:p w:rsidR="003D6ED9" w:rsidRPr="003D6ED9" w:rsidRDefault="003D6ED9" w:rsidP="0078314D">
      <w:pPr>
        <w:pStyle w:val="Akapitzlist"/>
        <w:ind w:left="360"/>
        <w:jc w:val="both"/>
        <w:rPr>
          <w:lang w:val="en-GB"/>
        </w:rPr>
      </w:pPr>
      <w:r w:rsidRPr="003D6ED9">
        <w:rPr>
          <w:lang w:val="en-GB"/>
        </w:rPr>
        <w:t xml:space="preserve">b) in the case of wishing to become an active participant of the </w:t>
      </w:r>
      <w:r w:rsidR="00391592">
        <w:rPr>
          <w:lang w:val="en-GB"/>
        </w:rPr>
        <w:t>Conference</w:t>
      </w:r>
      <w:r w:rsidRPr="003D6ED9">
        <w:rPr>
          <w:lang w:val="en-GB"/>
        </w:rPr>
        <w:t xml:space="preserve">, fill out the registration form and submit an abstract in English electronically in </w:t>
      </w:r>
      <w:r w:rsidRPr="00760A23">
        <w:rPr>
          <w:b/>
          <w:lang w:val="en-GB"/>
        </w:rPr>
        <w:t>.doc</w:t>
      </w:r>
      <w:r w:rsidRPr="003D6ED9">
        <w:rPr>
          <w:lang w:val="en-GB"/>
        </w:rPr>
        <w:t xml:space="preserve"> or </w:t>
      </w:r>
      <w:r w:rsidRPr="00760A23">
        <w:rPr>
          <w:b/>
          <w:lang w:val="en-GB"/>
        </w:rPr>
        <w:t>.docx</w:t>
      </w:r>
      <w:r w:rsidRPr="003D6ED9">
        <w:rPr>
          <w:lang w:val="en-GB"/>
        </w:rPr>
        <w:t xml:space="preserve"> format to the organizer's e</w:t>
      </w:r>
      <w:r w:rsidR="00566B40">
        <w:rPr>
          <w:lang w:val="en-GB"/>
        </w:rPr>
        <w:t>-</w:t>
      </w:r>
      <w:r w:rsidRPr="003D6ED9">
        <w:rPr>
          <w:lang w:val="en-GB"/>
        </w:rPr>
        <w:t>mail address.</w:t>
      </w:r>
    </w:p>
    <w:p w:rsidR="00CE481B" w:rsidRPr="0078314D" w:rsidRDefault="003D6ED9" w:rsidP="0078314D">
      <w:pPr>
        <w:pStyle w:val="Akapitzlist"/>
        <w:numPr>
          <w:ilvl w:val="0"/>
          <w:numId w:val="9"/>
        </w:numPr>
        <w:jc w:val="both"/>
        <w:rPr>
          <w:lang w:val="en-GB"/>
        </w:rPr>
      </w:pPr>
      <w:r w:rsidRPr="00CE481B">
        <w:rPr>
          <w:lang w:val="en-GB"/>
        </w:rPr>
        <w:t>After receiving the submissions mentioned in point 9b, the Organizer will verify them and inform the applicants by e</w:t>
      </w:r>
      <w:r w:rsidR="00911895" w:rsidRPr="00CE481B">
        <w:rPr>
          <w:lang w:val="en-GB"/>
        </w:rPr>
        <w:t>-</w:t>
      </w:r>
      <w:r w:rsidRPr="00CE481B">
        <w:rPr>
          <w:lang w:val="en-GB"/>
        </w:rPr>
        <w:t xml:space="preserve">mail about the decision regarding active participation in the </w:t>
      </w:r>
      <w:r w:rsidR="00391592">
        <w:rPr>
          <w:lang w:val="en-GB"/>
        </w:rPr>
        <w:t>Conference</w:t>
      </w:r>
      <w:r w:rsidRPr="00CE481B">
        <w:rPr>
          <w:lang w:val="en-GB"/>
        </w:rPr>
        <w:t xml:space="preserve"> or the lack thereof by </w:t>
      </w:r>
      <w:r w:rsidRPr="00CE481B">
        <w:rPr>
          <w:b/>
          <w:lang w:val="en-GB"/>
        </w:rPr>
        <w:t>May 10, 2024</w:t>
      </w:r>
      <w:r w:rsidRPr="00CE481B">
        <w:rPr>
          <w:lang w:val="en-GB"/>
        </w:rPr>
        <w:t>.</w:t>
      </w:r>
    </w:p>
    <w:p w:rsidR="00CE481B" w:rsidRPr="0078314D" w:rsidRDefault="003D6ED9" w:rsidP="0078314D">
      <w:pPr>
        <w:pStyle w:val="Akapitzlist"/>
        <w:numPr>
          <w:ilvl w:val="0"/>
          <w:numId w:val="9"/>
        </w:numPr>
        <w:jc w:val="both"/>
        <w:rPr>
          <w:lang w:val="en-GB"/>
        </w:rPr>
      </w:pPr>
      <w:r w:rsidRPr="00CE481B">
        <w:rPr>
          <w:lang w:val="en-GB"/>
        </w:rPr>
        <w:t xml:space="preserve">The qualification of listeners for passive participation is based on the order of submissions. </w:t>
      </w:r>
      <w:r w:rsidR="00566B40" w:rsidRPr="00CE481B">
        <w:rPr>
          <w:lang w:val="en-GB"/>
        </w:rPr>
        <w:br/>
      </w:r>
      <w:r w:rsidRPr="00CE481B">
        <w:rPr>
          <w:lang w:val="en-GB"/>
        </w:rPr>
        <w:t xml:space="preserve">The decision regarding qualification for passive participation in the </w:t>
      </w:r>
      <w:r w:rsidR="00391592">
        <w:rPr>
          <w:lang w:val="en-GB"/>
        </w:rPr>
        <w:t>Conference</w:t>
      </w:r>
      <w:r w:rsidRPr="00CE481B">
        <w:rPr>
          <w:lang w:val="en-GB"/>
        </w:rPr>
        <w:t xml:space="preserve"> will be sent by e</w:t>
      </w:r>
      <w:r w:rsidR="00911895" w:rsidRPr="00CE481B">
        <w:rPr>
          <w:lang w:val="en-GB"/>
        </w:rPr>
        <w:t>-</w:t>
      </w:r>
      <w:r w:rsidRPr="00CE481B">
        <w:rPr>
          <w:lang w:val="en-GB"/>
        </w:rPr>
        <w:t xml:space="preserve">mail by </w:t>
      </w:r>
      <w:r w:rsidRPr="00CE481B">
        <w:rPr>
          <w:b/>
          <w:lang w:val="en-GB"/>
        </w:rPr>
        <w:t>May 10, 2024</w:t>
      </w:r>
      <w:r w:rsidRPr="00CE481B">
        <w:rPr>
          <w:lang w:val="en-GB"/>
        </w:rPr>
        <w:t>.</w:t>
      </w:r>
    </w:p>
    <w:p w:rsidR="005649F9" w:rsidRPr="00155CFF" w:rsidRDefault="003D6ED9" w:rsidP="003D6ED9">
      <w:pPr>
        <w:pStyle w:val="Akapitzlist"/>
        <w:numPr>
          <w:ilvl w:val="0"/>
          <w:numId w:val="9"/>
        </w:numPr>
        <w:jc w:val="both"/>
        <w:rPr>
          <w:lang w:val="en-GB"/>
        </w:rPr>
      </w:pPr>
      <w:r w:rsidRPr="00CE481B">
        <w:rPr>
          <w:lang w:val="en-GB"/>
        </w:rPr>
        <w:t xml:space="preserve">Participants have the right to withdraw from participating in the </w:t>
      </w:r>
      <w:r w:rsidR="00391592">
        <w:rPr>
          <w:lang w:val="en-GB"/>
        </w:rPr>
        <w:t>Conference</w:t>
      </w:r>
      <w:r w:rsidRPr="00CE481B">
        <w:rPr>
          <w:lang w:val="en-GB"/>
        </w:rPr>
        <w:t xml:space="preserve"> without giving </w:t>
      </w:r>
      <w:r w:rsidR="00E047C5" w:rsidRPr="00CE481B">
        <w:rPr>
          <w:lang w:val="en-GB"/>
        </w:rPr>
        <w:br/>
      </w:r>
      <w:r w:rsidRPr="00CE481B">
        <w:rPr>
          <w:lang w:val="en-GB"/>
        </w:rPr>
        <w:t xml:space="preserve">any reason. Active </w:t>
      </w:r>
      <w:r w:rsidR="00391592">
        <w:rPr>
          <w:lang w:val="en-GB"/>
        </w:rPr>
        <w:t>Conference</w:t>
      </w:r>
      <w:r w:rsidRPr="00CE481B">
        <w:rPr>
          <w:lang w:val="en-GB"/>
        </w:rPr>
        <w:t xml:space="preserve"> participants can exercise this right until </w:t>
      </w:r>
      <w:r w:rsidRPr="00CE481B">
        <w:rPr>
          <w:b/>
          <w:lang w:val="en-GB"/>
        </w:rPr>
        <w:t>May 30, 2024</w:t>
      </w:r>
      <w:r w:rsidRPr="00CE481B">
        <w:rPr>
          <w:lang w:val="en-GB"/>
        </w:rPr>
        <w:t>. The information should be sent via e</w:t>
      </w:r>
      <w:r w:rsidR="00911895" w:rsidRPr="00CE481B">
        <w:rPr>
          <w:lang w:val="en-GB"/>
        </w:rPr>
        <w:t>-</w:t>
      </w:r>
      <w:r w:rsidRPr="00CE481B">
        <w:rPr>
          <w:lang w:val="en-GB"/>
        </w:rPr>
        <w:t>mail to th</w:t>
      </w:r>
      <w:r w:rsidR="004A04E2" w:rsidRPr="00CE481B">
        <w:rPr>
          <w:lang w:val="en-GB"/>
        </w:rPr>
        <w:t>e Organizer</w:t>
      </w:r>
      <w:r w:rsidRPr="00CE481B">
        <w:rPr>
          <w:lang w:val="en-GB"/>
        </w:rPr>
        <w:t>.</w:t>
      </w:r>
    </w:p>
    <w:p w:rsidR="00B85C10" w:rsidRPr="003D6ED9" w:rsidRDefault="00B85C10" w:rsidP="003D6ED9">
      <w:pPr>
        <w:jc w:val="both"/>
        <w:rPr>
          <w:lang w:val="en-GB"/>
        </w:rPr>
      </w:pPr>
    </w:p>
    <w:p w:rsidR="003D6ED9" w:rsidRPr="007E1F06" w:rsidRDefault="003D6ED9" w:rsidP="007E1F06">
      <w:pPr>
        <w:jc w:val="center"/>
        <w:rPr>
          <w:b/>
          <w:lang w:val="en-GB"/>
        </w:rPr>
      </w:pPr>
      <w:r w:rsidRPr="003D6ED9">
        <w:rPr>
          <w:b/>
          <w:lang w:val="en-GB"/>
        </w:rPr>
        <w:t xml:space="preserve">§ 3. </w:t>
      </w:r>
      <w:r w:rsidR="00391592">
        <w:rPr>
          <w:b/>
          <w:lang w:val="en-GB"/>
        </w:rPr>
        <w:t>Conference</w:t>
      </w:r>
      <w:r w:rsidRPr="003D6ED9">
        <w:rPr>
          <w:b/>
          <w:lang w:val="en-GB"/>
        </w:rPr>
        <w:t xml:space="preserve"> Rules</w:t>
      </w:r>
    </w:p>
    <w:p w:rsidR="00F90E13" w:rsidRPr="00155CFF" w:rsidRDefault="003D6ED9" w:rsidP="00155CFF">
      <w:pPr>
        <w:pStyle w:val="Akapitzlist"/>
        <w:numPr>
          <w:ilvl w:val="0"/>
          <w:numId w:val="12"/>
        </w:numPr>
        <w:jc w:val="both"/>
        <w:rPr>
          <w:lang w:val="en-GB"/>
        </w:rPr>
      </w:pPr>
      <w:r w:rsidRPr="00F90E13">
        <w:rPr>
          <w:lang w:val="en-GB"/>
        </w:rPr>
        <w:t xml:space="preserve">The one-day </w:t>
      </w:r>
      <w:r w:rsidR="00391592">
        <w:rPr>
          <w:lang w:val="en-GB"/>
        </w:rPr>
        <w:t>Conference</w:t>
      </w:r>
      <w:r w:rsidRPr="00F90E13">
        <w:rPr>
          <w:lang w:val="en-GB"/>
        </w:rPr>
        <w:t xml:space="preserve"> program includes lectures by Prof. Krzysztof </w:t>
      </w:r>
      <w:proofErr w:type="spellStart"/>
      <w:r w:rsidRPr="00F90E13">
        <w:rPr>
          <w:lang w:val="en-GB"/>
        </w:rPr>
        <w:t>Matyjaszewski</w:t>
      </w:r>
      <w:proofErr w:type="spellEnd"/>
      <w:r w:rsidRPr="00F90E13">
        <w:rPr>
          <w:lang w:val="en-GB"/>
        </w:rPr>
        <w:t xml:space="preserve"> a</w:t>
      </w:r>
      <w:r w:rsidR="00B85C10" w:rsidRPr="00F90E13">
        <w:rPr>
          <w:lang w:val="en-GB"/>
        </w:rPr>
        <w:t>nd a poster session preceded by</w:t>
      </w:r>
      <w:r w:rsidR="00893DEA" w:rsidRPr="00F90E13">
        <w:rPr>
          <w:lang w:val="en-GB"/>
        </w:rPr>
        <w:t xml:space="preserve"> short </w:t>
      </w:r>
      <w:r w:rsidRPr="00F90E13">
        <w:rPr>
          <w:lang w:val="en-GB"/>
        </w:rPr>
        <w:t>oral presentations of selected posters.</w:t>
      </w:r>
    </w:p>
    <w:p w:rsidR="00F90E13" w:rsidRPr="00155CFF" w:rsidRDefault="003D6ED9" w:rsidP="00155CFF">
      <w:pPr>
        <w:pStyle w:val="Akapitzlist"/>
        <w:numPr>
          <w:ilvl w:val="0"/>
          <w:numId w:val="12"/>
        </w:numPr>
        <w:jc w:val="both"/>
        <w:rPr>
          <w:lang w:val="en-GB"/>
        </w:rPr>
      </w:pPr>
      <w:r w:rsidRPr="00F90E13">
        <w:rPr>
          <w:lang w:val="en-GB"/>
        </w:rPr>
        <w:t xml:space="preserve">The </w:t>
      </w:r>
      <w:r w:rsidR="00391592">
        <w:rPr>
          <w:lang w:val="en-GB"/>
        </w:rPr>
        <w:t>Conference</w:t>
      </w:r>
      <w:r w:rsidRPr="00F90E13">
        <w:rPr>
          <w:lang w:val="en-GB"/>
        </w:rPr>
        <w:t xml:space="preserve"> will only take place </w:t>
      </w:r>
      <w:r w:rsidR="006C0629" w:rsidRPr="00F90E13">
        <w:rPr>
          <w:lang w:val="en-GB"/>
        </w:rPr>
        <w:t>on-site</w:t>
      </w:r>
      <w:r w:rsidRPr="00F90E13">
        <w:rPr>
          <w:lang w:val="en-GB"/>
        </w:rPr>
        <w:t xml:space="preserve">. Participants have two options for participating </w:t>
      </w:r>
      <w:r w:rsidR="00566B40" w:rsidRPr="00F90E13">
        <w:rPr>
          <w:lang w:val="en-GB"/>
        </w:rPr>
        <w:br/>
      </w:r>
      <w:r w:rsidRPr="00F90E13">
        <w:rPr>
          <w:lang w:val="en-GB"/>
        </w:rPr>
        <w:t xml:space="preserve">in the event: passive participation - attending the </w:t>
      </w:r>
      <w:r w:rsidR="00391592">
        <w:rPr>
          <w:lang w:val="en-GB"/>
        </w:rPr>
        <w:t>Conference</w:t>
      </w:r>
      <w:r w:rsidRPr="00F90E13">
        <w:rPr>
          <w:lang w:val="en-GB"/>
        </w:rPr>
        <w:t xml:space="preserve"> without oral and poster presentations, and active participation - atte</w:t>
      </w:r>
      <w:r w:rsidR="00893DEA" w:rsidRPr="00F90E13">
        <w:rPr>
          <w:lang w:val="en-GB"/>
        </w:rPr>
        <w:t xml:space="preserve">nding the </w:t>
      </w:r>
      <w:r w:rsidR="00391592">
        <w:rPr>
          <w:lang w:val="en-GB"/>
        </w:rPr>
        <w:t>Conference</w:t>
      </w:r>
      <w:r w:rsidR="00893DEA" w:rsidRPr="00F90E13">
        <w:rPr>
          <w:lang w:val="en-GB"/>
        </w:rPr>
        <w:t xml:space="preserve"> with poster presentation</w:t>
      </w:r>
      <w:r w:rsidR="00796490" w:rsidRPr="00F90E13">
        <w:rPr>
          <w:lang w:val="en-GB"/>
        </w:rPr>
        <w:t>s</w:t>
      </w:r>
      <w:r w:rsidRPr="00F90E13">
        <w:rPr>
          <w:lang w:val="en-GB"/>
        </w:rPr>
        <w:t xml:space="preserve"> or participating in short </w:t>
      </w:r>
      <w:r w:rsidR="00893DEA" w:rsidRPr="00F90E13">
        <w:rPr>
          <w:lang w:val="en-GB"/>
        </w:rPr>
        <w:t xml:space="preserve">oral </w:t>
      </w:r>
      <w:r w:rsidRPr="00F90E13">
        <w:rPr>
          <w:lang w:val="en-GB"/>
        </w:rPr>
        <w:t>presentations preceding the poster session.</w:t>
      </w:r>
    </w:p>
    <w:p w:rsidR="00F90E13" w:rsidRPr="00155CFF" w:rsidRDefault="003D6ED9" w:rsidP="00155CFF">
      <w:pPr>
        <w:pStyle w:val="Akapitzlist"/>
        <w:numPr>
          <w:ilvl w:val="0"/>
          <w:numId w:val="12"/>
        </w:numPr>
        <w:jc w:val="both"/>
        <w:rPr>
          <w:lang w:val="en-GB"/>
        </w:rPr>
      </w:pPr>
      <w:r w:rsidRPr="00F90E13">
        <w:rPr>
          <w:lang w:val="en-GB"/>
        </w:rPr>
        <w:t xml:space="preserve">The Organizer establishes the </w:t>
      </w:r>
      <w:r w:rsidR="00391592">
        <w:rPr>
          <w:lang w:val="en-GB"/>
        </w:rPr>
        <w:t>Conference</w:t>
      </w:r>
      <w:r w:rsidRPr="00F90E13">
        <w:rPr>
          <w:lang w:val="en-GB"/>
        </w:rPr>
        <w:t xml:space="preserve"> program and has the right to make changes, </w:t>
      </w:r>
      <w:r w:rsidR="00566B40" w:rsidRPr="00F90E13">
        <w:rPr>
          <w:lang w:val="en-GB"/>
        </w:rPr>
        <w:br/>
      </w:r>
      <w:r w:rsidRPr="00F90E13">
        <w:rPr>
          <w:lang w:val="en-GB"/>
        </w:rPr>
        <w:t>even on the day of the event, including changes to the schedule and order of presentations.</w:t>
      </w:r>
    </w:p>
    <w:p w:rsidR="003D6ED9" w:rsidRPr="00F90E13" w:rsidRDefault="003D6ED9" w:rsidP="00F90E13">
      <w:pPr>
        <w:pStyle w:val="Akapitzlist"/>
        <w:numPr>
          <w:ilvl w:val="0"/>
          <w:numId w:val="12"/>
        </w:numPr>
        <w:jc w:val="both"/>
        <w:rPr>
          <w:lang w:val="en-GB"/>
        </w:rPr>
      </w:pPr>
      <w:r w:rsidRPr="00F90E13">
        <w:rPr>
          <w:lang w:val="en-GB"/>
        </w:rPr>
        <w:t xml:space="preserve">The Organizer has the right to select submitted topics and qualify them for oral presentations </w:t>
      </w:r>
      <w:r w:rsidR="00566B40" w:rsidRPr="00F90E13">
        <w:rPr>
          <w:lang w:val="en-GB"/>
        </w:rPr>
        <w:br/>
      </w:r>
      <w:r w:rsidRPr="00F90E13">
        <w:rPr>
          <w:lang w:val="en-GB"/>
        </w:rPr>
        <w:t>or poster presentations, as well as reject proposed topics.</w:t>
      </w:r>
    </w:p>
    <w:p w:rsidR="00EB6F8C" w:rsidRPr="00155CFF" w:rsidRDefault="00EB6F8C" w:rsidP="00155CFF">
      <w:pPr>
        <w:jc w:val="both"/>
        <w:rPr>
          <w:lang w:val="en-GB"/>
        </w:rPr>
      </w:pPr>
    </w:p>
    <w:p w:rsidR="00EB6F8C" w:rsidRPr="00B0398B" w:rsidRDefault="003D6ED9" w:rsidP="00B0398B">
      <w:pPr>
        <w:pStyle w:val="Akapitzlist"/>
        <w:numPr>
          <w:ilvl w:val="0"/>
          <w:numId w:val="12"/>
        </w:numPr>
        <w:jc w:val="both"/>
        <w:rPr>
          <w:lang w:val="en-GB"/>
        </w:rPr>
      </w:pPr>
      <w:r w:rsidRPr="00EB6F8C">
        <w:rPr>
          <w:lang w:val="en-GB"/>
        </w:rPr>
        <w:lastRenderedPageBreak/>
        <w:t xml:space="preserve">The online registration deadline for the </w:t>
      </w:r>
      <w:r w:rsidR="00391592">
        <w:rPr>
          <w:lang w:val="en-GB"/>
        </w:rPr>
        <w:t>Conference</w:t>
      </w:r>
      <w:r w:rsidRPr="00EB6F8C">
        <w:rPr>
          <w:lang w:val="en-GB"/>
        </w:rPr>
        <w:t xml:space="preserve"> is </w:t>
      </w:r>
      <w:r w:rsidRPr="00EB6F8C">
        <w:rPr>
          <w:b/>
          <w:lang w:val="en-GB"/>
        </w:rPr>
        <w:t>April 23, 2024</w:t>
      </w:r>
      <w:r w:rsidRPr="00EB6F8C">
        <w:rPr>
          <w:lang w:val="en-GB"/>
        </w:rPr>
        <w:t>. After this date, online registration will be unavailable unless extended by the Organizer.</w:t>
      </w:r>
    </w:p>
    <w:p w:rsidR="00EB6F8C" w:rsidRPr="00B0398B" w:rsidRDefault="003D6ED9" w:rsidP="00B0398B">
      <w:pPr>
        <w:pStyle w:val="Akapitzlist"/>
        <w:numPr>
          <w:ilvl w:val="0"/>
          <w:numId w:val="12"/>
        </w:numPr>
        <w:jc w:val="both"/>
        <w:rPr>
          <w:lang w:val="en-GB"/>
        </w:rPr>
      </w:pPr>
      <w:r w:rsidRPr="00EB6F8C">
        <w:rPr>
          <w:lang w:val="en-GB"/>
        </w:rPr>
        <w:t>The number of participants, registered as both active and passive, is limited.</w:t>
      </w:r>
    </w:p>
    <w:p w:rsidR="00133C2E" w:rsidRPr="00B0398B" w:rsidRDefault="003D6ED9" w:rsidP="00B0398B">
      <w:pPr>
        <w:pStyle w:val="Akapitzlist"/>
        <w:numPr>
          <w:ilvl w:val="0"/>
          <w:numId w:val="12"/>
        </w:numPr>
        <w:jc w:val="both"/>
        <w:rPr>
          <w:lang w:val="en-GB"/>
        </w:rPr>
      </w:pPr>
      <w:r w:rsidRPr="00EB6F8C">
        <w:rPr>
          <w:lang w:val="en-GB"/>
        </w:rPr>
        <w:t>The Organizer will notify the Candidates of the acceptance or rejection of their applications</w:t>
      </w:r>
      <w:r w:rsidR="00566B40" w:rsidRPr="00EB6F8C">
        <w:rPr>
          <w:lang w:val="en-GB"/>
        </w:rPr>
        <w:br/>
      </w:r>
      <w:r w:rsidRPr="00EB6F8C">
        <w:rPr>
          <w:lang w:val="en-GB"/>
        </w:rPr>
        <w:t xml:space="preserve"> via e</w:t>
      </w:r>
      <w:r w:rsidR="00566B40" w:rsidRPr="00EB6F8C">
        <w:rPr>
          <w:lang w:val="en-GB"/>
        </w:rPr>
        <w:t>-</w:t>
      </w:r>
      <w:r w:rsidRPr="00EB6F8C">
        <w:rPr>
          <w:lang w:val="en-GB"/>
        </w:rPr>
        <w:t xml:space="preserve">mail by </w:t>
      </w:r>
      <w:r w:rsidRPr="00EB6F8C">
        <w:rPr>
          <w:b/>
          <w:lang w:val="en-GB"/>
        </w:rPr>
        <w:t>May 10, 2024</w:t>
      </w:r>
      <w:r w:rsidRPr="00EB6F8C">
        <w:rPr>
          <w:lang w:val="en-GB"/>
        </w:rPr>
        <w:t xml:space="preserve">. The Organizer </w:t>
      </w:r>
      <w:r w:rsidR="00AF0EA1" w:rsidRPr="00EB6F8C">
        <w:rPr>
          <w:lang w:val="en-GB"/>
        </w:rPr>
        <w:t>reserves the right to extend this</w:t>
      </w:r>
      <w:r w:rsidRPr="00EB6F8C">
        <w:rPr>
          <w:lang w:val="en-GB"/>
        </w:rPr>
        <w:t xml:space="preserve"> deadline.</w:t>
      </w:r>
    </w:p>
    <w:p w:rsidR="00B0398B" w:rsidRDefault="003D6ED9" w:rsidP="00B0398B">
      <w:pPr>
        <w:pStyle w:val="Akapitzlist"/>
        <w:numPr>
          <w:ilvl w:val="0"/>
          <w:numId w:val="12"/>
        </w:numPr>
        <w:jc w:val="both"/>
        <w:rPr>
          <w:lang w:val="en-GB"/>
        </w:rPr>
      </w:pPr>
      <w:r w:rsidRPr="00133C2E">
        <w:rPr>
          <w:lang w:val="en-GB"/>
        </w:rPr>
        <w:t>The abstract of the presentation/poster should be prepared in English and include:</w:t>
      </w:r>
    </w:p>
    <w:p w:rsidR="00B0398B" w:rsidRDefault="00EB6F8C" w:rsidP="00B0398B">
      <w:pPr>
        <w:pStyle w:val="Akapitzlist"/>
        <w:ind w:left="360"/>
        <w:jc w:val="both"/>
        <w:rPr>
          <w:lang w:val="en-GB"/>
        </w:rPr>
      </w:pPr>
      <w:r w:rsidRPr="00B0398B">
        <w:rPr>
          <w:lang w:val="en-GB"/>
        </w:rPr>
        <w:t>a</w:t>
      </w:r>
      <w:r w:rsidR="003D6ED9" w:rsidRPr="00B0398B">
        <w:rPr>
          <w:lang w:val="en-GB"/>
        </w:rPr>
        <w:t>) names and surnames of all authors,</w:t>
      </w:r>
    </w:p>
    <w:p w:rsidR="00B0398B" w:rsidRDefault="00EB6F8C" w:rsidP="00B0398B">
      <w:pPr>
        <w:pStyle w:val="Akapitzlist"/>
        <w:ind w:left="360"/>
        <w:jc w:val="both"/>
        <w:rPr>
          <w:lang w:val="en-GB"/>
        </w:rPr>
      </w:pPr>
      <w:r>
        <w:rPr>
          <w:lang w:val="en-GB"/>
        </w:rPr>
        <w:t>b</w:t>
      </w:r>
      <w:r w:rsidR="003D6ED9" w:rsidRPr="003D6ED9">
        <w:rPr>
          <w:lang w:val="en-GB"/>
        </w:rPr>
        <w:t>) title,</w:t>
      </w:r>
    </w:p>
    <w:p w:rsidR="00B0398B" w:rsidRDefault="00EB6F8C" w:rsidP="00B0398B">
      <w:pPr>
        <w:pStyle w:val="Akapitzlist"/>
        <w:ind w:left="360"/>
        <w:jc w:val="both"/>
        <w:rPr>
          <w:lang w:val="en-GB"/>
        </w:rPr>
      </w:pPr>
      <w:r>
        <w:rPr>
          <w:lang w:val="en-GB"/>
        </w:rPr>
        <w:t>c</w:t>
      </w:r>
      <w:r w:rsidR="003D6ED9" w:rsidRPr="003D6ED9">
        <w:rPr>
          <w:lang w:val="en-GB"/>
        </w:rPr>
        <w:t>) general outline of the communication / poster presentation,</w:t>
      </w:r>
    </w:p>
    <w:p w:rsidR="003D6ED9" w:rsidRPr="003D6ED9" w:rsidRDefault="00EB6F8C" w:rsidP="00B0398B">
      <w:pPr>
        <w:pStyle w:val="Akapitzlist"/>
        <w:ind w:left="360"/>
        <w:jc w:val="both"/>
        <w:rPr>
          <w:lang w:val="en-GB"/>
        </w:rPr>
      </w:pPr>
      <w:r>
        <w:rPr>
          <w:lang w:val="en-GB"/>
        </w:rPr>
        <w:t>d</w:t>
      </w:r>
      <w:r w:rsidR="003D6ED9" w:rsidRPr="003D6ED9">
        <w:rPr>
          <w:lang w:val="en-GB"/>
        </w:rPr>
        <w:t>) at least two literary sources.</w:t>
      </w:r>
    </w:p>
    <w:p w:rsidR="002E20A7" w:rsidRPr="00B0398B" w:rsidRDefault="003D6ED9" w:rsidP="00B0398B">
      <w:pPr>
        <w:pStyle w:val="Akapitzlist"/>
        <w:numPr>
          <w:ilvl w:val="0"/>
          <w:numId w:val="12"/>
        </w:numPr>
        <w:jc w:val="both"/>
        <w:rPr>
          <w:lang w:val="en-GB"/>
        </w:rPr>
      </w:pPr>
      <w:r w:rsidRPr="002E20A7">
        <w:rPr>
          <w:lang w:val="en-GB"/>
        </w:rPr>
        <w:t xml:space="preserve">The abstract should not exceed one A4 page and should be prepared according to the template provided on the </w:t>
      </w:r>
      <w:r w:rsidR="00391592">
        <w:rPr>
          <w:lang w:val="en-GB"/>
        </w:rPr>
        <w:t>Conference</w:t>
      </w:r>
      <w:r w:rsidRPr="002E20A7">
        <w:rPr>
          <w:lang w:val="en-GB"/>
        </w:rPr>
        <w:t xml:space="preserve"> website.</w:t>
      </w:r>
    </w:p>
    <w:p w:rsidR="002E20A7" w:rsidRPr="00B0398B" w:rsidRDefault="003D6ED9" w:rsidP="00B0398B">
      <w:pPr>
        <w:pStyle w:val="Akapitzlist"/>
        <w:numPr>
          <w:ilvl w:val="0"/>
          <w:numId w:val="12"/>
        </w:numPr>
        <w:jc w:val="both"/>
        <w:rPr>
          <w:lang w:val="en-GB"/>
        </w:rPr>
      </w:pPr>
      <w:r w:rsidRPr="002E20A7">
        <w:rPr>
          <w:lang w:val="en-GB"/>
        </w:rPr>
        <w:t xml:space="preserve">All accepted abstracts will be published in the form of electronic </w:t>
      </w:r>
      <w:r w:rsidR="00391592">
        <w:rPr>
          <w:lang w:val="en-GB"/>
        </w:rPr>
        <w:t>Conference</w:t>
      </w:r>
      <w:r w:rsidRPr="002E20A7">
        <w:rPr>
          <w:lang w:val="en-GB"/>
        </w:rPr>
        <w:t xml:space="preserve"> materials, which will be posted on the </w:t>
      </w:r>
      <w:r w:rsidR="00391592">
        <w:rPr>
          <w:lang w:val="en-GB"/>
        </w:rPr>
        <w:t>Conference</w:t>
      </w:r>
      <w:r w:rsidRPr="002E20A7">
        <w:rPr>
          <w:lang w:val="en-GB"/>
        </w:rPr>
        <w:t xml:space="preserve"> website no later than the day of the </w:t>
      </w:r>
      <w:r w:rsidR="00391592">
        <w:rPr>
          <w:lang w:val="en-GB"/>
        </w:rPr>
        <w:t>Conference</w:t>
      </w:r>
      <w:r w:rsidRPr="002E20A7">
        <w:rPr>
          <w:lang w:val="en-GB"/>
        </w:rPr>
        <w:t>.</w:t>
      </w:r>
    </w:p>
    <w:p w:rsidR="002E20A7" w:rsidRPr="00B0398B" w:rsidRDefault="003D6ED9" w:rsidP="00B0398B">
      <w:pPr>
        <w:pStyle w:val="Akapitzlist"/>
        <w:numPr>
          <w:ilvl w:val="0"/>
          <w:numId w:val="12"/>
        </w:numPr>
        <w:jc w:val="both"/>
        <w:rPr>
          <w:lang w:val="en-GB"/>
        </w:rPr>
      </w:pPr>
      <w:r w:rsidRPr="002E20A7">
        <w:rPr>
          <w:lang w:val="en-GB"/>
        </w:rPr>
        <w:t xml:space="preserve">After the submission deadline, the Scientific Committee of the </w:t>
      </w:r>
      <w:r w:rsidR="00391592">
        <w:rPr>
          <w:lang w:val="en-GB"/>
        </w:rPr>
        <w:t>Conference</w:t>
      </w:r>
      <w:r w:rsidRPr="002E20A7">
        <w:rPr>
          <w:lang w:val="en-GB"/>
        </w:rPr>
        <w:t xml:space="preserve"> will conduct </w:t>
      </w:r>
      <w:r w:rsidR="00F5433B" w:rsidRPr="002E20A7">
        <w:rPr>
          <w:lang w:val="en-GB"/>
        </w:rPr>
        <w:br/>
      </w:r>
      <w:r w:rsidRPr="002E20A7">
        <w:rPr>
          <w:lang w:val="en-GB"/>
        </w:rPr>
        <w:t xml:space="preserve">a merit-based selection of received abstracts. The Committee will qualify selected participants </w:t>
      </w:r>
      <w:r w:rsidR="00F5433B" w:rsidRPr="002E20A7">
        <w:rPr>
          <w:lang w:val="en-GB"/>
        </w:rPr>
        <w:br/>
      </w:r>
      <w:r w:rsidRPr="002E20A7">
        <w:rPr>
          <w:lang w:val="en-GB"/>
        </w:rPr>
        <w:t xml:space="preserve">for </w:t>
      </w:r>
      <w:r w:rsidR="00796490" w:rsidRPr="002E20A7">
        <w:rPr>
          <w:lang w:val="en-GB"/>
        </w:rPr>
        <w:t xml:space="preserve">short </w:t>
      </w:r>
      <w:r w:rsidRPr="002E20A7">
        <w:rPr>
          <w:lang w:val="en-GB"/>
        </w:rPr>
        <w:t xml:space="preserve">oral presentation of posters in the session preceding the poster session. The time for </w:t>
      </w:r>
      <w:r w:rsidR="002E20A7">
        <w:rPr>
          <w:lang w:val="en-GB"/>
        </w:rPr>
        <w:br/>
      </w:r>
      <w:r w:rsidRPr="002E20A7">
        <w:rPr>
          <w:lang w:val="en-GB"/>
        </w:rPr>
        <w:t>a single communication in the form of a multimedia presentation should not exceed 5 minutes.</w:t>
      </w:r>
    </w:p>
    <w:p w:rsidR="002E20A7" w:rsidRPr="00B0398B" w:rsidRDefault="003D6ED9" w:rsidP="00B0398B">
      <w:pPr>
        <w:pStyle w:val="Akapitzlist"/>
        <w:numPr>
          <w:ilvl w:val="0"/>
          <w:numId w:val="12"/>
        </w:numPr>
        <w:jc w:val="both"/>
        <w:rPr>
          <w:lang w:val="en-GB"/>
        </w:rPr>
      </w:pPr>
      <w:r w:rsidRPr="002E20A7">
        <w:rPr>
          <w:lang w:val="en-GB"/>
        </w:rPr>
        <w:t>Communications may be delivered using multimedia presentations.</w:t>
      </w:r>
    </w:p>
    <w:p w:rsidR="002E20A7" w:rsidRPr="00B0398B" w:rsidRDefault="003D6ED9" w:rsidP="00B0398B">
      <w:pPr>
        <w:pStyle w:val="Akapitzlist"/>
        <w:numPr>
          <w:ilvl w:val="0"/>
          <w:numId w:val="12"/>
        </w:numPr>
        <w:jc w:val="both"/>
        <w:rPr>
          <w:lang w:val="en-GB"/>
        </w:rPr>
      </w:pPr>
      <w:r w:rsidRPr="002E20A7">
        <w:rPr>
          <w:lang w:val="en-GB"/>
        </w:rPr>
        <w:t xml:space="preserve">Awards are planned for the best posters selected through a competition organized by the Scientific Committee of the </w:t>
      </w:r>
      <w:r w:rsidR="00391592">
        <w:rPr>
          <w:lang w:val="en-GB"/>
        </w:rPr>
        <w:t>Conference</w:t>
      </w:r>
      <w:r w:rsidRPr="002E20A7">
        <w:rPr>
          <w:lang w:val="en-GB"/>
        </w:rPr>
        <w:t>.</w:t>
      </w:r>
    </w:p>
    <w:p w:rsidR="002E20A7" w:rsidRPr="00B0398B" w:rsidRDefault="003D6ED9" w:rsidP="00B0398B">
      <w:pPr>
        <w:pStyle w:val="Akapitzlist"/>
        <w:numPr>
          <w:ilvl w:val="0"/>
          <w:numId w:val="12"/>
        </w:numPr>
        <w:jc w:val="both"/>
        <w:rPr>
          <w:lang w:val="en-GB"/>
        </w:rPr>
      </w:pPr>
      <w:r w:rsidRPr="002E20A7">
        <w:rPr>
          <w:lang w:val="en-GB"/>
        </w:rPr>
        <w:t xml:space="preserve">The Organizer is not responsible for the belongings of the Participants, which may be lost, damaged, or stolen during the </w:t>
      </w:r>
      <w:r w:rsidR="00391592">
        <w:rPr>
          <w:lang w:val="en-GB"/>
        </w:rPr>
        <w:t>Conference</w:t>
      </w:r>
      <w:r w:rsidRPr="002E20A7">
        <w:rPr>
          <w:lang w:val="en-GB"/>
        </w:rPr>
        <w:t>.</w:t>
      </w:r>
    </w:p>
    <w:p w:rsidR="003D6ED9" w:rsidRPr="002E20A7" w:rsidRDefault="003D6ED9" w:rsidP="002E20A7">
      <w:pPr>
        <w:pStyle w:val="Akapitzlist"/>
        <w:numPr>
          <w:ilvl w:val="0"/>
          <w:numId w:val="12"/>
        </w:numPr>
        <w:jc w:val="both"/>
        <w:rPr>
          <w:lang w:val="en-GB"/>
        </w:rPr>
      </w:pPr>
      <w:r w:rsidRPr="002E20A7">
        <w:rPr>
          <w:lang w:val="en-GB"/>
        </w:rPr>
        <w:t xml:space="preserve">Participants are fully responsible for any damages caused by them on the premises where </w:t>
      </w:r>
      <w:r w:rsidR="00391592">
        <w:rPr>
          <w:lang w:val="en-GB"/>
        </w:rPr>
        <w:t>Conference</w:t>
      </w:r>
      <w:r w:rsidRPr="002E20A7">
        <w:rPr>
          <w:lang w:val="en-GB"/>
        </w:rPr>
        <w:t>-related activities are conducted.</w:t>
      </w:r>
    </w:p>
    <w:p w:rsidR="004E584D" w:rsidRPr="00B0398B" w:rsidRDefault="003D6ED9" w:rsidP="00B0398B">
      <w:pPr>
        <w:pStyle w:val="Akapitzlist"/>
        <w:numPr>
          <w:ilvl w:val="0"/>
          <w:numId w:val="12"/>
        </w:numPr>
        <w:jc w:val="both"/>
        <w:rPr>
          <w:lang w:val="en-GB"/>
        </w:rPr>
      </w:pPr>
      <w:r w:rsidRPr="004E584D">
        <w:rPr>
          <w:lang w:val="en-GB"/>
        </w:rPr>
        <w:t>Participants are obligated to adhere to safety regulations, including fire safety, as well as instructions and organizational-technical orders of the Organizer</w:t>
      </w:r>
      <w:r w:rsidR="00CC49E3" w:rsidRPr="004E584D">
        <w:rPr>
          <w:lang w:val="en-GB"/>
        </w:rPr>
        <w:t>s</w:t>
      </w:r>
      <w:r w:rsidRPr="004E584D">
        <w:rPr>
          <w:lang w:val="en-GB"/>
        </w:rPr>
        <w:t>.</w:t>
      </w:r>
    </w:p>
    <w:p w:rsidR="003D6ED9" w:rsidRPr="004E584D" w:rsidRDefault="003D6ED9" w:rsidP="004E584D">
      <w:pPr>
        <w:pStyle w:val="Akapitzlist"/>
        <w:numPr>
          <w:ilvl w:val="0"/>
          <w:numId w:val="12"/>
        </w:numPr>
        <w:jc w:val="both"/>
        <w:rPr>
          <w:lang w:val="en-GB"/>
        </w:rPr>
      </w:pPr>
      <w:r w:rsidRPr="004E584D">
        <w:rPr>
          <w:lang w:val="en-GB"/>
        </w:rPr>
        <w:t xml:space="preserve">Participants are also fully responsible for any statements and presentations made during </w:t>
      </w:r>
      <w:r w:rsidR="00F5433B" w:rsidRPr="004E584D">
        <w:rPr>
          <w:lang w:val="en-GB"/>
        </w:rPr>
        <w:br/>
      </w:r>
      <w:r w:rsidRPr="004E584D">
        <w:rPr>
          <w:lang w:val="en-GB"/>
        </w:rPr>
        <w:t xml:space="preserve">the </w:t>
      </w:r>
      <w:r w:rsidR="00391592">
        <w:rPr>
          <w:lang w:val="en-GB"/>
        </w:rPr>
        <w:t>Conference</w:t>
      </w:r>
      <w:r w:rsidRPr="004E584D">
        <w:rPr>
          <w:lang w:val="en-GB"/>
        </w:rPr>
        <w:t xml:space="preserve"> by them or persons delegated by them.</w:t>
      </w:r>
    </w:p>
    <w:p w:rsidR="003D6ED9" w:rsidRPr="003D6ED9" w:rsidRDefault="003D6ED9" w:rsidP="003D6ED9">
      <w:pPr>
        <w:jc w:val="both"/>
        <w:rPr>
          <w:lang w:val="en-GB"/>
        </w:rPr>
      </w:pPr>
    </w:p>
    <w:p w:rsidR="003D6ED9" w:rsidRPr="007E1F06" w:rsidRDefault="003D6ED9" w:rsidP="007E1F06">
      <w:pPr>
        <w:jc w:val="center"/>
        <w:rPr>
          <w:b/>
          <w:lang w:val="en-GB"/>
        </w:rPr>
      </w:pPr>
      <w:r w:rsidRPr="003D6ED9">
        <w:rPr>
          <w:b/>
          <w:lang w:val="en-GB"/>
        </w:rPr>
        <w:t>§ 4. Rules for Presenting Communications and Posters</w:t>
      </w:r>
    </w:p>
    <w:p w:rsidR="004B7EFF" w:rsidRPr="00B0398B" w:rsidRDefault="003D6ED9" w:rsidP="00B0398B">
      <w:pPr>
        <w:pStyle w:val="Akapitzlist"/>
        <w:numPr>
          <w:ilvl w:val="0"/>
          <w:numId w:val="15"/>
        </w:numPr>
        <w:jc w:val="both"/>
        <w:rPr>
          <w:lang w:val="en-GB"/>
        </w:rPr>
      </w:pPr>
      <w:r w:rsidRPr="004B7EFF">
        <w:rPr>
          <w:lang w:val="en-GB"/>
        </w:rPr>
        <w:t xml:space="preserve">Presentations will be conducted according to the program established by the Organizer. </w:t>
      </w:r>
      <w:r w:rsidR="00F5433B" w:rsidRPr="004B7EFF">
        <w:rPr>
          <w:lang w:val="en-GB"/>
        </w:rPr>
        <w:br/>
      </w:r>
      <w:r w:rsidRPr="004B7EFF">
        <w:rPr>
          <w:lang w:val="en-GB"/>
        </w:rPr>
        <w:t xml:space="preserve">The program will be made available to participants on the event's website by </w:t>
      </w:r>
      <w:r w:rsidRPr="004B7EFF">
        <w:rPr>
          <w:b/>
          <w:lang w:val="en-GB"/>
        </w:rPr>
        <w:t>May 27, 2024</w:t>
      </w:r>
      <w:r w:rsidRPr="004B7EFF">
        <w:rPr>
          <w:lang w:val="en-GB"/>
        </w:rPr>
        <w:t>.</w:t>
      </w:r>
    </w:p>
    <w:p w:rsidR="004B7EFF" w:rsidRPr="00B0398B" w:rsidRDefault="003D6ED9" w:rsidP="00B0398B">
      <w:pPr>
        <w:pStyle w:val="Akapitzlist"/>
        <w:numPr>
          <w:ilvl w:val="0"/>
          <w:numId w:val="15"/>
        </w:numPr>
        <w:jc w:val="both"/>
        <w:rPr>
          <w:lang w:val="en-GB"/>
        </w:rPr>
      </w:pPr>
      <w:r w:rsidRPr="004B7EFF">
        <w:rPr>
          <w:lang w:val="en-GB"/>
        </w:rPr>
        <w:t xml:space="preserve">Short </w:t>
      </w:r>
      <w:r w:rsidR="00796490" w:rsidRPr="004B7EFF">
        <w:rPr>
          <w:lang w:val="en-GB"/>
        </w:rPr>
        <w:t>oral presentations</w:t>
      </w:r>
      <w:r w:rsidR="008F0273" w:rsidRPr="004B7EFF">
        <w:rPr>
          <w:lang w:val="en-GB"/>
        </w:rPr>
        <w:t xml:space="preserve"> should be prepared </w:t>
      </w:r>
      <w:r w:rsidRPr="004B7EFF">
        <w:rPr>
          <w:lang w:val="en-GB"/>
        </w:rPr>
        <w:t>in English.</w:t>
      </w:r>
    </w:p>
    <w:p w:rsidR="004B7EFF" w:rsidRPr="00B0398B" w:rsidRDefault="003D6ED9" w:rsidP="00B0398B">
      <w:pPr>
        <w:pStyle w:val="Akapitzlist"/>
        <w:numPr>
          <w:ilvl w:val="0"/>
          <w:numId w:val="15"/>
        </w:numPr>
        <w:jc w:val="both"/>
        <w:rPr>
          <w:lang w:val="en-GB"/>
        </w:rPr>
      </w:pPr>
      <w:r w:rsidRPr="004B7EFF">
        <w:rPr>
          <w:lang w:val="en-GB"/>
        </w:rPr>
        <w:t xml:space="preserve">Presenters in the session preceding the poster session will have </w:t>
      </w:r>
      <w:r w:rsidRPr="004B7EFF">
        <w:rPr>
          <w:b/>
          <w:lang w:val="en-GB"/>
        </w:rPr>
        <w:t>5 minutes</w:t>
      </w:r>
      <w:r w:rsidRPr="004B7EFF">
        <w:rPr>
          <w:lang w:val="en-GB"/>
        </w:rPr>
        <w:t xml:space="preserve"> for the poster presentation. There will be no time for discussion during this session. The presenter is obliged to adhere to the time limit for the presentation.</w:t>
      </w:r>
    </w:p>
    <w:p w:rsidR="004B7EFF" w:rsidRPr="00B0398B" w:rsidRDefault="003D6ED9" w:rsidP="00B0398B">
      <w:pPr>
        <w:pStyle w:val="Akapitzlist"/>
        <w:numPr>
          <w:ilvl w:val="0"/>
          <w:numId w:val="15"/>
        </w:numPr>
        <w:jc w:val="both"/>
        <w:rPr>
          <w:lang w:val="en-GB"/>
        </w:rPr>
      </w:pPr>
      <w:r w:rsidRPr="004B7EFF">
        <w:rPr>
          <w:lang w:val="en-GB"/>
        </w:rPr>
        <w:t>Multimedia presentations can be prepared using any program, with the Organizer ensuring</w:t>
      </w:r>
      <w:r w:rsidR="00F5433B" w:rsidRPr="004B7EFF">
        <w:rPr>
          <w:lang w:val="en-GB"/>
        </w:rPr>
        <w:br/>
      </w:r>
      <w:r w:rsidRPr="004B7EFF">
        <w:rPr>
          <w:lang w:val="en-GB"/>
        </w:rPr>
        <w:t xml:space="preserve"> the display of presentations in </w:t>
      </w:r>
      <w:r w:rsidRPr="004B7EFF">
        <w:rPr>
          <w:b/>
          <w:lang w:val="en-GB"/>
        </w:rPr>
        <w:t>PDF</w:t>
      </w:r>
      <w:r w:rsidRPr="004B7EFF">
        <w:rPr>
          <w:lang w:val="en-GB"/>
        </w:rPr>
        <w:t xml:space="preserve">, or </w:t>
      </w:r>
      <w:r w:rsidRPr="004B7EFF">
        <w:rPr>
          <w:b/>
          <w:lang w:val="en-GB"/>
        </w:rPr>
        <w:t>PowerPoint format</w:t>
      </w:r>
      <w:r w:rsidRPr="004B7EFF">
        <w:rPr>
          <w:lang w:val="en-GB"/>
        </w:rPr>
        <w:t>.</w:t>
      </w:r>
    </w:p>
    <w:p w:rsidR="003D6ED9" w:rsidRPr="004B7EFF" w:rsidRDefault="003D6ED9" w:rsidP="004B7EFF">
      <w:pPr>
        <w:pStyle w:val="Akapitzlist"/>
        <w:numPr>
          <w:ilvl w:val="0"/>
          <w:numId w:val="15"/>
        </w:numPr>
        <w:jc w:val="both"/>
        <w:rPr>
          <w:lang w:val="en-GB"/>
        </w:rPr>
      </w:pPr>
      <w:r w:rsidRPr="004B7EFF">
        <w:rPr>
          <w:lang w:val="en-GB"/>
        </w:rPr>
        <w:t xml:space="preserve">The poster presentation should be prepared in </w:t>
      </w:r>
      <w:r w:rsidRPr="004B7EFF">
        <w:rPr>
          <w:b/>
          <w:lang w:val="en-GB"/>
        </w:rPr>
        <w:t>A0 format</w:t>
      </w:r>
      <w:r w:rsidRPr="004B7EFF">
        <w:rPr>
          <w:lang w:val="en-GB"/>
        </w:rPr>
        <w:t>.</w:t>
      </w:r>
    </w:p>
    <w:p w:rsidR="003D6ED9" w:rsidRPr="003D6ED9" w:rsidRDefault="003D6ED9" w:rsidP="003D6ED9">
      <w:pPr>
        <w:jc w:val="both"/>
        <w:rPr>
          <w:lang w:val="en-GB"/>
        </w:rPr>
      </w:pPr>
    </w:p>
    <w:p w:rsidR="003D6ED9" w:rsidRPr="007E1F06" w:rsidRDefault="003D6ED9" w:rsidP="007E1F06">
      <w:pPr>
        <w:jc w:val="center"/>
        <w:rPr>
          <w:b/>
          <w:lang w:val="en-GB"/>
        </w:rPr>
      </w:pPr>
      <w:r w:rsidRPr="003D6ED9">
        <w:rPr>
          <w:b/>
          <w:lang w:val="en-GB"/>
        </w:rPr>
        <w:t>§ 5. Personal Data Protection</w:t>
      </w:r>
    </w:p>
    <w:p w:rsidR="00FA4933" w:rsidRPr="00B0398B" w:rsidRDefault="003D6ED9" w:rsidP="00B0398B">
      <w:pPr>
        <w:pStyle w:val="Akapitzlist"/>
        <w:numPr>
          <w:ilvl w:val="0"/>
          <w:numId w:val="17"/>
        </w:numPr>
        <w:jc w:val="both"/>
        <w:rPr>
          <w:lang w:val="en-GB"/>
        </w:rPr>
      </w:pPr>
      <w:r w:rsidRPr="00664003">
        <w:rPr>
          <w:lang w:val="en-GB"/>
        </w:rPr>
        <w:t xml:space="preserve">The administrator of participants' personal data </w:t>
      </w:r>
      <w:r w:rsidR="009069E6">
        <w:rPr>
          <w:lang w:val="en-GB"/>
        </w:rPr>
        <w:t xml:space="preserve">for the </w:t>
      </w:r>
      <w:r w:rsidR="00391592">
        <w:rPr>
          <w:lang w:val="en-GB"/>
        </w:rPr>
        <w:t>Conference</w:t>
      </w:r>
      <w:r w:rsidR="009069E6">
        <w:rPr>
          <w:lang w:val="en-GB"/>
        </w:rPr>
        <w:t xml:space="preserve"> is the Centre</w:t>
      </w:r>
      <w:r w:rsidRPr="00664003">
        <w:rPr>
          <w:lang w:val="en-GB"/>
        </w:rPr>
        <w:t xml:space="preserve"> for Molecular </w:t>
      </w:r>
      <w:r w:rsidR="00F5433B" w:rsidRPr="00664003">
        <w:rPr>
          <w:lang w:val="en-GB"/>
        </w:rPr>
        <w:br/>
      </w:r>
      <w:r w:rsidRPr="00664003">
        <w:rPr>
          <w:lang w:val="en-GB"/>
        </w:rPr>
        <w:t>and Macromolecular Research of the Polish Academy of Sciences, located at Henryk Sienkiewicz</w:t>
      </w:r>
      <w:r w:rsidR="00AF0EA1" w:rsidRPr="00664003">
        <w:rPr>
          <w:lang w:val="en-GB"/>
        </w:rPr>
        <w:t xml:space="preserve"> Street 112, in Lodz</w:t>
      </w:r>
      <w:r w:rsidRPr="00664003">
        <w:rPr>
          <w:lang w:val="en-GB"/>
        </w:rPr>
        <w:t>.</w:t>
      </w:r>
    </w:p>
    <w:p w:rsidR="00FA4933" w:rsidRPr="00FA4933" w:rsidRDefault="003D6ED9" w:rsidP="00FA4933">
      <w:pPr>
        <w:pStyle w:val="Akapitzlist"/>
        <w:numPr>
          <w:ilvl w:val="0"/>
          <w:numId w:val="17"/>
        </w:numPr>
        <w:jc w:val="both"/>
        <w:rPr>
          <w:lang w:val="en-GB"/>
        </w:rPr>
      </w:pPr>
      <w:r w:rsidRPr="00664003">
        <w:rPr>
          <w:b/>
          <w:lang w:val="en-GB"/>
        </w:rPr>
        <w:t xml:space="preserve">By registering for the </w:t>
      </w:r>
      <w:r w:rsidR="00391592">
        <w:rPr>
          <w:b/>
          <w:lang w:val="en-GB"/>
        </w:rPr>
        <w:t>Conference</w:t>
      </w:r>
      <w:r w:rsidRPr="00664003">
        <w:rPr>
          <w:b/>
          <w:lang w:val="en-GB"/>
        </w:rPr>
        <w:t xml:space="preserve">, participants accept its Regulations and consent </w:t>
      </w:r>
      <w:r w:rsidR="00EA2029">
        <w:rPr>
          <w:b/>
          <w:lang w:val="en-GB"/>
        </w:rPr>
        <w:br/>
      </w:r>
      <w:r w:rsidRPr="00664003">
        <w:rPr>
          <w:b/>
          <w:lang w:val="en-GB"/>
        </w:rPr>
        <w:t xml:space="preserve">to the processing of personal data provided in the registration form for the proper implementation of the </w:t>
      </w:r>
      <w:r w:rsidR="00391592">
        <w:rPr>
          <w:b/>
          <w:lang w:val="en-GB"/>
        </w:rPr>
        <w:t>Conference</w:t>
      </w:r>
      <w:r w:rsidRPr="00664003">
        <w:rPr>
          <w:b/>
          <w:lang w:val="en-GB"/>
        </w:rPr>
        <w:t>.</w:t>
      </w:r>
    </w:p>
    <w:p w:rsidR="00FA4933" w:rsidRDefault="00FA4933" w:rsidP="00FA4933">
      <w:pPr>
        <w:pStyle w:val="Akapitzlist"/>
        <w:ind w:left="360"/>
        <w:jc w:val="both"/>
        <w:rPr>
          <w:lang w:val="en-GB"/>
        </w:rPr>
      </w:pPr>
    </w:p>
    <w:p w:rsidR="00B0398B" w:rsidRPr="00B0398B" w:rsidRDefault="003D6ED9" w:rsidP="00B0398B">
      <w:pPr>
        <w:pStyle w:val="Akapitzlist"/>
        <w:numPr>
          <w:ilvl w:val="0"/>
          <w:numId w:val="17"/>
        </w:numPr>
        <w:jc w:val="both"/>
        <w:rPr>
          <w:lang w:val="en-GB"/>
        </w:rPr>
      </w:pPr>
      <w:r w:rsidRPr="00EA2029">
        <w:rPr>
          <w:lang w:val="en-GB"/>
        </w:rPr>
        <w:lastRenderedPageBreak/>
        <w:t xml:space="preserve">Participants' personal data provided in the registration form will be processed for the purpose of fulfilling obligations related to the </w:t>
      </w:r>
      <w:r w:rsidR="00391592">
        <w:rPr>
          <w:lang w:val="en-GB"/>
        </w:rPr>
        <w:t>Conference</w:t>
      </w:r>
      <w:r w:rsidRPr="00EA2029">
        <w:rPr>
          <w:lang w:val="en-GB"/>
        </w:rPr>
        <w:t xml:space="preserve">, as well as related activities, and will be made available only to entities involved in the organization of the event or authorized authorities, </w:t>
      </w:r>
      <w:r w:rsidR="00EA2029">
        <w:rPr>
          <w:lang w:val="en-GB"/>
        </w:rPr>
        <w:br/>
      </w:r>
      <w:r w:rsidRPr="00EA2029">
        <w:rPr>
          <w:lang w:val="en-GB"/>
        </w:rPr>
        <w:t>in particular, they will be processed for the following purposes:</w:t>
      </w:r>
    </w:p>
    <w:p w:rsidR="00B0398B" w:rsidRDefault="003D6ED9" w:rsidP="00B0398B">
      <w:pPr>
        <w:pStyle w:val="Akapitzlist"/>
        <w:ind w:left="360"/>
        <w:jc w:val="both"/>
        <w:rPr>
          <w:lang w:val="en-GB"/>
        </w:rPr>
      </w:pPr>
      <w:r w:rsidRPr="00B0398B">
        <w:rPr>
          <w:lang w:val="en-GB"/>
        </w:rPr>
        <w:t>a) registration of participation and organizatio</w:t>
      </w:r>
      <w:r w:rsidR="00B91EEF" w:rsidRPr="00B0398B">
        <w:rPr>
          <w:lang w:val="en-GB"/>
        </w:rPr>
        <w:t xml:space="preserve">n and conduct of the </w:t>
      </w:r>
      <w:r w:rsidR="00391592" w:rsidRPr="00B0398B">
        <w:rPr>
          <w:lang w:val="en-GB"/>
        </w:rPr>
        <w:t>Conference</w:t>
      </w:r>
      <w:r w:rsidR="00B91EEF" w:rsidRPr="00B0398B">
        <w:rPr>
          <w:lang w:val="en-GB"/>
        </w:rPr>
        <w:t>,</w:t>
      </w:r>
    </w:p>
    <w:p w:rsidR="00B0398B" w:rsidRDefault="003D6ED9" w:rsidP="00B0398B">
      <w:pPr>
        <w:pStyle w:val="Akapitzlist"/>
        <w:ind w:left="360"/>
        <w:jc w:val="both"/>
        <w:rPr>
          <w:lang w:val="en-GB"/>
        </w:rPr>
      </w:pPr>
      <w:r w:rsidRPr="003D6ED9">
        <w:rPr>
          <w:lang w:val="en-GB"/>
        </w:rPr>
        <w:t xml:space="preserve">b) communication with participants regarding the </w:t>
      </w:r>
      <w:r w:rsidR="00391592">
        <w:rPr>
          <w:lang w:val="en-GB"/>
        </w:rPr>
        <w:t>Conference</w:t>
      </w:r>
      <w:r w:rsidRPr="003D6ED9">
        <w:rPr>
          <w:lang w:val="en-GB"/>
        </w:rPr>
        <w:t>, doc</w:t>
      </w:r>
      <w:r w:rsidR="00B91EEF">
        <w:rPr>
          <w:lang w:val="en-GB"/>
        </w:rPr>
        <w:t xml:space="preserve">umenting its course, including, </w:t>
      </w:r>
      <w:r w:rsidRPr="003D6ED9">
        <w:rPr>
          <w:lang w:val="en-GB"/>
        </w:rPr>
        <w:t>among others, preparing a list of participants, issuing participation certif</w:t>
      </w:r>
      <w:r w:rsidR="00B91EEF">
        <w:rPr>
          <w:lang w:val="en-GB"/>
        </w:rPr>
        <w:t>icates,</w:t>
      </w:r>
    </w:p>
    <w:p w:rsidR="005045B6" w:rsidRPr="003D6ED9" w:rsidRDefault="003D6ED9" w:rsidP="00B0398B">
      <w:pPr>
        <w:pStyle w:val="Akapitzlist"/>
        <w:ind w:left="360"/>
        <w:jc w:val="both"/>
        <w:rPr>
          <w:lang w:val="en-GB"/>
        </w:rPr>
      </w:pPr>
      <w:r w:rsidRPr="003D6ED9">
        <w:rPr>
          <w:lang w:val="en-GB"/>
        </w:rPr>
        <w:t>c) providing information about future events organized by the Organizer.</w:t>
      </w:r>
    </w:p>
    <w:p w:rsidR="009069E6" w:rsidRPr="00B0398B" w:rsidRDefault="003D6ED9" w:rsidP="00211FAC">
      <w:pPr>
        <w:pStyle w:val="Akapitzlist"/>
        <w:numPr>
          <w:ilvl w:val="0"/>
          <w:numId w:val="17"/>
        </w:numPr>
        <w:ind w:left="357" w:hanging="357"/>
        <w:jc w:val="both"/>
        <w:rPr>
          <w:lang w:val="en-GB"/>
        </w:rPr>
      </w:pPr>
      <w:r w:rsidRPr="009069E6">
        <w:rPr>
          <w:lang w:val="en-GB"/>
        </w:rPr>
        <w:t xml:space="preserve">By submitting the application and accepting the </w:t>
      </w:r>
      <w:r w:rsidR="00391592">
        <w:rPr>
          <w:lang w:val="en-GB"/>
        </w:rPr>
        <w:t>Conference</w:t>
      </w:r>
      <w:r w:rsidRPr="009069E6">
        <w:rPr>
          <w:lang w:val="en-GB"/>
        </w:rPr>
        <w:t xml:space="preserve"> Regulations, participants also consent to the free (without remuneration for the participant) and unlimited publication of photos, films, recordings made during the event, recording the course of the </w:t>
      </w:r>
      <w:r w:rsidR="00391592">
        <w:rPr>
          <w:lang w:val="en-GB"/>
        </w:rPr>
        <w:t>Conference</w:t>
      </w:r>
      <w:r w:rsidRPr="009069E6">
        <w:rPr>
          <w:lang w:val="en-GB"/>
        </w:rPr>
        <w:t xml:space="preserve">. These materials may be placed on the </w:t>
      </w:r>
      <w:r w:rsidR="00391592">
        <w:rPr>
          <w:lang w:val="en-GB"/>
        </w:rPr>
        <w:t>Conference</w:t>
      </w:r>
      <w:r w:rsidRPr="009069E6">
        <w:rPr>
          <w:lang w:val="en-GB"/>
        </w:rPr>
        <w:t xml:space="preserve"> website, Organizer's website, as well as used in promotional materials and publications, in the media, including social media. Participants waive all claims (existing and future), including claims for remuneration against the Organizers, for the use of their image/voice/statements for the purpose of promoting the </w:t>
      </w:r>
      <w:r w:rsidR="00391592">
        <w:rPr>
          <w:lang w:val="en-GB"/>
        </w:rPr>
        <w:t>Conference</w:t>
      </w:r>
      <w:r w:rsidRPr="009069E6">
        <w:rPr>
          <w:lang w:val="en-GB"/>
        </w:rPr>
        <w:t>.</w:t>
      </w:r>
    </w:p>
    <w:p w:rsidR="00B0398B" w:rsidRDefault="003D6ED9" w:rsidP="00B0398B">
      <w:pPr>
        <w:pStyle w:val="Akapitzlist"/>
        <w:numPr>
          <w:ilvl w:val="0"/>
          <w:numId w:val="17"/>
        </w:numPr>
        <w:jc w:val="both"/>
        <w:rPr>
          <w:lang w:val="en-GB"/>
        </w:rPr>
      </w:pPr>
      <w:r w:rsidRPr="009069E6">
        <w:rPr>
          <w:lang w:val="en-GB"/>
        </w:rPr>
        <w:t>Personal</w:t>
      </w:r>
      <w:r w:rsidR="00BF0461" w:rsidRPr="009069E6">
        <w:rPr>
          <w:lang w:val="en-GB"/>
        </w:rPr>
        <w:t xml:space="preserve"> data will be processed based on</w:t>
      </w:r>
      <w:r w:rsidRPr="009069E6">
        <w:rPr>
          <w:lang w:val="en-GB"/>
        </w:rPr>
        <w:t>:</w:t>
      </w:r>
    </w:p>
    <w:p w:rsidR="00B0398B" w:rsidRDefault="003D6ED9" w:rsidP="00B0398B">
      <w:pPr>
        <w:pStyle w:val="Akapitzlist"/>
        <w:ind w:left="360"/>
        <w:jc w:val="both"/>
        <w:rPr>
          <w:lang w:val="en-GB"/>
        </w:rPr>
      </w:pPr>
      <w:r w:rsidRPr="00B0398B">
        <w:rPr>
          <w:lang w:val="en-GB"/>
        </w:rPr>
        <w:t xml:space="preserve">- Article 6(1)(b) of the GDPR (as it is necessary for the organization of the </w:t>
      </w:r>
      <w:r w:rsidR="00391592" w:rsidRPr="00B0398B">
        <w:rPr>
          <w:lang w:val="en-GB"/>
        </w:rPr>
        <w:t>Conference</w:t>
      </w:r>
      <w:r w:rsidR="00F5433B" w:rsidRPr="00B0398B">
        <w:rPr>
          <w:lang w:val="en-GB"/>
        </w:rPr>
        <w:t>);</w:t>
      </w:r>
    </w:p>
    <w:p w:rsidR="00B0398B" w:rsidRDefault="003D6ED9" w:rsidP="00B0398B">
      <w:pPr>
        <w:pStyle w:val="Akapitzlist"/>
        <w:ind w:left="360"/>
        <w:jc w:val="both"/>
        <w:rPr>
          <w:lang w:val="en-GB"/>
        </w:rPr>
      </w:pPr>
      <w:r w:rsidRPr="003D6ED9">
        <w:rPr>
          <w:lang w:val="en-GB"/>
        </w:rPr>
        <w:t>- Article 6(1)(c) of the GDPR (in connection with the requirements of legal regulations and acts of internal law binding on the Organizer;</w:t>
      </w:r>
    </w:p>
    <w:p w:rsidR="00B0398B" w:rsidRDefault="003D6ED9" w:rsidP="00B0398B">
      <w:pPr>
        <w:pStyle w:val="Akapitzlist"/>
        <w:ind w:left="360"/>
        <w:jc w:val="both"/>
        <w:rPr>
          <w:lang w:val="en-GB"/>
        </w:rPr>
      </w:pPr>
      <w:r w:rsidRPr="003D6ED9">
        <w:rPr>
          <w:lang w:val="en-GB"/>
        </w:rPr>
        <w:t>- Article 6(1)(a) of the GDPR based on the consent given by the participant for the processing of personal data (in the case of consent to the use of image);</w:t>
      </w:r>
    </w:p>
    <w:p w:rsidR="00FA4933" w:rsidRPr="00B0398B" w:rsidRDefault="003D6ED9" w:rsidP="00B0398B">
      <w:pPr>
        <w:pStyle w:val="Akapitzlist"/>
        <w:ind w:left="360"/>
        <w:jc w:val="both"/>
        <w:rPr>
          <w:lang w:val="en-GB"/>
        </w:rPr>
      </w:pPr>
      <w:r w:rsidRPr="003D6ED9">
        <w:rPr>
          <w:lang w:val="en-GB"/>
        </w:rPr>
        <w:t xml:space="preserve">- Article 6(1)(f) of the GDPR based on the legitimate interest of the Organizer in providing information about future </w:t>
      </w:r>
      <w:r w:rsidR="00391592">
        <w:rPr>
          <w:lang w:val="en-GB"/>
        </w:rPr>
        <w:t>Conference</w:t>
      </w:r>
      <w:r w:rsidRPr="003D6ED9">
        <w:rPr>
          <w:lang w:val="en-GB"/>
        </w:rPr>
        <w:t>s and events.</w:t>
      </w:r>
    </w:p>
    <w:p w:rsidR="00FA4933" w:rsidRPr="00B0398B" w:rsidRDefault="003D6ED9" w:rsidP="00B0398B">
      <w:pPr>
        <w:pStyle w:val="Akapitzlist"/>
        <w:numPr>
          <w:ilvl w:val="0"/>
          <w:numId w:val="17"/>
        </w:numPr>
        <w:jc w:val="both"/>
        <w:rPr>
          <w:lang w:val="en-GB"/>
        </w:rPr>
      </w:pPr>
      <w:r w:rsidRPr="005F1D25">
        <w:rPr>
          <w:lang w:val="en-GB"/>
        </w:rPr>
        <w:t xml:space="preserve">Providing personal data by the participant is voluntary but necessary to complete the registration process and participate in the </w:t>
      </w:r>
      <w:r w:rsidR="00391592">
        <w:rPr>
          <w:lang w:val="en-GB"/>
        </w:rPr>
        <w:t>Conference</w:t>
      </w:r>
      <w:r w:rsidRPr="005F1D25">
        <w:rPr>
          <w:lang w:val="en-GB"/>
        </w:rPr>
        <w:t xml:space="preserve">. Failure to provide personal data or providing false data will result in the inability to participate in the </w:t>
      </w:r>
      <w:r w:rsidR="00391592">
        <w:rPr>
          <w:lang w:val="en-GB"/>
        </w:rPr>
        <w:t>Conference</w:t>
      </w:r>
      <w:r w:rsidRPr="005F1D25">
        <w:rPr>
          <w:lang w:val="en-GB"/>
        </w:rPr>
        <w:t xml:space="preserve">. The Organizer </w:t>
      </w:r>
      <w:r w:rsidR="009C31B8" w:rsidRPr="005F1D25">
        <w:rPr>
          <w:lang w:val="en-GB"/>
        </w:rPr>
        <w:t xml:space="preserve">takes no </w:t>
      </w:r>
      <w:r w:rsidR="007164AB" w:rsidRPr="005F1D25">
        <w:rPr>
          <w:lang w:val="en-GB"/>
        </w:rPr>
        <w:t>responsibility</w:t>
      </w:r>
      <w:r w:rsidRPr="005F1D25">
        <w:rPr>
          <w:lang w:val="en-GB"/>
        </w:rPr>
        <w:t xml:space="preserve"> for </w:t>
      </w:r>
      <w:r w:rsidR="009C31B8" w:rsidRPr="005F1D25">
        <w:rPr>
          <w:lang w:val="en-GB"/>
        </w:rPr>
        <w:t xml:space="preserve">participants </w:t>
      </w:r>
      <w:r w:rsidRPr="005F1D25">
        <w:rPr>
          <w:lang w:val="en-GB"/>
        </w:rPr>
        <w:t>providi</w:t>
      </w:r>
      <w:r w:rsidR="009C31B8" w:rsidRPr="005F1D25">
        <w:rPr>
          <w:lang w:val="en-GB"/>
        </w:rPr>
        <w:t xml:space="preserve">ng incorrect or false data </w:t>
      </w:r>
      <w:r w:rsidRPr="005F1D25">
        <w:rPr>
          <w:lang w:val="en-GB"/>
        </w:rPr>
        <w:t xml:space="preserve">during </w:t>
      </w:r>
      <w:r w:rsidR="0043217C" w:rsidRPr="005F1D25">
        <w:rPr>
          <w:lang w:val="en-GB"/>
        </w:rPr>
        <w:t xml:space="preserve">the </w:t>
      </w:r>
      <w:r w:rsidRPr="005F1D25">
        <w:rPr>
          <w:lang w:val="en-GB"/>
        </w:rPr>
        <w:t xml:space="preserve">registration for participation in the </w:t>
      </w:r>
      <w:r w:rsidR="00391592">
        <w:rPr>
          <w:lang w:val="en-GB"/>
        </w:rPr>
        <w:t>Conference</w:t>
      </w:r>
      <w:r w:rsidRPr="005F1D25">
        <w:rPr>
          <w:lang w:val="en-GB"/>
        </w:rPr>
        <w:t>, which prevents participation in the event.</w:t>
      </w:r>
    </w:p>
    <w:p w:rsidR="00B239CE" w:rsidRPr="00B0398B" w:rsidRDefault="003D6ED9" w:rsidP="00B0398B">
      <w:pPr>
        <w:pStyle w:val="Akapitzlist"/>
        <w:numPr>
          <w:ilvl w:val="0"/>
          <w:numId w:val="17"/>
        </w:numPr>
        <w:ind w:left="357" w:hanging="357"/>
        <w:jc w:val="both"/>
        <w:rPr>
          <w:lang w:val="en-GB"/>
        </w:rPr>
      </w:pPr>
      <w:r w:rsidRPr="005F1D25">
        <w:rPr>
          <w:lang w:val="en-GB"/>
        </w:rPr>
        <w:t xml:space="preserve">Personal data will be stored for the period necessary </w:t>
      </w:r>
      <w:r w:rsidR="007164AB" w:rsidRPr="005F1D25">
        <w:rPr>
          <w:lang w:val="en-GB"/>
        </w:rPr>
        <w:t xml:space="preserve">for </w:t>
      </w:r>
      <w:r w:rsidRPr="005F1D25">
        <w:rPr>
          <w:lang w:val="en-GB"/>
        </w:rPr>
        <w:t xml:space="preserve"> the purposes mentioned in point 3 above, and after the </w:t>
      </w:r>
      <w:r w:rsidR="00391592">
        <w:rPr>
          <w:lang w:val="en-GB"/>
        </w:rPr>
        <w:t>Conference</w:t>
      </w:r>
      <w:r w:rsidRPr="005F1D25">
        <w:rPr>
          <w:lang w:val="en-GB"/>
        </w:rPr>
        <w:t>, for the period of storing financial and accounting documentation</w:t>
      </w:r>
      <w:r w:rsidR="006C7E22" w:rsidRPr="005F1D25">
        <w:rPr>
          <w:lang w:val="en-GB"/>
        </w:rPr>
        <w:br/>
      </w:r>
      <w:r w:rsidRPr="005F1D25">
        <w:rPr>
          <w:lang w:val="en-GB"/>
        </w:rPr>
        <w:t xml:space="preserve"> of the </w:t>
      </w:r>
      <w:r w:rsidR="00391592">
        <w:rPr>
          <w:lang w:val="en-GB"/>
        </w:rPr>
        <w:t>Conference</w:t>
      </w:r>
      <w:r w:rsidRPr="005F1D25">
        <w:rPr>
          <w:lang w:val="en-GB"/>
        </w:rPr>
        <w:t xml:space="preserve"> by the </w:t>
      </w:r>
      <w:proofErr w:type="spellStart"/>
      <w:r w:rsidRPr="005F1D25">
        <w:rPr>
          <w:lang w:val="en-GB"/>
        </w:rPr>
        <w:t>Center</w:t>
      </w:r>
      <w:proofErr w:type="spellEnd"/>
      <w:r w:rsidRPr="005F1D25">
        <w:rPr>
          <w:lang w:val="en-GB"/>
        </w:rPr>
        <w:t xml:space="preserve"> for Molecular and Macromolecular Research of the Polish Academy of Sciences. In situations provided for by law, personal data may also be processed for the period necessary to establish and assert any claims. In the case of consent to the use of the image, personal data will be stored until the consent is withdrawn. In the case of sending information about future events, personal data will be processed until objection to data processing is made.</w:t>
      </w:r>
    </w:p>
    <w:p w:rsidR="00B239CE" w:rsidRPr="00B0398B" w:rsidRDefault="003D6ED9" w:rsidP="00B0398B">
      <w:pPr>
        <w:pStyle w:val="Akapitzlist"/>
        <w:numPr>
          <w:ilvl w:val="0"/>
          <w:numId w:val="17"/>
        </w:numPr>
        <w:jc w:val="both"/>
        <w:rPr>
          <w:lang w:val="en-GB"/>
        </w:rPr>
      </w:pPr>
      <w:r w:rsidRPr="00B239CE">
        <w:rPr>
          <w:lang w:val="en-GB"/>
        </w:rPr>
        <w:t xml:space="preserve">Participants' personal data may be transferred to partners and institutions participating </w:t>
      </w:r>
      <w:r w:rsidR="00E047C5" w:rsidRPr="00B239CE">
        <w:rPr>
          <w:lang w:val="en-GB"/>
        </w:rPr>
        <w:br/>
      </w:r>
      <w:r w:rsidRPr="00B239CE">
        <w:rPr>
          <w:lang w:val="en-GB"/>
        </w:rPr>
        <w:t xml:space="preserve">in the implementation of the </w:t>
      </w:r>
      <w:r w:rsidR="00391592">
        <w:rPr>
          <w:lang w:val="en-GB"/>
        </w:rPr>
        <w:t>Conference</w:t>
      </w:r>
      <w:r w:rsidRPr="00B239CE">
        <w:rPr>
          <w:lang w:val="en-GB"/>
        </w:rPr>
        <w:t xml:space="preserve">, service providers used to prepare and conduct the event, </w:t>
      </w:r>
      <w:r w:rsidR="006C7E22" w:rsidRPr="00B239CE">
        <w:rPr>
          <w:lang w:val="en-GB"/>
        </w:rPr>
        <w:br/>
      </w:r>
      <w:r w:rsidRPr="00B239CE">
        <w:rPr>
          <w:lang w:val="en-GB"/>
        </w:rPr>
        <w:t>as well as recipients using media, promotional materials, and publications promoting the event.</w:t>
      </w:r>
    </w:p>
    <w:p w:rsidR="00B239CE" w:rsidRPr="00B0398B" w:rsidRDefault="003D6ED9" w:rsidP="00B0398B">
      <w:pPr>
        <w:pStyle w:val="Akapitzlist"/>
        <w:numPr>
          <w:ilvl w:val="0"/>
          <w:numId w:val="17"/>
        </w:numPr>
        <w:jc w:val="both"/>
        <w:rPr>
          <w:lang w:val="en-GB"/>
        </w:rPr>
      </w:pPr>
      <w:r w:rsidRPr="00B239CE">
        <w:rPr>
          <w:lang w:val="en-GB"/>
        </w:rPr>
        <w:t>Participants have the right to request access to personal data, their rectification, limitation of processing, the right to data portability, as well as the right to withdraw consent at any time without affecting the lawfulness of processing based on consent before its withdrawal, as well as the right to object to the processing of personal data.</w:t>
      </w:r>
    </w:p>
    <w:p w:rsidR="00B239CE" w:rsidRPr="00B0398B" w:rsidRDefault="003D6ED9" w:rsidP="00B0398B">
      <w:pPr>
        <w:pStyle w:val="Akapitzlist"/>
        <w:numPr>
          <w:ilvl w:val="0"/>
          <w:numId w:val="17"/>
        </w:numPr>
        <w:jc w:val="both"/>
        <w:rPr>
          <w:lang w:val="en-GB"/>
        </w:rPr>
      </w:pPr>
      <w:r w:rsidRPr="00B239CE">
        <w:rPr>
          <w:lang w:val="en-GB"/>
        </w:rPr>
        <w:t>Participants also have the right to lodge a complaint with the supervisory authority, which in Poland is the President of the Personal Data Protection Office, if they believe that the processing of personal data violates applicable data protection regulations.</w:t>
      </w:r>
    </w:p>
    <w:p w:rsidR="005649F9" w:rsidRPr="00B239CE" w:rsidRDefault="003D6ED9" w:rsidP="00B239CE">
      <w:pPr>
        <w:pStyle w:val="Akapitzlist"/>
        <w:numPr>
          <w:ilvl w:val="0"/>
          <w:numId w:val="17"/>
        </w:numPr>
        <w:jc w:val="both"/>
        <w:rPr>
          <w:lang w:val="en-GB"/>
        </w:rPr>
      </w:pPr>
      <w:r w:rsidRPr="00B239CE">
        <w:rPr>
          <w:lang w:val="en-GB"/>
        </w:rPr>
        <w:t xml:space="preserve">For matters related to the scope of personal data protection, you can contact the Organizer </w:t>
      </w:r>
      <w:r w:rsidR="00E047C5" w:rsidRPr="00B239CE">
        <w:rPr>
          <w:lang w:val="en-GB"/>
        </w:rPr>
        <w:br/>
      </w:r>
      <w:r w:rsidRPr="00B239CE">
        <w:rPr>
          <w:lang w:val="en-GB"/>
        </w:rPr>
        <w:t>in writing at the address of the registered office or with our Data Protection Officer at the e</w:t>
      </w:r>
      <w:r w:rsidR="00911895" w:rsidRPr="00B239CE">
        <w:rPr>
          <w:lang w:val="en-GB"/>
        </w:rPr>
        <w:t>-</w:t>
      </w:r>
      <w:r w:rsidRPr="00B239CE">
        <w:rPr>
          <w:lang w:val="en-GB"/>
        </w:rPr>
        <w:t xml:space="preserve">mail address: </w:t>
      </w:r>
      <w:r w:rsidRPr="00B239CE">
        <w:rPr>
          <w:b/>
          <w:lang w:val="en-GB"/>
        </w:rPr>
        <w:t>ido@cbmm.lodz.pl.</w:t>
      </w:r>
    </w:p>
    <w:p w:rsidR="00FA4933" w:rsidRDefault="00FA4933" w:rsidP="003D6ED9">
      <w:pPr>
        <w:jc w:val="both"/>
        <w:rPr>
          <w:lang w:val="en-GB"/>
        </w:rPr>
      </w:pPr>
    </w:p>
    <w:p w:rsidR="00FA4933" w:rsidRPr="003D6ED9" w:rsidRDefault="00FA4933" w:rsidP="003D6ED9">
      <w:pPr>
        <w:jc w:val="both"/>
        <w:rPr>
          <w:lang w:val="en-GB"/>
        </w:rPr>
      </w:pPr>
    </w:p>
    <w:p w:rsidR="003D6ED9" w:rsidRPr="00451812" w:rsidRDefault="003D6ED9" w:rsidP="00451812">
      <w:pPr>
        <w:jc w:val="center"/>
        <w:rPr>
          <w:b/>
          <w:lang w:val="en-GB"/>
        </w:rPr>
      </w:pPr>
      <w:r w:rsidRPr="003D6ED9">
        <w:rPr>
          <w:b/>
          <w:lang w:val="en-GB"/>
        </w:rPr>
        <w:lastRenderedPageBreak/>
        <w:t>§ 6. Final Provisions</w:t>
      </w:r>
    </w:p>
    <w:p w:rsidR="00596E67" w:rsidRPr="00575E73" w:rsidRDefault="003D6ED9" w:rsidP="00575E73">
      <w:pPr>
        <w:pStyle w:val="Akapitzlist"/>
        <w:numPr>
          <w:ilvl w:val="0"/>
          <w:numId w:val="21"/>
        </w:numPr>
        <w:jc w:val="both"/>
        <w:rPr>
          <w:lang w:val="en-GB"/>
        </w:rPr>
      </w:pPr>
      <w:r w:rsidRPr="00596E67">
        <w:rPr>
          <w:lang w:val="en-GB"/>
        </w:rPr>
        <w:t>The Organizer has the right to change the provisions of these Regulations and to interpret them within the limits permitted by law.</w:t>
      </w:r>
    </w:p>
    <w:p w:rsidR="00596E67" w:rsidRPr="00575E73" w:rsidRDefault="003D6ED9" w:rsidP="00575E73">
      <w:pPr>
        <w:pStyle w:val="Akapitzlist"/>
        <w:numPr>
          <w:ilvl w:val="0"/>
          <w:numId w:val="21"/>
        </w:numPr>
        <w:jc w:val="both"/>
        <w:rPr>
          <w:lang w:val="en-GB"/>
        </w:rPr>
      </w:pPr>
      <w:r w:rsidRPr="00596E67">
        <w:rPr>
          <w:lang w:val="en-GB"/>
        </w:rPr>
        <w:t>In matters not regulated by the Regulations, the provisions of generally applicable law shall apply.</w:t>
      </w:r>
    </w:p>
    <w:p w:rsidR="00747E8C" w:rsidRPr="00575E73" w:rsidRDefault="003D6ED9" w:rsidP="00575E73">
      <w:pPr>
        <w:pStyle w:val="Akapitzlist"/>
        <w:numPr>
          <w:ilvl w:val="0"/>
          <w:numId w:val="21"/>
        </w:numPr>
        <w:jc w:val="both"/>
        <w:rPr>
          <w:lang w:val="en-GB"/>
        </w:rPr>
      </w:pPr>
      <w:r w:rsidRPr="00596E67">
        <w:rPr>
          <w:lang w:val="en-GB"/>
        </w:rPr>
        <w:t xml:space="preserve">The Organizer reserves the right to amend the provisions of these Regulations, provided that such changes are not less </w:t>
      </w:r>
      <w:proofErr w:type="spellStart"/>
      <w:r w:rsidR="00274F53">
        <w:rPr>
          <w:lang w:val="en-GB"/>
        </w:rPr>
        <w:t>favo</w:t>
      </w:r>
      <w:r w:rsidR="00DC471E" w:rsidRPr="00596E67">
        <w:rPr>
          <w:lang w:val="en-GB"/>
        </w:rPr>
        <w:t>rable</w:t>
      </w:r>
      <w:proofErr w:type="spellEnd"/>
      <w:r w:rsidRPr="00596E67">
        <w:rPr>
          <w:lang w:val="en-GB"/>
        </w:rPr>
        <w:t xml:space="preserve"> to the Participants.</w:t>
      </w:r>
    </w:p>
    <w:p w:rsidR="00615464" w:rsidRPr="00575E73" w:rsidRDefault="003D6ED9" w:rsidP="003D6ED9">
      <w:pPr>
        <w:pStyle w:val="Akapitzlist"/>
        <w:numPr>
          <w:ilvl w:val="0"/>
          <w:numId w:val="21"/>
        </w:numPr>
        <w:jc w:val="both"/>
        <w:rPr>
          <w:lang w:val="en-GB"/>
        </w:rPr>
      </w:pPr>
      <w:r w:rsidRPr="00596E67">
        <w:rPr>
          <w:lang w:val="en-GB"/>
        </w:rPr>
        <w:t>These regulations come into force upon their publication on the Organizer's website: https://www.cbmm.lodz.pl/category/konferencje/.</w:t>
      </w:r>
    </w:p>
    <w:sectPr w:rsidR="00615464" w:rsidRPr="00575E73" w:rsidSect="00B85C10">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D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E26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646E7"/>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BC719B"/>
    <w:multiLevelType w:val="hybridMultilevel"/>
    <w:tmpl w:val="BE0A0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472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103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E606F"/>
    <w:multiLevelType w:val="hybridMultilevel"/>
    <w:tmpl w:val="490EF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654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414E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87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BA7A58"/>
    <w:multiLevelType w:val="hybridMultilevel"/>
    <w:tmpl w:val="CBD2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81245"/>
    <w:multiLevelType w:val="hybridMultilevel"/>
    <w:tmpl w:val="1452E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A6200"/>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EA51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C1F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DC7E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02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7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A47613"/>
    <w:multiLevelType w:val="hybridMultilevel"/>
    <w:tmpl w:val="C52A6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D36A8E"/>
    <w:multiLevelType w:val="hybridMultilevel"/>
    <w:tmpl w:val="243C9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CB23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A10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1"/>
  </w:num>
  <w:num w:numId="3">
    <w:abstractNumId w:val="10"/>
  </w:num>
  <w:num w:numId="4">
    <w:abstractNumId w:val="2"/>
  </w:num>
  <w:num w:numId="5">
    <w:abstractNumId w:val="8"/>
  </w:num>
  <w:num w:numId="6">
    <w:abstractNumId w:val="16"/>
  </w:num>
  <w:num w:numId="7">
    <w:abstractNumId w:val="4"/>
  </w:num>
  <w:num w:numId="8">
    <w:abstractNumId w:val="5"/>
  </w:num>
  <w:num w:numId="9">
    <w:abstractNumId w:val="20"/>
  </w:num>
  <w:num w:numId="10">
    <w:abstractNumId w:val="18"/>
  </w:num>
  <w:num w:numId="11">
    <w:abstractNumId w:val="0"/>
  </w:num>
  <w:num w:numId="12">
    <w:abstractNumId w:val="7"/>
  </w:num>
  <w:num w:numId="13">
    <w:abstractNumId w:val="19"/>
  </w:num>
  <w:num w:numId="14">
    <w:abstractNumId w:val="15"/>
  </w:num>
  <w:num w:numId="15">
    <w:abstractNumId w:val="13"/>
  </w:num>
  <w:num w:numId="16">
    <w:abstractNumId w:val="11"/>
  </w:num>
  <w:num w:numId="17">
    <w:abstractNumId w:val="1"/>
  </w:num>
  <w:num w:numId="18">
    <w:abstractNumId w:val="6"/>
  </w:num>
  <w:num w:numId="19">
    <w:abstractNumId w:val="17"/>
  </w:num>
  <w:num w:numId="20">
    <w:abstractNumId w:val="14"/>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9"/>
    <w:rsid w:val="000333B7"/>
    <w:rsid w:val="000608A8"/>
    <w:rsid w:val="00060985"/>
    <w:rsid w:val="000A2F16"/>
    <w:rsid w:val="000B5B34"/>
    <w:rsid w:val="00133C2E"/>
    <w:rsid w:val="00155CFF"/>
    <w:rsid w:val="001D1572"/>
    <w:rsid w:val="00211FAC"/>
    <w:rsid w:val="002468CF"/>
    <w:rsid w:val="00265F28"/>
    <w:rsid w:val="00274F53"/>
    <w:rsid w:val="002E20A7"/>
    <w:rsid w:val="003178D4"/>
    <w:rsid w:val="00385BA5"/>
    <w:rsid w:val="00391592"/>
    <w:rsid w:val="003A613B"/>
    <w:rsid w:val="003D6ED9"/>
    <w:rsid w:val="004273ED"/>
    <w:rsid w:val="0043217C"/>
    <w:rsid w:val="00451812"/>
    <w:rsid w:val="0045297C"/>
    <w:rsid w:val="004A04E2"/>
    <w:rsid w:val="004B7EFF"/>
    <w:rsid w:val="004E584D"/>
    <w:rsid w:val="004F4451"/>
    <w:rsid w:val="005045B6"/>
    <w:rsid w:val="005649F9"/>
    <w:rsid w:val="005650B0"/>
    <w:rsid w:val="00566B40"/>
    <w:rsid w:val="00567473"/>
    <w:rsid w:val="00575E73"/>
    <w:rsid w:val="00577BAE"/>
    <w:rsid w:val="00592C8B"/>
    <w:rsid w:val="00596E67"/>
    <w:rsid w:val="005F1D25"/>
    <w:rsid w:val="00615464"/>
    <w:rsid w:val="00646264"/>
    <w:rsid w:val="00664003"/>
    <w:rsid w:val="00684641"/>
    <w:rsid w:val="006A7E92"/>
    <w:rsid w:val="006C0629"/>
    <w:rsid w:val="006C7E22"/>
    <w:rsid w:val="007164AB"/>
    <w:rsid w:val="00747E8C"/>
    <w:rsid w:val="00760A23"/>
    <w:rsid w:val="0078314D"/>
    <w:rsid w:val="00796490"/>
    <w:rsid w:val="007B6AD3"/>
    <w:rsid w:val="007C16FF"/>
    <w:rsid w:val="007D2680"/>
    <w:rsid w:val="007E1F06"/>
    <w:rsid w:val="008242B8"/>
    <w:rsid w:val="00870517"/>
    <w:rsid w:val="00893DEA"/>
    <w:rsid w:val="008D199B"/>
    <w:rsid w:val="008F0273"/>
    <w:rsid w:val="00905E55"/>
    <w:rsid w:val="009069E6"/>
    <w:rsid w:val="00911895"/>
    <w:rsid w:val="009C31B8"/>
    <w:rsid w:val="009F70E1"/>
    <w:rsid w:val="00AF0EA1"/>
    <w:rsid w:val="00B0398B"/>
    <w:rsid w:val="00B239CE"/>
    <w:rsid w:val="00B64038"/>
    <w:rsid w:val="00B85C10"/>
    <w:rsid w:val="00B90592"/>
    <w:rsid w:val="00B91EEF"/>
    <w:rsid w:val="00BF0461"/>
    <w:rsid w:val="00C040BE"/>
    <w:rsid w:val="00C92A6A"/>
    <w:rsid w:val="00CC49E3"/>
    <w:rsid w:val="00CE481B"/>
    <w:rsid w:val="00D268FB"/>
    <w:rsid w:val="00D56A42"/>
    <w:rsid w:val="00DC471E"/>
    <w:rsid w:val="00E047C5"/>
    <w:rsid w:val="00E13EC5"/>
    <w:rsid w:val="00E32B4E"/>
    <w:rsid w:val="00E567B2"/>
    <w:rsid w:val="00E64E0C"/>
    <w:rsid w:val="00E665FE"/>
    <w:rsid w:val="00EA2029"/>
    <w:rsid w:val="00EA4F71"/>
    <w:rsid w:val="00EB6F8C"/>
    <w:rsid w:val="00ED7604"/>
    <w:rsid w:val="00EF7825"/>
    <w:rsid w:val="00F5433B"/>
    <w:rsid w:val="00F5689D"/>
    <w:rsid w:val="00F76A9D"/>
    <w:rsid w:val="00F90E13"/>
    <w:rsid w:val="00FA4933"/>
    <w:rsid w:val="00FB2C3E"/>
    <w:rsid w:val="00FD0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4538F-1664-4C85-84D9-D4AA5E1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4A04E2"/>
  </w:style>
  <w:style w:type="paragraph" w:styleId="Tekstdymka">
    <w:name w:val="Balloon Text"/>
    <w:basedOn w:val="Normalny"/>
    <w:link w:val="TekstdymkaZnak"/>
    <w:uiPriority w:val="99"/>
    <w:semiHidden/>
    <w:unhideWhenUsed/>
    <w:rsid w:val="008D19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99B"/>
    <w:rPr>
      <w:rFonts w:ascii="Segoe UI" w:hAnsi="Segoe UI" w:cs="Segoe UI"/>
      <w:sz w:val="18"/>
      <w:szCs w:val="18"/>
    </w:rPr>
  </w:style>
  <w:style w:type="numbering" w:customStyle="1" w:styleId="Styl1">
    <w:name w:val="Styl1"/>
    <w:uiPriority w:val="99"/>
    <w:rsid w:val="000608A8"/>
    <w:pPr>
      <w:numPr>
        <w:numId w:val="1"/>
      </w:numPr>
    </w:pPr>
  </w:style>
  <w:style w:type="paragraph" w:styleId="Akapitzlist">
    <w:name w:val="List Paragraph"/>
    <w:basedOn w:val="Normalny"/>
    <w:uiPriority w:val="34"/>
    <w:qFormat/>
    <w:rsid w:val="000608A8"/>
    <w:pPr>
      <w:ind w:left="720"/>
      <w:contextualSpacing/>
    </w:pPr>
  </w:style>
  <w:style w:type="numbering" w:customStyle="1" w:styleId="Styl2">
    <w:name w:val="Styl2"/>
    <w:uiPriority w:val="99"/>
    <w:rsid w:val="000608A8"/>
    <w:pPr>
      <w:numPr>
        <w:numId w:val="4"/>
      </w:numPr>
    </w:pPr>
  </w:style>
  <w:style w:type="character" w:styleId="Hipercze">
    <w:name w:val="Hyperlink"/>
    <w:basedOn w:val="Domylnaczcionkaakapitu"/>
    <w:uiPriority w:val="99"/>
    <w:unhideWhenUsed/>
    <w:rsid w:val="00317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olina.cichon@cbmm.lod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11862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Kost CBMM</dc:creator>
  <cp:keywords/>
  <dc:description/>
  <cp:lastModifiedBy>ASkic</cp:lastModifiedBy>
  <cp:revision>2</cp:revision>
  <cp:lastPrinted>2024-03-19T09:51:00Z</cp:lastPrinted>
  <dcterms:created xsi:type="dcterms:W3CDTF">2024-03-27T08:30:00Z</dcterms:created>
  <dcterms:modified xsi:type="dcterms:W3CDTF">2024-03-27T08:30:00Z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36656429-2633-403c-8ed5-76340ee76d18</vt:lpwstr>
  </property>
</Properties>
</file>