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E8" w:rsidRPr="00427EE8" w:rsidRDefault="00427EE8" w:rsidP="0042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7EE8">
        <w:rPr>
          <w:rFonts w:ascii="Times New Roman" w:hAnsi="Times New Roman"/>
          <w:color w:val="000000"/>
          <w:lang w:eastAsia="pl-PL"/>
        </w:rPr>
        <w:t>Załącznik nr 2b do Uchwały nr 42/2018-2019 Senatu UP w Lublinie z dnia 22 lutego 2019 r.</w:t>
      </w:r>
    </w:p>
    <w:p w:rsid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27EE8" w:rsidRP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Opis efektów uczenia się dla kierunku studiów</w:t>
      </w:r>
    </w:p>
    <w:p w:rsidR="00427EE8" w:rsidRP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Nazwa kierunku studiów:</w:t>
      </w:r>
      <w:r>
        <w:rPr>
          <w:rFonts w:ascii="Times New Roman" w:hAnsi="Times New Roman"/>
          <w:b/>
          <w:sz w:val="24"/>
          <w:szCs w:val="24"/>
        </w:rPr>
        <w:t xml:space="preserve"> Inżynieria Przemysłu Spożywczego</w:t>
      </w:r>
    </w:p>
    <w:p w:rsidR="00427EE8" w:rsidRP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Poziom: studia drugiego stopnia</w:t>
      </w:r>
    </w:p>
    <w:p w:rsidR="00427EE8" w:rsidRP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Profil: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ogólnoakademicki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7EE8" w:rsidRPr="00427EE8" w:rsidRDefault="00427EE8" w:rsidP="00427EE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Dyscyplina albo dyscypliny naukowe, do których odnoszą się efekty uczenia się:</w:t>
      </w:r>
    </w:p>
    <w:p w:rsidR="00427EE8" w:rsidRPr="00427EE8" w:rsidRDefault="00427EE8" w:rsidP="00427EE8">
      <w:pPr>
        <w:spacing w:before="120"/>
        <w:rPr>
          <w:rFonts w:ascii="Times New Roman" w:hAnsi="Times New Roman"/>
          <w:b/>
          <w:sz w:val="24"/>
          <w:szCs w:val="24"/>
        </w:rPr>
      </w:pPr>
      <w:proofErr w:type="gramStart"/>
      <w:r w:rsidRPr="00427EE8">
        <w:rPr>
          <w:rFonts w:ascii="Times New Roman" w:hAnsi="Times New Roman"/>
          <w:b/>
          <w:sz w:val="24"/>
          <w:szCs w:val="24"/>
        </w:rPr>
        <w:t>dyscyplina</w:t>
      </w:r>
      <w:proofErr w:type="gramEnd"/>
      <w:r w:rsidRPr="00427EE8">
        <w:rPr>
          <w:rFonts w:ascii="Times New Roman" w:hAnsi="Times New Roman"/>
          <w:b/>
          <w:sz w:val="24"/>
          <w:szCs w:val="24"/>
        </w:rPr>
        <w:t xml:space="preserve"> naukowa wiodąca (%):</w:t>
      </w:r>
      <w:r>
        <w:rPr>
          <w:rFonts w:ascii="Times New Roman" w:hAnsi="Times New Roman"/>
          <w:b/>
          <w:sz w:val="24"/>
          <w:szCs w:val="24"/>
        </w:rPr>
        <w:t xml:space="preserve"> inżynieria mechaniczna 70%</w:t>
      </w:r>
    </w:p>
    <w:p w:rsidR="00427EE8" w:rsidRDefault="00427EE8" w:rsidP="00427EE8">
      <w:pPr>
        <w:spacing w:before="120"/>
        <w:rPr>
          <w:rFonts w:ascii="Times New Roman" w:hAnsi="Times New Roman"/>
          <w:b/>
          <w:sz w:val="24"/>
          <w:szCs w:val="24"/>
        </w:rPr>
      </w:pPr>
      <w:proofErr w:type="gramStart"/>
      <w:r w:rsidRPr="00427EE8">
        <w:rPr>
          <w:rFonts w:ascii="Times New Roman" w:hAnsi="Times New Roman"/>
          <w:b/>
          <w:sz w:val="24"/>
          <w:szCs w:val="24"/>
        </w:rPr>
        <w:t>pozostałe</w:t>
      </w:r>
      <w:proofErr w:type="gramEnd"/>
      <w:r w:rsidRPr="00427EE8">
        <w:rPr>
          <w:rFonts w:ascii="Times New Roman" w:hAnsi="Times New Roman"/>
          <w:b/>
          <w:sz w:val="24"/>
          <w:szCs w:val="24"/>
        </w:rPr>
        <w:t xml:space="preserve"> dyscypliny naukowe (%):</w:t>
      </w:r>
      <w:r>
        <w:rPr>
          <w:rFonts w:ascii="Times New Roman" w:hAnsi="Times New Roman"/>
          <w:b/>
          <w:sz w:val="24"/>
          <w:szCs w:val="24"/>
        </w:rPr>
        <w:t xml:space="preserve"> technologia żywności i żywienia 30%</w:t>
      </w:r>
    </w:p>
    <w:p w:rsidR="00427EE8" w:rsidRDefault="00427EE8" w:rsidP="00E13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27EE8" w:rsidRDefault="00F71F6F" w:rsidP="00F71F6F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Opis efektów uczenia się uwzględnia uniwersalne charakterystyki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drugiego</w:t>
      </w:r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stopnia dla poziomu 7 określone w ustawie z dnia 22 grudnia 2015 r. o Zintegrowanym Systemie Kwalifikacji (</w:t>
      </w:r>
      <w:proofErr w:type="spellStart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>Dz.U</w:t>
      </w:r>
      <w:proofErr w:type="spellEnd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 </w:t>
      </w:r>
      <w:proofErr w:type="gramStart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>z</w:t>
      </w:r>
      <w:proofErr w:type="gramEnd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2016 r. poz. 64 i 1010 z </w:t>
      </w:r>
      <w:proofErr w:type="spellStart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>późn</w:t>
      </w:r>
      <w:proofErr w:type="spellEnd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 </w:t>
      </w:r>
      <w:proofErr w:type="gramStart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>zm</w:t>
      </w:r>
      <w:proofErr w:type="gramEnd"/>
      <w:r w:rsidRPr="00F71F6F">
        <w:rPr>
          <w:rFonts w:ascii="Times New Roman" w:hAnsi="Times New Roman"/>
          <w:color w:val="000000"/>
          <w:sz w:val="23"/>
          <w:szCs w:val="23"/>
          <w:lang w:eastAsia="pl-PL"/>
        </w:rPr>
        <w:t>.) oraz charakterystyki drugiego stopnia efektów uczenia się dla kwalifikacji na poziomie 7 określone w przepisach wydanych na podstawie art. 7 ust. 3 tej ustawy.</w:t>
      </w:r>
    </w:p>
    <w:p w:rsidR="00427EE8" w:rsidRPr="00427EE8" w:rsidRDefault="00427EE8" w:rsidP="0042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27EE8" w:rsidRPr="0077382E" w:rsidRDefault="00427EE8" w:rsidP="00427EE8">
      <w:pPr>
        <w:spacing w:before="6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27EE8">
        <w:rPr>
          <w:rFonts w:ascii="Times New Roman" w:hAnsi="Times New Roman"/>
          <w:color w:val="000000"/>
          <w:sz w:val="23"/>
          <w:szCs w:val="23"/>
          <w:lang w:eastAsia="pl-PL"/>
        </w:rPr>
        <w:t>Opis efektów uczenia się dla kwalifikacji na poziomie 7 Polskiej Ramy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6142"/>
        <w:gridCol w:w="1909"/>
      </w:tblGrid>
      <w:tr w:rsidR="00790C01" w:rsidRPr="0077382E">
        <w:trPr>
          <w:trHeight w:val="1020"/>
        </w:trPr>
        <w:tc>
          <w:tcPr>
            <w:tcW w:w="3998" w:type="pct"/>
            <w:gridSpan w:val="2"/>
          </w:tcPr>
          <w:p w:rsidR="00790C01" w:rsidRPr="0077382E" w:rsidRDefault="00790C01" w:rsidP="00362F24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nazwa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kierunku studiów:</w:t>
            </w:r>
            <w:r w:rsidR="009E1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88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 xml:space="preserve">nżynieria </w:t>
            </w:r>
            <w:r w:rsidR="009E188D">
              <w:rPr>
                <w:rFonts w:ascii="Times New Roman" w:hAnsi="Times New Roman"/>
                <w:b/>
                <w:sz w:val="24"/>
                <w:szCs w:val="24"/>
              </w:rPr>
              <w:t>przemysłu spożywczego</w:t>
            </w:r>
          </w:p>
          <w:p w:rsidR="00790C01" w:rsidRPr="0077382E" w:rsidRDefault="00790C01" w:rsidP="00362F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poziom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kształcenia: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 xml:space="preserve"> studia drugiego stopnia </w:t>
            </w:r>
          </w:p>
          <w:p w:rsidR="00790C01" w:rsidRPr="0077382E" w:rsidRDefault="00790C01" w:rsidP="003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profil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kształcenia: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ogólnoakademicki</w:t>
            </w:r>
            <w:proofErr w:type="spellEnd"/>
          </w:p>
        </w:tc>
        <w:tc>
          <w:tcPr>
            <w:tcW w:w="1002" w:type="pct"/>
          </w:tcPr>
          <w:p w:rsidR="00790C01" w:rsidRPr="0077382E" w:rsidRDefault="00DF4541" w:rsidP="00DF454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541">
              <w:rPr>
                <w:rFonts w:ascii="Times New Roman" w:hAnsi="Times New Roman"/>
                <w:sz w:val="24"/>
                <w:szCs w:val="24"/>
              </w:rPr>
              <w:t>Odniesienie do charakterystyki drugiego stopnia efektów uczenia się PRK</w:t>
            </w:r>
          </w:p>
        </w:tc>
      </w:tr>
      <w:tr w:rsidR="00DF4541" w:rsidRPr="0077382E" w:rsidTr="00DF4541">
        <w:trPr>
          <w:trHeight w:val="547"/>
        </w:trPr>
        <w:tc>
          <w:tcPr>
            <w:tcW w:w="5000" w:type="pct"/>
            <w:gridSpan w:val="3"/>
          </w:tcPr>
          <w:p w:rsidR="00DF4541" w:rsidRPr="00AA0EAA" w:rsidRDefault="00DF4541" w:rsidP="00A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A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:rsidR="00AA0EAA" w:rsidRPr="0077382E" w:rsidRDefault="00AA0EAA" w:rsidP="00AA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EAA">
              <w:rPr>
                <w:rFonts w:ascii="Times New Roman" w:hAnsi="Times New Roman"/>
                <w:b/>
                <w:sz w:val="24"/>
                <w:szCs w:val="24"/>
              </w:rPr>
              <w:t>absolwent</w:t>
            </w:r>
            <w:proofErr w:type="gramEnd"/>
            <w:r w:rsidRPr="00AA0EAA">
              <w:rPr>
                <w:rFonts w:ascii="Times New Roman" w:hAnsi="Times New Roman"/>
                <w:b/>
                <w:sz w:val="24"/>
                <w:szCs w:val="24"/>
              </w:rPr>
              <w:t xml:space="preserve"> zna i rozumie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F454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DF4541" w:rsidRPr="0077382E" w:rsidRDefault="00DF45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_W01</w:t>
            </w:r>
          </w:p>
          <w:p w:rsidR="00DF4541" w:rsidRPr="0077382E" w:rsidRDefault="00DF45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pct"/>
          </w:tcPr>
          <w:p w:rsidR="00DF4541" w:rsidRPr="0077382E" w:rsidRDefault="00DF4541" w:rsidP="00844CE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statystyczn</w:t>
            </w:r>
            <w:r w:rsidR="00844CE0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analizy danych i planowania eksperymentu </w:t>
            </w:r>
            <w:r>
              <w:rPr>
                <w:rFonts w:ascii="Times New Roman" w:hAnsi="Times New Roman"/>
                <w:sz w:val="24"/>
                <w:szCs w:val="24"/>
              </w:rPr>
              <w:t>dostosowan</w:t>
            </w:r>
            <w:r w:rsidR="00844CE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studiowanego kierunku</w:t>
            </w:r>
          </w:p>
        </w:tc>
        <w:tc>
          <w:tcPr>
            <w:tcW w:w="1002" w:type="pct"/>
          </w:tcPr>
          <w:p w:rsidR="00DF4541" w:rsidRDefault="00DF4541" w:rsidP="00AA0EAA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  <w:p w:rsidR="00DF4541" w:rsidRPr="0077382E" w:rsidRDefault="00DF4541" w:rsidP="00AA0E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4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DF4541" w:rsidRPr="0077382E" w:rsidRDefault="00DF45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_W02</w:t>
            </w:r>
          </w:p>
          <w:p w:rsidR="00DF4541" w:rsidRPr="0077382E" w:rsidRDefault="00DF45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DF4541" w:rsidRPr="0077382E" w:rsidRDefault="00DF4541" w:rsidP="00E31C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zjawisk</w:t>
            </w:r>
            <w:r w:rsidR="00E31C9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fizyczn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występując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 obiektach i systemach technicznych i ich otoczeniu, a także mając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wpływ na właściwości materiałów biologicznych i przebieg procesów przemysłu spożywczego</w:t>
            </w:r>
          </w:p>
        </w:tc>
        <w:tc>
          <w:tcPr>
            <w:tcW w:w="1002" w:type="pct"/>
          </w:tcPr>
          <w:p w:rsidR="00AA0EAA" w:rsidRDefault="00AA0EAA" w:rsidP="00AA0EAA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  <w:p w:rsidR="00DF4541" w:rsidRPr="0077382E" w:rsidRDefault="00DF4541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4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DF4541" w:rsidRPr="0077382E" w:rsidRDefault="00DF45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_W03</w:t>
            </w:r>
          </w:p>
        </w:tc>
        <w:tc>
          <w:tcPr>
            <w:tcW w:w="3224" w:type="pct"/>
          </w:tcPr>
          <w:p w:rsidR="00DF4541" w:rsidRPr="0077382E" w:rsidRDefault="00DF4541" w:rsidP="00E31C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2E">
              <w:rPr>
                <w:rFonts w:ascii="Times New Roman" w:hAnsi="Times New Roman"/>
                <w:sz w:val="24"/>
                <w:szCs w:val="24"/>
              </w:rPr>
              <w:t>metod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 i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techni</w:t>
            </w:r>
            <w:r w:rsidR="00E31C95">
              <w:rPr>
                <w:rFonts w:ascii="Times New Roman" w:hAnsi="Times New Roman"/>
                <w:sz w:val="24"/>
                <w:szCs w:val="24"/>
              </w:rPr>
              <w:t>ki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stosowan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przy rozwiązywaniu prostych i złożonych zadań inżynierskich z zakresu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pozwalając</w:t>
            </w:r>
            <w:r w:rsidR="00E31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wykorzystać i kształtować potencjał przyrody w celu </w:t>
            </w: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poprawy jakości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życia człowieka</w:t>
            </w:r>
          </w:p>
        </w:tc>
        <w:tc>
          <w:tcPr>
            <w:tcW w:w="1002" w:type="pct"/>
          </w:tcPr>
          <w:p w:rsidR="00DF4541" w:rsidRPr="0077382E" w:rsidRDefault="00AA0EAA" w:rsidP="004D32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_W04</w:t>
            </w:r>
          </w:p>
        </w:tc>
        <w:tc>
          <w:tcPr>
            <w:tcW w:w="3224" w:type="pct"/>
          </w:tcPr>
          <w:p w:rsidR="00AA0EAA" w:rsidRPr="0077382E" w:rsidRDefault="00AA0EAA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zasady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techniczne i technologiczne użytkowania maszyn i urządzeń spożywczych, w aspekcie bezpiecznej i ekonomicznej eksploatacji  </w:t>
            </w:r>
          </w:p>
        </w:tc>
        <w:tc>
          <w:tcPr>
            <w:tcW w:w="1002" w:type="pct"/>
          </w:tcPr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P7S_WK</w:t>
            </w:r>
          </w:p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4" w:type="pct"/>
          </w:tcPr>
          <w:p w:rsidR="00AA0EAA" w:rsidRPr="0077382E" w:rsidRDefault="00AA0EAA" w:rsidP="00E31C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trend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rozwojow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, perspektyw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rozwoju i najistotniejsz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lastRenderedPageBreak/>
              <w:t>now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osiągnięcia z obszar</w:t>
            </w:r>
            <w:r w:rsidR="00E31C95">
              <w:rPr>
                <w:rFonts w:ascii="Times New Roman" w:hAnsi="Times New Roman"/>
                <w:sz w:val="24"/>
                <w:szCs w:val="24"/>
              </w:rPr>
              <w:t>u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002" w:type="pct"/>
          </w:tcPr>
          <w:p w:rsidR="00AA0EAA" w:rsidRDefault="00AA0EAA" w:rsidP="004D32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P7S_WG</w:t>
            </w: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4" w:type="pct"/>
          </w:tcPr>
          <w:p w:rsidR="00AA0EAA" w:rsidRPr="0077382E" w:rsidRDefault="00AA0EAA" w:rsidP="00E31C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społeczn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>, ekonomiczn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, prawn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, środowiskow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inn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pozatechniczn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uwarunkowa</w:t>
            </w:r>
            <w:r w:rsidR="00E31C95">
              <w:rPr>
                <w:rFonts w:ascii="Times New Roman" w:hAnsi="Times New Roman"/>
                <w:sz w:val="24"/>
                <w:szCs w:val="24"/>
              </w:rPr>
              <w:t>nia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działalności inżynierskiej w zakresie produkcji żywności; ma świadomość ryzyka i potrafi ocenić skutki wykonywanej działalności w zakresie szeroko rozumianego rolnictwa i środowiska</w:t>
            </w:r>
          </w:p>
        </w:tc>
        <w:tc>
          <w:tcPr>
            <w:tcW w:w="1002" w:type="pct"/>
          </w:tcPr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P7S_WK</w:t>
            </w:r>
          </w:p>
          <w:p w:rsidR="00AA0EAA" w:rsidRDefault="00AA0EAA" w:rsidP="000564E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4" w:type="pct"/>
          </w:tcPr>
          <w:p w:rsidR="00AA0EAA" w:rsidRPr="0077382E" w:rsidRDefault="00AA0EAA" w:rsidP="00E31C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2E">
              <w:rPr>
                <w:rFonts w:ascii="Times New Roman" w:hAnsi="Times New Roman"/>
                <w:sz w:val="24"/>
                <w:szCs w:val="24"/>
              </w:rPr>
              <w:t>zjawisk</w:t>
            </w:r>
            <w:r w:rsidR="00E31C95">
              <w:rPr>
                <w:rFonts w:ascii="Times New Roman" w:hAnsi="Times New Roman"/>
                <w:sz w:val="24"/>
                <w:szCs w:val="24"/>
              </w:rPr>
              <w:t>a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proces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fizyczn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chemiczn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oraz syste</w:t>
            </w:r>
            <w:r w:rsidR="00E31C95">
              <w:rPr>
                <w:rFonts w:ascii="Times New Roman" w:hAnsi="Times New Roman"/>
                <w:sz w:val="24"/>
                <w:szCs w:val="24"/>
              </w:rPr>
              <w:t>my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zarządzania jakością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</w:p>
        </w:tc>
        <w:tc>
          <w:tcPr>
            <w:tcW w:w="1002" w:type="pct"/>
          </w:tcPr>
          <w:p w:rsidR="00AA0EAA" w:rsidRDefault="00AA0EAA" w:rsidP="004D32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4" w:type="pct"/>
          </w:tcPr>
          <w:p w:rsidR="00AA0EAA" w:rsidRPr="0077382E" w:rsidRDefault="00AA0EAA" w:rsidP="00E31C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system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monitorowania, nadzoru i sterowania, w tym sterowania komputerowego, procesami produkcyjnymi w przemyśle rolno-spożywczym; </w:t>
            </w:r>
          </w:p>
        </w:tc>
        <w:tc>
          <w:tcPr>
            <w:tcW w:w="1002" w:type="pct"/>
          </w:tcPr>
          <w:p w:rsidR="00AA0EAA" w:rsidRDefault="00AA0EAA" w:rsidP="004D32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4" w:type="pct"/>
          </w:tcPr>
          <w:p w:rsidR="00AA0EAA" w:rsidRPr="0077382E" w:rsidRDefault="00E31C95" w:rsidP="003C1E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zagadnienia z zakresu 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biotechnologii żywności, w tym wiedzę w zakresie oddziaływania </w:t>
            </w:r>
            <w:proofErr w:type="gramStart"/>
            <w:r w:rsidR="00AA0EAA" w:rsidRPr="0077382E">
              <w:rPr>
                <w:rFonts w:ascii="Times New Roman" w:hAnsi="Times New Roman"/>
                <w:sz w:val="24"/>
                <w:szCs w:val="24"/>
              </w:rPr>
              <w:t>mikroorganizmów na jakość</w:t>
            </w:r>
            <w:proofErr w:type="gramEnd"/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surowców oraz produktów przemysłu spożywczego; zna zaawansowane metody utrwalania i przechowywania materiałów biologicznych</w:t>
            </w:r>
          </w:p>
        </w:tc>
        <w:tc>
          <w:tcPr>
            <w:tcW w:w="1002" w:type="pct"/>
          </w:tcPr>
          <w:p w:rsidR="00AA0EAA" w:rsidRDefault="00AA0EAA" w:rsidP="004D32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_W1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24" w:type="pct"/>
          </w:tcPr>
          <w:p w:rsidR="00AA0EAA" w:rsidRPr="0077382E" w:rsidRDefault="00E31C95" w:rsidP="00E31C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zagadnienia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dotyczące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zanieczyszczeni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żywności, zagroże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zdrowotn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i środowiskow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ze spożywaniem zanieczyszczonej żywności oraz metod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AA0EAA" w:rsidRPr="0077382E">
              <w:rPr>
                <w:rFonts w:ascii="Times New Roman" w:hAnsi="Times New Roman"/>
                <w:sz w:val="24"/>
                <w:szCs w:val="24"/>
              </w:rPr>
              <w:t xml:space="preserve"> produkcji żywności wolnej od zanieczyszczeń</w:t>
            </w:r>
          </w:p>
        </w:tc>
        <w:tc>
          <w:tcPr>
            <w:tcW w:w="1002" w:type="pct"/>
          </w:tcPr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P7S_WK</w:t>
            </w:r>
          </w:p>
          <w:p w:rsidR="00AA0EAA" w:rsidRDefault="00AA0EAA" w:rsidP="000564E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0EAA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AA0EAA" w:rsidRPr="0077382E" w:rsidRDefault="00AA0EAA" w:rsidP="0087226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_W1</w:t>
            </w:r>
            <w:r w:rsidR="008722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4" w:type="pct"/>
          </w:tcPr>
          <w:p w:rsidR="00AA0EAA" w:rsidRPr="0077382E" w:rsidRDefault="00AA0EAA" w:rsidP="00E31C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>skutk</w:t>
            </w:r>
            <w:r w:rsidR="00E31C9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oddziaływa</w:t>
            </w:r>
            <w:r w:rsidR="00E31C95">
              <w:rPr>
                <w:rFonts w:ascii="Times New Roman" w:hAnsi="Times New Roman"/>
                <w:color w:val="000000"/>
                <w:sz w:val="24"/>
                <w:szCs w:val="24"/>
              </w:rPr>
              <w:t>ń</w:t>
            </w:r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techniki na środowisko przyrodnicze oraz działań zmierzających do jego ochrony,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racjonalne użytkowanie energii i gospodarkę opakowa</w:t>
            </w:r>
            <w:r w:rsidR="00E31C95">
              <w:rPr>
                <w:rFonts w:ascii="Times New Roman" w:hAnsi="Times New Roman"/>
                <w:sz w:val="24"/>
                <w:szCs w:val="24"/>
              </w:rPr>
              <w:t>ń</w:t>
            </w:r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>; zna i rozumie problemy wdrażania ekologicznych rozwiązań przy projektowaniu procesów sektora przemysłu spożywczego</w:t>
            </w:r>
          </w:p>
        </w:tc>
        <w:tc>
          <w:tcPr>
            <w:tcW w:w="1002" w:type="pct"/>
          </w:tcPr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P7S_WG</w:t>
            </w:r>
          </w:p>
          <w:p w:rsidR="00AA0EAA" w:rsidRDefault="00AA0EAA" w:rsidP="00AA0E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P7S_WK</w:t>
            </w:r>
          </w:p>
          <w:p w:rsidR="00AA0EAA" w:rsidRDefault="00AA0EAA" w:rsidP="000564E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0EAA" w:rsidRPr="0077382E" w:rsidTr="00AA0EAA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:rsidR="00AA0EAA" w:rsidRDefault="00AA0EAA" w:rsidP="00AA0EAA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UMIEJĘTNOŚCI</w:t>
            </w:r>
          </w:p>
          <w:p w:rsidR="00AA0EAA" w:rsidRPr="00AA0EAA" w:rsidRDefault="00AA0EAA" w:rsidP="00AA0EAA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Absolwent potrafi</w:t>
            </w:r>
            <w:r w:rsidR="00FD4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_U01</w:t>
            </w: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wykorzystywać</w:t>
            </w:r>
            <w:proofErr w:type="gramEnd"/>
            <w:r w:rsidRPr="00773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posiadaną</w:t>
            </w:r>
            <w:r w:rsidRPr="00773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wiedzę</w:t>
            </w:r>
            <w:r w:rsidRPr="00773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do</w:t>
            </w:r>
            <w:r w:rsidRPr="00773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opisu</w:t>
            </w:r>
            <w:r w:rsidRPr="0077382E">
              <w:rPr>
                <w:rFonts w:ascii="Times New Roman" w:eastAsia="Times New Roman" w:hAnsi="Times New Roman"/>
                <w:sz w:val="24"/>
                <w:szCs w:val="24"/>
              </w:rPr>
              <w:t xml:space="preserve"> zjawisk fizycznych oraz prostych i złożonych procesów produkcyjnych, a także do projektowania, nadzorowania, zarządzania i sterowania procesami w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</w:t>
            </w:r>
            <w:r w:rsidR="00833411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</w:p>
          <w:p w:rsidR="00FD4551" w:rsidRPr="003C2FF1" w:rsidRDefault="00FD4551" w:rsidP="000564EA">
            <w:pPr>
              <w:spacing w:before="60" w:after="6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_U02</w:t>
            </w:r>
          </w:p>
        </w:tc>
        <w:tc>
          <w:tcPr>
            <w:tcW w:w="3224" w:type="pct"/>
          </w:tcPr>
          <w:p w:rsidR="00FD4551" w:rsidRPr="0077382E" w:rsidRDefault="00FD4551" w:rsidP="003C1E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samodzielnie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planować i przeprowadzać eksperymenty z zachowaniem standardów badawczych, w tym pomiary i symulacje komputerowe, w przemyśle rolno-spożywczym, a także testować hipotezy, poprawnie interpretować uzyskane wyniki i wyciągać wnioski  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P7S_UU</w:t>
            </w:r>
          </w:p>
          <w:p w:rsidR="00FD4551" w:rsidRPr="0077382E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_U03</w:t>
            </w: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samodzielnie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wyszukiwać informacje z literatury, baz danych i innych właściwie dobranych źródeł, także w języku angielskim; potrafi integrować uzyskane informacje, dokonywać ich interpretacji i krytycznej oceny, a także wyciągać wnioski oraz formułować i uzasadniać opinie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P7S_UU</w:t>
            </w:r>
          </w:p>
          <w:p w:rsidR="00FD4551" w:rsidRPr="0077382E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_U04</w:t>
            </w:r>
          </w:p>
        </w:tc>
        <w:tc>
          <w:tcPr>
            <w:tcW w:w="3224" w:type="pct"/>
          </w:tcPr>
          <w:p w:rsidR="00FD4551" w:rsidRPr="0077382E" w:rsidRDefault="00FD4551" w:rsidP="00E31C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efektywnie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organiz</w:t>
            </w:r>
            <w:r w:rsidR="00E31C95">
              <w:rPr>
                <w:rFonts w:ascii="Times New Roman" w:hAnsi="Times New Roman"/>
                <w:sz w:val="24"/>
                <w:szCs w:val="24"/>
              </w:rPr>
              <w:t>ować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własną pracę i krytycznie ocenia stopień jej zaawansowania; potrafi odpowiednio określić priorytety służące realizacji określonego przez siebie lub innych zadania oraz rozumie konieczność systematycznej pracy nad projektami, k</w:t>
            </w:r>
            <w:r>
              <w:rPr>
                <w:rFonts w:ascii="Times New Roman" w:hAnsi="Times New Roman"/>
                <w:sz w:val="24"/>
                <w:szCs w:val="24"/>
              </w:rPr>
              <w:t>tóre mają charakter długofalowy;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współdziałać i pracować w grupie, przyjmując w niej różne role  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P7S_UO</w:t>
            </w:r>
          </w:p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P7S_UU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IPS2 _U05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>nawiązywać</w:t>
            </w:r>
            <w:proofErr w:type="gramEnd"/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kontakty zawodowe z osobami, firmami i instytucjami,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zachowuje się w sposób profesjonalny i przestrzega zasad etyki zawodowej, </w:t>
            </w:r>
            <w:r w:rsidRPr="0077382E">
              <w:rPr>
                <w:rFonts w:ascii="Times New Roman" w:hAnsi="Times New Roman"/>
                <w:color w:val="000000"/>
                <w:sz w:val="24"/>
                <w:szCs w:val="24"/>
              </w:rPr>
              <w:t>traktuje partnerów zawodowych, konkurentów i klientów uczciwie oraz z należytym szacunkiem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P7S_UK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_U06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przedstawić prezentację na temat realizacji inżynierskiego zadania projektowego lub zadania badawczego oraz poprowadzić dyskusję dotyczącą przedstawionej prezentacji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P7S_UO</w:t>
            </w:r>
          </w:p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P7S_UK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_U07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posiada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umiejętność w miarę sprawnej komunikacji w języku angielskim w mowie i piśmie w sytuacjach życia codziennego i w środowisku zawodowym; potrafi czytać ze zrozumieniem i analizować obcojęzyczne teksty źródłowe z zakresu inżynierii żywności, a także narzędzia informatyczne i dokumentację techniczną w zakres</w:t>
            </w:r>
            <w:r>
              <w:rPr>
                <w:rFonts w:ascii="Times New Roman" w:hAnsi="Times New Roman"/>
                <w:sz w:val="24"/>
                <w:szCs w:val="24"/>
              </w:rPr>
              <w:t>ie przemysłu rolno-spożywczego; p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otrafi przygotować i wygłosić w języku obcym krótką prezentację na temat realizacji prostego zadania projektowego lub badawczego</w:t>
            </w:r>
          </w:p>
        </w:tc>
        <w:tc>
          <w:tcPr>
            <w:tcW w:w="1002" w:type="pct"/>
          </w:tcPr>
          <w:p w:rsidR="00FD4551" w:rsidRDefault="00FD4551" w:rsidP="00FD45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P7S_UK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_U08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ocenić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przydatność i możliwość wykorzystania nowych osiągnięć (technik i technologii) w zakresie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; interesuje się nowymi osiągnięciami w tym zakresie </w:t>
            </w:r>
          </w:p>
        </w:tc>
        <w:tc>
          <w:tcPr>
            <w:tcW w:w="1002" w:type="pct"/>
          </w:tcPr>
          <w:p w:rsidR="00833411" w:rsidRDefault="00833411" w:rsidP="0083341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_U09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27BF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samodzielnie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FE">
              <w:rPr>
                <w:rFonts w:ascii="Times New Roman" w:hAnsi="Times New Roman"/>
                <w:sz w:val="24"/>
                <w:szCs w:val="24"/>
              </w:rPr>
              <w:t>analizować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zjawiska wpływające na produkcję, jakość żywności, stan środowiska naturalnego i zasobów naturalnych </w:t>
            </w:r>
          </w:p>
        </w:tc>
        <w:tc>
          <w:tcPr>
            <w:tcW w:w="1002" w:type="pct"/>
          </w:tcPr>
          <w:p w:rsidR="00833411" w:rsidRDefault="00833411" w:rsidP="0083341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_U10</w:t>
            </w:r>
          </w:p>
          <w:p w:rsidR="00FD4551" w:rsidRPr="0077382E" w:rsidRDefault="00FD4551" w:rsidP="003C1E72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przeprowadzić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analizę i ocenę zagrożeń w produkcji żywność, z uwzględnieniem zanieczyszczeń mikrobiologicznych, fizycznych i chemicznych; potrafi dobierać odpowiednie technologie produkcji żywności wolnej od zanieczyszczeń</w:t>
            </w:r>
          </w:p>
        </w:tc>
        <w:tc>
          <w:tcPr>
            <w:tcW w:w="1002" w:type="pct"/>
          </w:tcPr>
          <w:p w:rsidR="00833411" w:rsidRDefault="00833411" w:rsidP="0083341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833411" w:rsidRDefault="00833411" w:rsidP="0083341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P7S_UU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_U11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scharakteryzować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oraz dobrać technologie chłodzenia, zamrażania i przechowywania produktów wytwarzanych w różnych gałęziach przemysłu spożywczego</w:t>
            </w:r>
          </w:p>
        </w:tc>
        <w:tc>
          <w:tcPr>
            <w:tcW w:w="1002" w:type="pct"/>
          </w:tcPr>
          <w:p w:rsidR="00E8577C" w:rsidRDefault="00E8577C" w:rsidP="00E8577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Default="00FD4551" w:rsidP="000564E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_U12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dobierać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odpowiednie metody i techniki do modyfikowania właściwości fizycznych, chemicznych i funkcjonalnych żywności </w:t>
            </w:r>
          </w:p>
        </w:tc>
        <w:tc>
          <w:tcPr>
            <w:tcW w:w="1002" w:type="pct"/>
          </w:tcPr>
          <w:p w:rsidR="00E8577C" w:rsidRDefault="00E8577C" w:rsidP="00E8577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Pr="003C2FF1" w:rsidRDefault="00FD4551" w:rsidP="003C2FF1">
            <w:pPr>
              <w:spacing w:before="60" w:after="6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55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IPS2 _U13</w:t>
            </w:r>
          </w:p>
          <w:p w:rsidR="00FD4551" w:rsidRPr="0077382E" w:rsidRDefault="00FD455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FD4551" w:rsidRPr="0077382E" w:rsidRDefault="00FD4551" w:rsidP="00327BF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dostrzega</w:t>
            </w:r>
            <w:r w:rsidR="00327BFE">
              <w:rPr>
                <w:rFonts w:ascii="Times New Roman" w:hAnsi="Times New Roman"/>
                <w:sz w:val="24"/>
                <w:szCs w:val="24"/>
              </w:rPr>
              <w:t>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analiz</w:t>
            </w:r>
            <w:r w:rsidR="00327BFE">
              <w:rPr>
                <w:rFonts w:ascii="Times New Roman" w:hAnsi="Times New Roman"/>
                <w:sz w:val="24"/>
                <w:szCs w:val="24"/>
              </w:rPr>
              <w:t>ować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zależności zachodzące pomiędzy właściwościami fizykochemicznymi surowców oraz parametrami technicznymi i technologicznymi procesu a jego energochłonnością; potrafi oszacować i ocenić energochłonność procesów technologicznych w zakresie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</w:p>
        </w:tc>
        <w:tc>
          <w:tcPr>
            <w:tcW w:w="1002" w:type="pct"/>
          </w:tcPr>
          <w:p w:rsidR="00E8577C" w:rsidRDefault="00E8577C" w:rsidP="00E8577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P7S_UW</w:t>
            </w:r>
          </w:p>
          <w:p w:rsidR="00FD4551" w:rsidRPr="00422332" w:rsidRDefault="00FD4551" w:rsidP="000564EA">
            <w:pPr>
              <w:spacing w:before="60" w:after="6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551" w:rsidRPr="0077382E" w:rsidTr="00FD455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:rsidR="00FD4551" w:rsidRPr="00E8577C" w:rsidRDefault="00FD4551" w:rsidP="0094487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77C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  <w:p w:rsidR="00E8577C" w:rsidRPr="00E8577C" w:rsidRDefault="00E8577C" w:rsidP="0094487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577C">
              <w:rPr>
                <w:rFonts w:ascii="Times New Roman" w:hAnsi="Times New Roman"/>
                <w:b/>
                <w:sz w:val="24"/>
                <w:szCs w:val="24"/>
              </w:rPr>
              <w:t>absolwent</w:t>
            </w:r>
            <w:proofErr w:type="gramEnd"/>
            <w:r w:rsidRPr="00E8577C">
              <w:rPr>
                <w:rFonts w:ascii="Times New Roman" w:hAnsi="Times New Roman"/>
                <w:b/>
                <w:sz w:val="24"/>
                <w:szCs w:val="24"/>
              </w:rPr>
              <w:t xml:space="preserve"> jest gotów do:</w:t>
            </w:r>
          </w:p>
        </w:tc>
      </w:tr>
      <w:tr w:rsidR="0017334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173341" w:rsidRPr="0077382E" w:rsidRDefault="001733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_K01</w:t>
            </w:r>
          </w:p>
          <w:p w:rsidR="00173341" w:rsidRPr="0077382E" w:rsidRDefault="001733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173341" w:rsidRPr="0077382E" w:rsidRDefault="00173341" w:rsidP="003C1E7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2E">
              <w:rPr>
                <w:rFonts w:ascii="Times New Roman" w:hAnsi="Times New Roman"/>
                <w:sz w:val="24"/>
                <w:szCs w:val="24"/>
              </w:rPr>
              <w:t xml:space="preserve">formułowania i przekazywania społeczeństwu — m.in. poprzez środki masowego przekazu — informacji i opinii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dotyczących żywności </w:t>
            </w: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>, dobrostanu zwierząt oraz kształtowania i stanu środowiska naturalnego, w tym wpływu działalności inżyniera-technika na środowisko; podejmuje starania, aby przekazać takie informacje i opinie w sposób powszechnie zrozumiały, przedstawiając różne punkty widzenia</w:t>
            </w:r>
          </w:p>
        </w:tc>
        <w:tc>
          <w:tcPr>
            <w:tcW w:w="1002" w:type="pct"/>
          </w:tcPr>
          <w:p w:rsidR="00173341" w:rsidRDefault="00173341" w:rsidP="001733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P7S_KO</w:t>
            </w:r>
          </w:p>
          <w:p w:rsidR="00173341" w:rsidRPr="0077382E" w:rsidRDefault="00173341" w:rsidP="0042233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4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173341" w:rsidRPr="0077382E" w:rsidRDefault="001733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_K02</w:t>
            </w:r>
          </w:p>
          <w:p w:rsidR="00173341" w:rsidRPr="0077382E" w:rsidRDefault="001733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173341" w:rsidRPr="0077382E" w:rsidRDefault="00E31C95" w:rsidP="00E31C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50"/>
                <w:sz w:val="24"/>
                <w:szCs w:val="24"/>
              </w:rPr>
              <w:t>podjęcia</w:t>
            </w:r>
            <w:proofErr w:type="gramEnd"/>
            <w:r>
              <w:rPr>
                <w:rStyle w:val="FontStyle50"/>
                <w:sz w:val="24"/>
                <w:szCs w:val="24"/>
              </w:rPr>
              <w:t xml:space="preserve"> działań pozwalających na </w:t>
            </w:r>
            <w:r w:rsidR="00173341" w:rsidRPr="0077382E">
              <w:rPr>
                <w:rStyle w:val="FontStyle50"/>
                <w:sz w:val="24"/>
                <w:szCs w:val="24"/>
              </w:rPr>
              <w:t>produkcję zdrowej żywności, dobrostan zwierząt oraz kształtowanie i stan środowiska naturalnego</w:t>
            </w:r>
          </w:p>
        </w:tc>
        <w:tc>
          <w:tcPr>
            <w:tcW w:w="1002" w:type="pct"/>
          </w:tcPr>
          <w:p w:rsidR="00173341" w:rsidRDefault="00173341" w:rsidP="001733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P7S_KO</w:t>
            </w:r>
          </w:p>
          <w:p w:rsidR="00173341" w:rsidRDefault="00173341" w:rsidP="001733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P7S_KR</w:t>
            </w:r>
          </w:p>
          <w:p w:rsidR="00173341" w:rsidRPr="0077382E" w:rsidRDefault="00173341" w:rsidP="0042233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41" w:rsidRPr="0077382E">
        <w:tblPrEx>
          <w:tblCellMar>
            <w:left w:w="108" w:type="dxa"/>
            <w:right w:w="108" w:type="dxa"/>
          </w:tblCellMar>
        </w:tblPrEx>
        <w:tc>
          <w:tcPr>
            <w:tcW w:w="774" w:type="pct"/>
          </w:tcPr>
          <w:p w:rsidR="00173341" w:rsidRPr="0077382E" w:rsidRDefault="001733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IPS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_K03</w:t>
            </w:r>
          </w:p>
          <w:p w:rsidR="00173341" w:rsidRPr="0077382E" w:rsidRDefault="00173341" w:rsidP="003C1E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</w:tcPr>
          <w:p w:rsidR="00173341" w:rsidRPr="0077382E" w:rsidRDefault="00173341" w:rsidP="00E31C9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uczenia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się przez całe życie, 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samodzieln</w:t>
            </w:r>
            <w:r w:rsidR="00E31C95">
              <w:rPr>
                <w:rFonts w:ascii="Times New Roman" w:hAnsi="Times New Roman"/>
                <w:sz w:val="24"/>
                <w:szCs w:val="24"/>
              </w:rPr>
              <w:t>ego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zdobywa</w:t>
            </w:r>
            <w:r w:rsidR="00E31C95">
              <w:rPr>
                <w:rFonts w:ascii="Times New Roman" w:hAnsi="Times New Roman"/>
                <w:sz w:val="24"/>
                <w:szCs w:val="24"/>
              </w:rPr>
              <w:t>nia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wiedz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31C95" w:rsidRPr="0077382E">
              <w:rPr>
                <w:rFonts w:ascii="Times New Roman" w:hAnsi="Times New Roman"/>
                <w:sz w:val="24"/>
                <w:szCs w:val="24"/>
              </w:rPr>
              <w:t>doskonale</w:t>
            </w:r>
            <w:r w:rsidR="00E31C95">
              <w:rPr>
                <w:rFonts w:ascii="Times New Roman" w:hAnsi="Times New Roman"/>
                <w:sz w:val="24"/>
                <w:szCs w:val="24"/>
              </w:rPr>
              <w:t>nia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kompetencj</w:t>
            </w:r>
            <w:r w:rsidR="00E31C95">
              <w:rPr>
                <w:rFonts w:ascii="Times New Roman" w:hAnsi="Times New Roman"/>
                <w:sz w:val="24"/>
                <w:szCs w:val="24"/>
              </w:rPr>
              <w:t>i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zawodow</w:t>
            </w:r>
            <w:r w:rsidR="00E31C95">
              <w:rPr>
                <w:rFonts w:ascii="Times New Roman" w:hAnsi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1C95">
              <w:rPr>
                <w:rFonts w:ascii="Times New Roman" w:hAnsi="Times New Roman"/>
                <w:sz w:val="24"/>
                <w:szCs w:val="24"/>
              </w:rPr>
              <w:t xml:space="preserve">współdziałania i pracy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grupie, przyjmując w niej różne role  </w:t>
            </w:r>
          </w:p>
        </w:tc>
        <w:tc>
          <w:tcPr>
            <w:tcW w:w="1002" w:type="pct"/>
          </w:tcPr>
          <w:p w:rsidR="00173341" w:rsidRDefault="00173341" w:rsidP="001733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P7S_KK</w:t>
            </w:r>
          </w:p>
          <w:p w:rsidR="00173341" w:rsidRDefault="00173341" w:rsidP="001733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P7S_KR</w:t>
            </w:r>
          </w:p>
          <w:p w:rsidR="00173341" w:rsidRDefault="00173341" w:rsidP="001733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3341" w:rsidRPr="0077382E" w:rsidRDefault="00173341" w:rsidP="001C496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06" w:rsidRPr="009F36AA" w:rsidRDefault="00160906" w:rsidP="0008434E">
      <w:pPr>
        <w:rPr>
          <w:rFonts w:cs="Calibri"/>
          <w:sz w:val="20"/>
          <w:szCs w:val="20"/>
        </w:rPr>
      </w:pPr>
    </w:p>
    <w:sectPr w:rsidR="00160906" w:rsidRPr="009F36AA" w:rsidSect="008467B4">
      <w:footerReference w:type="default" r:id="rId7"/>
      <w:pgSz w:w="11906" w:h="16838" w:code="9"/>
      <w:pgMar w:top="1134" w:right="1247" w:bottom="794" w:left="124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23" w:rsidRDefault="00985523" w:rsidP="003B0155">
      <w:pPr>
        <w:spacing w:after="0" w:line="240" w:lineRule="auto"/>
      </w:pPr>
      <w:r>
        <w:separator/>
      </w:r>
    </w:p>
  </w:endnote>
  <w:endnote w:type="continuationSeparator" w:id="0">
    <w:p w:rsidR="00985523" w:rsidRDefault="00985523" w:rsidP="003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4" w:rsidRPr="008467B4" w:rsidRDefault="0044176B" w:rsidP="008467B4">
    <w:pPr>
      <w:pStyle w:val="Stopka"/>
      <w:jc w:val="right"/>
      <w:rPr>
        <w:sz w:val="20"/>
        <w:szCs w:val="20"/>
      </w:rPr>
    </w:pPr>
    <w:r w:rsidRPr="008467B4">
      <w:rPr>
        <w:sz w:val="20"/>
        <w:szCs w:val="20"/>
      </w:rPr>
      <w:fldChar w:fldCharType="begin"/>
    </w:r>
    <w:r w:rsidR="00D47AE4" w:rsidRPr="008467B4">
      <w:rPr>
        <w:sz w:val="20"/>
        <w:szCs w:val="20"/>
      </w:rPr>
      <w:instrText xml:space="preserve"> PAGE   \* MERGEFORMAT </w:instrText>
    </w:r>
    <w:r w:rsidRPr="008467B4">
      <w:rPr>
        <w:sz w:val="20"/>
        <w:szCs w:val="20"/>
      </w:rPr>
      <w:fldChar w:fldCharType="separate"/>
    </w:r>
    <w:r w:rsidR="004D32B5">
      <w:rPr>
        <w:noProof/>
        <w:sz w:val="20"/>
        <w:szCs w:val="20"/>
      </w:rPr>
      <w:t>1</w:t>
    </w:r>
    <w:r w:rsidRPr="008467B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23" w:rsidRDefault="00985523" w:rsidP="003B0155">
      <w:pPr>
        <w:spacing w:after="0" w:line="240" w:lineRule="auto"/>
      </w:pPr>
      <w:r>
        <w:separator/>
      </w:r>
    </w:p>
  </w:footnote>
  <w:footnote w:type="continuationSeparator" w:id="0">
    <w:p w:rsidR="00985523" w:rsidRDefault="00985523" w:rsidP="003B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A65"/>
    <w:multiLevelType w:val="hybridMultilevel"/>
    <w:tmpl w:val="2BC0A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B27BA"/>
    <w:multiLevelType w:val="hybridMultilevel"/>
    <w:tmpl w:val="6EC4D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52C8F"/>
    <w:multiLevelType w:val="hybridMultilevel"/>
    <w:tmpl w:val="3236A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9E7DBA"/>
    <w:multiLevelType w:val="hybridMultilevel"/>
    <w:tmpl w:val="5B4A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0AC50">
      <w:start w:val="1"/>
      <w:numFmt w:val="bullet"/>
      <w:lvlText w:val="-"/>
      <w:lvlJc w:val="left"/>
      <w:pPr>
        <w:tabs>
          <w:tab w:val="num" w:pos="919"/>
        </w:tabs>
        <w:ind w:left="919" w:hanging="199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AB2D42"/>
    <w:multiLevelType w:val="hybridMultilevel"/>
    <w:tmpl w:val="C102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F7346"/>
    <w:rsid w:val="00001A0D"/>
    <w:rsid w:val="00004743"/>
    <w:rsid w:val="0001264A"/>
    <w:rsid w:val="00014F4D"/>
    <w:rsid w:val="00020FD8"/>
    <w:rsid w:val="00023C75"/>
    <w:rsid w:val="00024C9D"/>
    <w:rsid w:val="00031588"/>
    <w:rsid w:val="0003652F"/>
    <w:rsid w:val="0003690C"/>
    <w:rsid w:val="00045A00"/>
    <w:rsid w:val="00047DA7"/>
    <w:rsid w:val="00052354"/>
    <w:rsid w:val="00052AED"/>
    <w:rsid w:val="000564EA"/>
    <w:rsid w:val="00056CC0"/>
    <w:rsid w:val="00056D6D"/>
    <w:rsid w:val="000572AA"/>
    <w:rsid w:val="00057687"/>
    <w:rsid w:val="00061A72"/>
    <w:rsid w:val="000631EB"/>
    <w:rsid w:val="00066F79"/>
    <w:rsid w:val="00072DED"/>
    <w:rsid w:val="000732BC"/>
    <w:rsid w:val="000734CD"/>
    <w:rsid w:val="00077D5F"/>
    <w:rsid w:val="0008434E"/>
    <w:rsid w:val="00087D4E"/>
    <w:rsid w:val="000916B2"/>
    <w:rsid w:val="000929E6"/>
    <w:rsid w:val="000970A4"/>
    <w:rsid w:val="00097F06"/>
    <w:rsid w:val="000A3A6A"/>
    <w:rsid w:val="000A4C8F"/>
    <w:rsid w:val="000A5441"/>
    <w:rsid w:val="000A60F5"/>
    <w:rsid w:val="000A6157"/>
    <w:rsid w:val="000B0B70"/>
    <w:rsid w:val="000C3099"/>
    <w:rsid w:val="000E2BB3"/>
    <w:rsid w:val="000E2E24"/>
    <w:rsid w:val="000E7DBA"/>
    <w:rsid w:val="000F00A3"/>
    <w:rsid w:val="00100B85"/>
    <w:rsid w:val="0010200C"/>
    <w:rsid w:val="00106477"/>
    <w:rsid w:val="00110342"/>
    <w:rsid w:val="00110B80"/>
    <w:rsid w:val="001125D7"/>
    <w:rsid w:val="00113300"/>
    <w:rsid w:val="0011627E"/>
    <w:rsid w:val="00121457"/>
    <w:rsid w:val="00123676"/>
    <w:rsid w:val="00127DEE"/>
    <w:rsid w:val="00130DD0"/>
    <w:rsid w:val="00131D31"/>
    <w:rsid w:val="00133568"/>
    <w:rsid w:val="0013370A"/>
    <w:rsid w:val="00135619"/>
    <w:rsid w:val="001368D1"/>
    <w:rsid w:val="0014513D"/>
    <w:rsid w:val="00154CBE"/>
    <w:rsid w:val="00156A80"/>
    <w:rsid w:val="00157737"/>
    <w:rsid w:val="00160308"/>
    <w:rsid w:val="0016041D"/>
    <w:rsid w:val="00160906"/>
    <w:rsid w:val="001614C5"/>
    <w:rsid w:val="00161A4E"/>
    <w:rsid w:val="00161BAA"/>
    <w:rsid w:val="00163FDC"/>
    <w:rsid w:val="00173341"/>
    <w:rsid w:val="00173EF3"/>
    <w:rsid w:val="00177E4B"/>
    <w:rsid w:val="001821F7"/>
    <w:rsid w:val="00182EB7"/>
    <w:rsid w:val="001855C1"/>
    <w:rsid w:val="00190051"/>
    <w:rsid w:val="0019595B"/>
    <w:rsid w:val="00197755"/>
    <w:rsid w:val="001A00D5"/>
    <w:rsid w:val="001A0264"/>
    <w:rsid w:val="001A1C4F"/>
    <w:rsid w:val="001A1D1C"/>
    <w:rsid w:val="001A25E4"/>
    <w:rsid w:val="001A2A0E"/>
    <w:rsid w:val="001A5A1A"/>
    <w:rsid w:val="001A7C37"/>
    <w:rsid w:val="001B13DD"/>
    <w:rsid w:val="001B18FD"/>
    <w:rsid w:val="001C2A9A"/>
    <w:rsid w:val="001C3F98"/>
    <w:rsid w:val="001C496B"/>
    <w:rsid w:val="001D4F76"/>
    <w:rsid w:val="001D54A3"/>
    <w:rsid w:val="001E357F"/>
    <w:rsid w:val="001E3EDD"/>
    <w:rsid w:val="001E7C9D"/>
    <w:rsid w:val="001F1CA2"/>
    <w:rsid w:val="001F21A1"/>
    <w:rsid w:val="0020274F"/>
    <w:rsid w:val="00203E0D"/>
    <w:rsid w:val="002058F1"/>
    <w:rsid w:val="00206E2D"/>
    <w:rsid w:val="00207289"/>
    <w:rsid w:val="00210122"/>
    <w:rsid w:val="00215C56"/>
    <w:rsid w:val="0021717E"/>
    <w:rsid w:val="0022126F"/>
    <w:rsid w:val="00225D92"/>
    <w:rsid w:val="00227E05"/>
    <w:rsid w:val="00230CCD"/>
    <w:rsid w:val="00231F51"/>
    <w:rsid w:val="00232BDE"/>
    <w:rsid w:val="00235847"/>
    <w:rsid w:val="002402DC"/>
    <w:rsid w:val="00242238"/>
    <w:rsid w:val="002462D8"/>
    <w:rsid w:val="00251DD7"/>
    <w:rsid w:val="002521C2"/>
    <w:rsid w:val="00254564"/>
    <w:rsid w:val="00255DCA"/>
    <w:rsid w:val="00260145"/>
    <w:rsid w:val="00264825"/>
    <w:rsid w:val="00272560"/>
    <w:rsid w:val="00273053"/>
    <w:rsid w:val="002748B3"/>
    <w:rsid w:val="00275044"/>
    <w:rsid w:val="00277E55"/>
    <w:rsid w:val="002843B0"/>
    <w:rsid w:val="00286617"/>
    <w:rsid w:val="00287ACA"/>
    <w:rsid w:val="0029033B"/>
    <w:rsid w:val="002A0BEB"/>
    <w:rsid w:val="002A712F"/>
    <w:rsid w:val="002B15D1"/>
    <w:rsid w:val="002B4570"/>
    <w:rsid w:val="002C104C"/>
    <w:rsid w:val="002C3DB5"/>
    <w:rsid w:val="002C4695"/>
    <w:rsid w:val="002D5DF2"/>
    <w:rsid w:val="002E3441"/>
    <w:rsid w:val="002E5104"/>
    <w:rsid w:val="002F0400"/>
    <w:rsid w:val="002F132B"/>
    <w:rsid w:val="002F413B"/>
    <w:rsid w:val="002F4E10"/>
    <w:rsid w:val="00300450"/>
    <w:rsid w:val="0030238C"/>
    <w:rsid w:val="003046C3"/>
    <w:rsid w:val="003049A0"/>
    <w:rsid w:val="00304F0A"/>
    <w:rsid w:val="003108D1"/>
    <w:rsid w:val="00317140"/>
    <w:rsid w:val="00320522"/>
    <w:rsid w:val="003211CC"/>
    <w:rsid w:val="0032310C"/>
    <w:rsid w:val="00327BFE"/>
    <w:rsid w:val="00337960"/>
    <w:rsid w:val="00340C90"/>
    <w:rsid w:val="0034303C"/>
    <w:rsid w:val="00343F58"/>
    <w:rsid w:val="003501C4"/>
    <w:rsid w:val="00351D2A"/>
    <w:rsid w:val="00352BAA"/>
    <w:rsid w:val="00353C18"/>
    <w:rsid w:val="00362F24"/>
    <w:rsid w:val="00363BDC"/>
    <w:rsid w:val="00367170"/>
    <w:rsid w:val="0037469C"/>
    <w:rsid w:val="00375785"/>
    <w:rsid w:val="0038055A"/>
    <w:rsid w:val="00382A36"/>
    <w:rsid w:val="0038367F"/>
    <w:rsid w:val="003916D2"/>
    <w:rsid w:val="00391EB6"/>
    <w:rsid w:val="00392FD2"/>
    <w:rsid w:val="00395471"/>
    <w:rsid w:val="003B0155"/>
    <w:rsid w:val="003B0F78"/>
    <w:rsid w:val="003B3E23"/>
    <w:rsid w:val="003B586F"/>
    <w:rsid w:val="003B7BFB"/>
    <w:rsid w:val="003C1E72"/>
    <w:rsid w:val="003C20EC"/>
    <w:rsid w:val="003C21D5"/>
    <w:rsid w:val="003C2FF1"/>
    <w:rsid w:val="003C334F"/>
    <w:rsid w:val="003C44E0"/>
    <w:rsid w:val="003C4A25"/>
    <w:rsid w:val="003D3BCF"/>
    <w:rsid w:val="003D7E63"/>
    <w:rsid w:val="003E06FE"/>
    <w:rsid w:val="003E0F39"/>
    <w:rsid w:val="003E38FA"/>
    <w:rsid w:val="003E429D"/>
    <w:rsid w:val="003E55DA"/>
    <w:rsid w:val="003E590A"/>
    <w:rsid w:val="003F23F9"/>
    <w:rsid w:val="003F2807"/>
    <w:rsid w:val="003F3D52"/>
    <w:rsid w:val="003F3DD2"/>
    <w:rsid w:val="003F68BE"/>
    <w:rsid w:val="003F695F"/>
    <w:rsid w:val="003F7346"/>
    <w:rsid w:val="00401EA6"/>
    <w:rsid w:val="00404BBD"/>
    <w:rsid w:val="0040728E"/>
    <w:rsid w:val="00410884"/>
    <w:rsid w:val="00410DD7"/>
    <w:rsid w:val="004138B3"/>
    <w:rsid w:val="00415590"/>
    <w:rsid w:val="00416AB1"/>
    <w:rsid w:val="00422332"/>
    <w:rsid w:val="004235F7"/>
    <w:rsid w:val="00426756"/>
    <w:rsid w:val="00426D20"/>
    <w:rsid w:val="00427EE8"/>
    <w:rsid w:val="0043373D"/>
    <w:rsid w:val="004354A6"/>
    <w:rsid w:val="0044176B"/>
    <w:rsid w:val="00442382"/>
    <w:rsid w:val="00443741"/>
    <w:rsid w:val="00447A86"/>
    <w:rsid w:val="0045151F"/>
    <w:rsid w:val="00453F73"/>
    <w:rsid w:val="00456B06"/>
    <w:rsid w:val="00457831"/>
    <w:rsid w:val="00462212"/>
    <w:rsid w:val="004648BB"/>
    <w:rsid w:val="00464B7C"/>
    <w:rsid w:val="00470D4A"/>
    <w:rsid w:val="00471ACF"/>
    <w:rsid w:val="00473C9E"/>
    <w:rsid w:val="00483E9F"/>
    <w:rsid w:val="00483F76"/>
    <w:rsid w:val="0049247B"/>
    <w:rsid w:val="00494CF4"/>
    <w:rsid w:val="004956AC"/>
    <w:rsid w:val="00496F68"/>
    <w:rsid w:val="00497079"/>
    <w:rsid w:val="004A010A"/>
    <w:rsid w:val="004A1AAA"/>
    <w:rsid w:val="004A1E64"/>
    <w:rsid w:val="004B08D9"/>
    <w:rsid w:val="004B2786"/>
    <w:rsid w:val="004B3896"/>
    <w:rsid w:val="004C23B1"/>
    <w:rsid w:val="004C242F"/>
    <w:rsid w:val="004C673F"/>
    <w:rsid w:val="004C7695"/>
    <w:rsid w:val="004C7E07"/>
    <w:rsid w:val="004D32B5"/>
    <w:rsid w:val="004D3950"/>
    <w:rsid w:val="004D65F2"/>
    <w:rsid w:val="004D6E5D"/>
    <w:rsid w:val="004E196A"/>
    <w:rsid w:val="004E2A4C"/>
    <w:rsid w:val="004E3A62"/>
    <w:rsid w:val="004E497A"/>
    <w:rsid w:val="004F4406"/>
    <w:rsid w:val="004F5AA0"/>
    <w:rsid w:val="00504B4A"/>
    <w:rsid w:val="00505C6D"/>
    <w:rsid w:val="00506598"/>
    <w:rsid w:val="00506810"/>
    <w:rsid w:val="00506F35"/>
    <w:rsid w:val="00512044"/>
    <w:rsid w:val="005150D8"/>
    <w:rsid w:val="00517E4E"/>
    <w:rsid w:val="0052448B"/>
    <w:rsid w:val="00524E07"/>
    <w:rsid w:val="0053348D"/>
    <w:rsid w:val="005339EA"/>
    <w:rsid w:val="005343C5"/>
    <w:rsid w:val="00534A9B"/>
    <w:rsid w:val="00534C68"/>
    <w:rsid w:val="00541036"/>
    <w:rsid w:val="00543B71"/>
    <w:rsid w:val="00545CF6"/>
    <w:rsid w:val="00546A8F"/>
    <w:rsid w:val="00546DFA"/>
    <w:rsid w:val="00561BC4"/>
    <w:rsid w:val="0056309C"/>
    <w:rsid w:val="00564C5D"/>
    <w:rsid w:val="0056676A"/>
    <w:rsid w:val="005667E3"/>
    <w:rsid w:val="00566DE6"/>
    <w:rsid w:val="00571522"/>
    <w:rsid w:val="00571B0C"/>
    <w:rsid w:val="00581456"/>
    <w:rsid w:val="00582579"/>
    <w:rsid w:val="00592358"/>
    <w:rsid w:val="00595BEA"/>
    <w:rsid w:val="005964CA"/>
    <w:rsid w:val="00596EDB"/>
    <w:rsid w:val="005A1E9C"/>
    <w:rsid w:val="005A6926"/>
    <w:rsid w:val="005B0CAC"/>
    <w:rsid w:val="005B0EE8"/>
    <w:rsid w:val="005B1B2C"/>
    <w:rsid w:val="005B1FC1"/>
    <w:rsid w:val="005B3F52"/>
    <w:rsid w:val="005B45AD"/>
    <w:rsid w:val="005C07EC"/>
    <w:rsid w:val="005C22B8"/>
    <w:rsid w:val="005C366A"/>
    <w:rsid w:val="005C52EB"/>
    <w:rsid w:val="005C699C"/>
    <w:rsid w:val="005D1787"/>
    <w:rsid w:val="005D1822"/>
    <w:rsid w:val="005D359F"/>
    <w:rsid w:val="005D453F"/>
    <w:rsid w:val="005E11D3"/>
    <w:rsid w:val="005E1E3A"/>
    <w:rsid w:val="005E3478"/>
    <w:rsid w:val="005E5ADC"/>
    <w:rsid w:val="005F4CB5"/>
    <w:rsid w:val="00601584"/>
    <w:rsid w:val="00601D0B"/>
    <w:rsid w:val="00606EB9"/>
    <w:rsid w:val="006223F6"/>
    <w:rsid w:val="00626EC4"/>
    <w:rsid w:val="0063020D"/>
    <w:rsid w:val="00647356"/>
    <w:rsid w:val="0064787E"/>
    <w:rsid w:val="006511D1"/>
    <w:rsid w:val="006529E7"/>
    <w:rsid w:val="006540E9"/>
    <w:rsid w:val="00654E4E"/>
    <w:rsid w:val="00657D9C"/>
    <w:rsid w:val="006621B3"/>
    <w:rsid w:val="00665EDE"/>
    <w:rsid w:val="006667EC"/>
    <w:rsid w:val="00666E8C"/>
    <w:rsid w:val="0066738D"/>
    <w:rsid w:val="00670273"/>
    <w:rsid w:val="00670719"/>
    <w:rsid w:val="00674546"/>
    <w:rsid w:val="00674F7E"/>
    <w:rsid w:val="00676277"/>
    <w:rsid w:val="006778F1"/>
    <w:rsid w:val="006800FF"/>
    <w:rsid w:val="00680D12"/>
    <w:rsid w:val="006815A9"/>
    <w:rsid w:val="0068191F"/>
    <w:rsid w:val="0068368D"/>
    <w:rsid w:val="0069455E"/>
    <w:rsid w:val="006A3E33"/>
    <w:rsid w:val="006A42EF"/>
    <w:rsid w:val="006A6130"/>
    <w:rsid w:val="006A67AC"/>
    <w:rsid w:val="006B273F"/>
    <w:rsid w:val="006C2710"/>
    <w:rsid w:val="006C2C07"/>
    <w:rsid w:val="006D3018"/>
    <w:rsid w:val="006E6D71"/>
    <w:rsid w:val="006F02B5"/>
    <w:rsid w:val="006F25EB"/>
    <w:rsid w:val="007004BB"/>
    <w:rsid w:val="007049B2"/>
    <w:rsid w:val="00704AE0"/>
    <w:rsid w:val="007055BF"/>
    <w:rsid w:val="00712B29"/>
    <w:rsid w:val="00713AAC"/>
    <w:rsid w:val="007172BA"/>
    <w:rsid w:val="007178D6"/>
    <w:rsid w:val="00722EDC"/>
    <w:rsid w:val="00735ED3"/>
    <w:rsid w:val="0074091A"/>
    <w:rsid w:val="00741589"/>
    <w:rsid w:val="00742CD9"/>
    <w:rsid w:val="007463A4"/>
    <w:rsid w:val="00752828"/>
    <w:rsid w:val="0075585E"/>
    <w:rsid w:val="00757EBD"/>
    <w:rsid w:val="007617AB"/>
    <w:rsid w:val="00761C92"/>
    <w:rsid w:val="007712C8"/>
    <w:rsid w:val="0077382E"/>
    <w:rsid w:val="00777310"/>
    <w:rsid w:val="00780D09"/>
    <w:rsid w:val="007829B0"/>
    <w:rsid w:val="00783D24"/>
    <w:rsid w:val="007861B8"/>
    <w:rsid w:val="0078725A"/>
    <w:rsid w:val="00790C01"/>
    <w:rsid w:val="007931C0"/>
    <w:rsid w:val="00793DFB"/>
    <w:rsid w:val="007A0D53"/>
    <w:rsid w:val="007B2ADF"/>
    <w:rsid w:val="007B44DB"/>
    <w:rsid w:val="007C3F2D"/>
    <w:rsid w:val="007C43AD"/>
    <w:rsid w:val="007D2B74"/>
    <w:rsid w:val="007D2EA6"/>
    <w:rsid w:val="007D4E25"/>
    <w:rsid w:val="007D5B51"/>
    <w:rsid w:val="007D67C7"/>
    <w:rsid w:val="007D7A84"/>
    <w:rsid w:val="007E0B01"/>
    <w:rsid w:val="007E23C2"/>
    <w:rsid w:val="007E7463"/>
    <w:rsid w:val="007F2265"/>
    <w:rsid w:val="007F32DC"/>
    <w:rsid w:val="007F640F"/>
    <w:rsid w:val="00801F78"/>
    <w:rsid w:val="008027D7"/>
    <w:rsid w:val="0080470A"/>
    <w:rsid w:val="00807065"/>
    <w:rsid w:val="00811B14"/>
    <w:rsid w:val="0081384E"/>
    <w:rsid w:val="00816571"/>
    <w:rsid w:val="00820D62"/>
    <w:rsid w:val="00824B1D"/>
    <w:rsid w:val="0082795C"/>
    <w:rsid w:val="00833411"/>
    <w:rsid w:val="00837D74"/>
    <w:rsid w:val="00840FA3"/>
    <w:rsid w:val="00841444"/>
    <w:rsid w:val="00841BCF"/>
    <w:rsid w:val="00842160"/>
    <w:rsid w:val="00842DB0"/>
    <w:rsid w:val="00842E62"/>
    <w:rsid w:val="00843CA6"/>
    <w:rsid w:val="00844CE0"/>
    <w:rsid w:val="008467B4"/>
    <w:rsid w:val="00847173"/>
    <w:rsid w:val="00847961"/>
    <w:rsid w:val="00850FB0"/>
    <w:rsid w:val="00852AFB"/>
    <w:rsid w:val="0085429C"/>
    <w:rsid w:val="00856613"/>
    <w:rsid w:val="0085791A"/>
    <w:rsid w:val="008604D1"/>
    <w:rsid w:val="00862C5C"/>
    <w:rsid w:val="00867122"/>
    <w:rsid w:val="008676E5"/>
    <w:rsid w:val="0087041B"/>
    <w:rsid w:val="0087136D"/>
    <w:rsid w:val="00872268"/>
    <w:rsid w:val="00873962"/>
    <w:rsid w:val="00873FA9"/>
    <w:rsid w:val="00875CDE"/>
    <w:rsid w:val="00875DBE"/>
    <w:rsid w:val="00876808"/>
    <w:rsid w:val="0087681E"/>
    <w:rsid w:val="008775CE"/>
    <w:rsid w:val="00880A54"/>
    <w:rsid w:val="00883717"/>
    <w:rsid w:val="0088412D"/>
    <w:rsid w:val="00886AE0"/>
    <w:rsid w:val="00887A07"/>
    <w:rsid w:val="00890B5C"/>
    <w:rsid w:val="00890FDB"/>
    <w:rsid w:val="008912E8"/>
    <w:rsid w:val="00893F39"/>
    <w:rsid w:val="00896A8D"/>
    <w:rsid w:val="00897DAD"/>
    <w:rsid w:val="008A402C"/>
    <w:rsid w:val="008B4F5E"/>
    <w:rsid w:val="008C243A"/>
    <w:rsid w:val="008C344D"/>
    <w:rsid w:val="008C3CEA"/>
    <w:rsid w:val="008D0223"/>
    <w:rsid w:val="008D2215"/>
    <w:rsid w:val="008D3306"/>
    <w:rsid w:val="008D6881"/>
    <w:rsid w:val="008D6DDD"/>
    <w:rsid w:val="008E06B0"/>
    <w:rsid w:val="008E362E"/>
    <w:rsid w:val="008E5311"/>
    <w:rsid w:val="008E5C76"/>
    <w:rsid w:val="008F0A24"/>
    <w:rsid w:val="008F1C60"/>
    <w:rsid w:val="00900837"/>
    <w:rsid w:val="00900A48"/>
    <w:rsid w:val="009019AB"/>
    <w:rsid w:val="00913E5C"/>
    <w:rsid w:val="00915304"/>
    <w:rsid w:val="009158B5"/>
    <w:rsid w:val="00916376"/>
    <w:rsid w:val="009228F6"/>
    <w:rsid w:val="00924B02"/>
    <w:rsid w:val="00924F87"/>
    <w:rsid w:val="00926257"/>
    <w:rsid w:val="0092764E"/>
    <w:rsid w:val="00933247"/>
    <w:rsid w:val="0093604E"/>
    <w:rsid w:val="009378F9"/>
    <w:rsid w:val="00937E29"/>
    <w:rsid w:val="009419F2"/>
    <w:rsid w:val="0094316C"/>
    <w:rsid w:val="00944876"/>
    <w:rsid w:val="00946167"/>
    <w:rsid w:val="00947F53"/>
    <w:rsid w:val="00950BB5"/>
    <w:rsid w:val="00953515"/>
    <w:rsid w:val="00953AA2"/>
    <w:rsid w:val="009570C2"/>
    <w:rsid w:val="00963CA6"/>
    <w:rsid w:val="009651DD"/>
    <w:rsid w:val="00973580"/>
    <w:rsid w:val="0097625F"/>
    <w:rsid w:val="00976260"/>
    <w:rsid w:val="009800A1"/>
    <w:rsid w:val="00985523"/>
    <w:rsid w:val="00990345"/>
    <w:rsid w:val="00990B47"/>
    <w:rsid w:val="00990D69"/>
    <w:rsid w:val="00992EFA"/>
    <w:rsid w:val="00994EBD"/>
    <w:rsid w:val="009954DD"/>
    <w:rsid w:val="00995CED"/>
    <w:rsid w:val="009A21F3"/>
    <w:rsid w:val="009A55A4"/>
    <w:rsid w:val="009A79C9"/>
    <w:rsid w:val="009B1FA5"/>
    <w:rsid w:val="009B44F8"/>
    <w:rsid w:val="009B56D0"/>
    <w:rsid w:val="009C14D3"/>
    <w:rsid w:val="009C2AA9"/>
    <w:rsid w:val="009D2F7A"/>
    <w:rsid w:val="009D325C"/>
    <w:rsid w:val="009D38E7"/>
    <w:rsid w:val="009D7F84"/>
    <w:rsid w:val="009E188D"/>
    <w:rsid w:val="009E706A"/>
    <w:rsid w:val="009F2A7F"/>
    <w:rsid w:val="009F36AA"/>
    <w:rsid w:val="009F6D8C"/>
    <w:rsid w:val="00A10290"/>
    <w:rsid w:val="00A10696"/>
    <w:rsid w:val="00A1159F"/>
    <w:rsid w:val="00A20F20"/>
    <w:rsid w:val="00A2367D"/>
    <w:rsid w:val="00A24DCF"/>
    <w:rsid w:val="00A263CD"/>
    <w:rsid w:val="00A3428C"/>
    <w:rsid w:val="00A425E9"/>
    <w:rsid w:val="00A42FAB"/>
    <w:rsid w:val="00A432C8"/>
    <w:rsid w:val="00A54BD0"/>
    <w:rsid w:val="00A60A5E"/>
    <w:rsid w:val="00A62B01"/>
    <w:rsid w:val="00A72B9E"/>
    <w:rsid w:val="00A73C3C"/>
    <w:rsid w:val="00A777C8"/>
    <w:rsid w:val="00A860A1"/>
    <w:rsid w:val="00A8768E"/>
    <w:rsid w:val="00A87891"/>
    <w:rsid w:val="00A91172"/>
    <w:rsid w:val="00AA0C67"/>
    <w:rsid w:val="00AA0EAA"/>
    <w:rsid w:val="00AB2009"/>
    <w:rsid w:val="00AB22C4"/>
    <w:rsid w:val="00AB3186"/>
    <w:rsid w:val="00AC3812"/>
    <w:rsid w:val="00AC44D8"/>
    <w:rsid w:val="00AD36AA"/>
    <w:rsid w:val="00AD7581"/>
    <w:rsid w:val="00AE2D2A"/>
    <w:rsid w:val="00AE45BC"/>
    <w:rsid w:val="00AF26AE"/>
    <w:rsid w:val="00AF2A89"/>
    <w:rsid w:val="00AF7CA7"/>
    <w:rsid w:val="00B021B0"/>
    <w:rsid w:val="00B02D05"/>
    <w:rsid w:val="00B038B8"/>
    <w:rsid w:val="00B05444"/>
    <w:rsid w:val="00B055B9"/>
    <w:rsid w:val="00B16C84"/>
    <w:rsid w:val="00B226F7"/>
    <w:rsid w:val="00B25CDE"/>
    <w:rsid w:val="00B305F3"/>
    <w:rsid w:val="00B31F8E"/>
    <w:rsid w:val="00B339D8"/>
    <w:rsid w:val="00B37AA1"/>
    <w:rsid w:val="00B44929"/>
    <w:rsid w:val="00B457AD"/>
    <w:rsid w:val="00B464E3"/>
    <w:rsid w:val="00B47B45"/>
    <w:rsid w:val="00B51C78"/>
    <w:rsid w:val="00B56956"/>
    <w:rsid w:val="00B6295B"/>
    <w:rsid w:val="00B642B5"/>
    <w:rsid w:val="00B64389"/>
    <w:rsid w:val="00B64B29"/>
    <w:rsid w:val="00B67280"/>
    <w:rsid w:val="00B7284D"/>
    <w:rsid w:val="00B851A6"/>
    <w:rsid w:val="00B85E78"/>
    <w:rsid w:val="00B869FA"/>
    <w:rsid w:val="00B86DE8"/>
    <w:rsid w:val="00B901E8"/>
    <w:rsid w:val="00B9105D"/>
    <w:rsid w:val="00B9206B"/>
    <w:rsid w:val="00BA32D0"/>
    <w:rsid w:val="00BA33FF"/>
    <w:rsid w:val="00BA36C2"/>
    <w:rsid w:val="00BB010B"/>
    <w:rsid w:val="00BB4C9B"/>
    <w:rsid w:val="00BB77DB"/>
    <w:rsid w:val="00BB78D0"/>
    <w:rsid w:val="00BC1356"/>
    <w:rsid w:val="00BC3295"/>
    <w:rsid w:val="00BC44F4"/>
    <w:rsid w:val="00BC709C"/>
    <w:rsid w:val="00BD179E"/>
    <w:rsid w:val="00BD4131"/>
    <w:rsid w:val="00BD4A61"/>
    <w:rsid w:val="00BD5E99"/>
    <w:rsid w:val="00BE2382"/>
    <w:rsid w:val="00BE23E1"/>
    <w:rsid w:val="00BE27CB"/>
    <w:rsid w:val="00BE36FD"/>
    <w:rsid w:val="00BE6A96"/>
    <w:rsid w:val="00BE6ECE"/>
    <w:rsid w:val="00BF2B6F"/>
    <w:rsid w:val="00BF35CE"/>
    <w:rsid w:val="00C02C6F"/>
    <w:rsid w:val="00C12D59"/>
    <w:rsid w:val="00C1503E"/>
    <w:rsid w:val="00C176A7"/>
    <w:rsid w:val="00C21B59"/>
    <w:rsid w:val="00C2564A"/>
    <w:rsid w:val="00C2612E"/>
    <w:rsid w:val="00C27953"/>
    <w:rsid w:val="00C31863"/>
    <w:rsid w:val="00C31A74"/>
    <w:rsid w:val="00C34374"/>
    <w:rsid w:val="00C349D0"/>
    <w:rsid w:val="00C34FCB"/>
    <w:rsid w:val="00C35B8D"/>
    <w:rsid w:val="00C36C4C"/>
    <w:rsid w:val="00C412A2"/>
    <w:rsid w:val="00C42AB6"/>
    <w:rsid w:val="00C44168"/>
    <w:rsid w:val="00C4660B"/>
    <w:rsid w:val="00C4680B"/>
    <w:rsid w:val="00C5094A"/>
    <w:rsid w:val="00C521B3"/>
    <w:rsid w:val="00C52AE4"/>
    <w:rsid w:val="00C57B52"/>
    <w:rsid w:val="00C641B2"/>
    <w:rsid w:val="00C64B32"/>
    <w:rsid w:val="00C71FEB"/>
    <w:rsid w:val="00C84948"/>
    <w:rsid w:val="00C9550A"/>
    <w:rsid w:val="00C95DBF"/>
    <w:rsid w:val="00C95E65"/>
    <w:rsid w:val="00C960B0"/>
    <w:rsid w:val="00C96A86"/>
    <w:rsid w:val="00CA0334"/>
    <w:rsid w:val="00CA319B"/>
    <w:rsid w:val="00CA36B6"/>
    <w:rsid w:val="00CA464B"/>
    <w:rsid w:val="00CA57AE"/>
    <w:rsid w:val="00CA626E"/>
    <w:rsid w:val="00CB3655"/>
    <w:rsid w:val="00CB5AE8"/>
    <w:rsid w:val="00CB639A"/>
    <w:rsid w:val="00CB70D1"/>
    <w:rsid w:val="00CB7800"/>
    <w:rsid w:val="00CC0154"/>
    <w:rsid w:val="00CC1F5D"/>
    <w:rsid w:val="00CC4248"/>
    <w:rsid w:val="00CD01D5"/>
    <w:rsid w:val="00CD30AD"/>
    <w:rsid w:val="00CD32C7"/>
    <w:rsid w:val="00CD6032"/>
    <w:rsid w:val="00CE68EF"/>
    <w:rsid w:val="00CE6B52"/>
    <w:rsid w:val="00CE6FC5"/>
    <w:rsid w:val="00CE70A9"/>
    <w:rsid w:val="00CF0988"/>
    <w:rsid w:val="00CF0EA9"/>
    <w:rsid w:val="00CF546E"/>
    <w:rsid w:val="00CF69EB"/>
    <w:rsid w:val="00CF6A21"/>
    <w:rsid w:val="00D03A6B"/>
    <w:rsid w:val="00D11C82"/>
    <w:rsid w:val="00D1339F"/>
    <w:rsid w:val="00D15C8A"/>
    <w:rsid w:val="00D21C39"/>
    <w:rsid w:val="00D243F5"/>
    <w:rsid w:val="00D25EEB"/>
    <w:rsid w:val="00D27282"/>
    <w:rsid w:val="00D300B6"/>
    <w:rsid w:val="00D3143C"/>
    <w:rsid w:val="00D31785"/>
    <w:rsid w:val="00D34107"/>
    <w:rsid w:val="00D36151"/>
    <w:rsid w:val="00D412B8"/>
    <w:rsid w:val="00D41369"/>
    <w:rsid w:val="00D44358"/>
    <w:rsid w:val="00D47AE4"/>
    <w:rsid w:val="00D50B9F"/>
    <w:rsid w:val="00D554EA"/>
    <w:rsid w:val="00D573D1"/>
    <w:rsid w:val="00D61FE4"/>
    <w:rsid w:val="00D704B6"/>
    <w:rsid w:val="00D732C3"/>
    <w:rsid w:val="00D75301"/>
    <w:rsid w:val="00D76AB1"/>
    <w:rsid w:val="00D80268"/>
    <w:rsid w:val="00D84EE5"/>
    <w:rsid w:val="00D870AB"/>
    <w:rsid w:val="00D87760"/>
    <w:rsid w:val="00D87D6A"/>
    <w:rsid w:val="00D90186"/>
    <w:rsid w:val="00D90EA0"/>
    <w:rsid w:val="00D923CD"/>
    <w:rsid w:val="00D97550"/>
    <w:rsid w:val="00DA2C00"/>
    <w:rsid w:val="00DA4634"/>
    <w:rsid w:val="00DA5C2E"/>
    <w:rsid w:val="00DB1968"/>
    <w:rsid w:val="00DB2FA3"/>
    <w:rsid w:val="00DB7BEC"/>
    <w:rsid w:val="00DC0101"/>
    <w:rsid w:val="00DC56CF"/>
    <w:rsid w:val="00DC5E27"/>
    <w:rsid w:val="00DD3283"/>
    <w:rsid w:val="00DD41D8"/>
    <w:rsid w:val="00DD492D"/>
    <w:rsid w:val="00DD79B9"/>
    <w:rsid w:val="00DD7D2C"/>
    <w:rsid w:val="00DE2089"/>
    <w:rsid w:val="00DE4147"/>
    <w:rsid w:val="00DE48A9"/>
    <w:rsid w:val="00DE5B61"/>
    <w:rsid w:val="00DF4541"/>
    <w:rsid w:val="00E00FEB"/>
    <w:rsid w:val="00E02081"/>
    <w:rsid w:val="00E05508"/>
    <w:rsid w:val="00E06821"/>
    <w:rsid w:val="00E06DF2"/>
    <w:rsid w:val="00E07DA1"/>
    <w:rsid w:val="00E10711"/>
    <w:rsid w:val="00E134F8"/>
    <w:rsid w:val="00E17413"/>
    <w:rsid w:val="00E177FA"/>
    <w:rsid w:val="00E24A97"/>
    <w:rsid w:val="00E24C48"/>
    <w:rsid w:val="00E31C95"/>
    <w:rsid w:val="00E34235"/>
    <w:rsid w:val="00E34CEA"/>
    <w:rsid w:val="00E3591C"/>
    <w:rsid w:val="00E35CF3"/>
    <w:rsid w:val="00E42503"/>
    <w:rsid w:val="00E42CA1"/>
    <w:rsid w:val="00E46B08"/>
    <w:rsid w:val="00E51221"/>
    <w:rsid w:val="00E512AF"/>
    <w:rsid w:val="00E51D63"/>
    <w:rsid w:val="00E56629"/>
    <w:rsid w:val="00E627BB"/>
    <w:rsid w:val="00E6345C"/>
    <w:rsid w:val="00E63A55"/>
    <w:rsid w:val="00E6790A"/>
    <w:rsid w:val="00E71F85"/>
    <w:rsid w:val="00E7322F"/>
    <w:rsid w:val="00E752DF"/>
    <w:rsid w:val="00E764E2"/>
    <w:rsid w:val="00E8067F"/>
    <w:rsid w:val="00E8183B"/>
    <w:rsid w:val="00E82B79"/>
    <w:rsid w:val="00E84FE6"/>
    <w:rsid w:val="00E8577C"/>
    <w:rsid w:val="00E860B8"/>
    <w:rsid w:val="00E930FB"/>
    <w:rsid w:val="00E9376C"/>
    <w:rsid w:val="00E93F52"/>
    <w:rsid w:val="00E9558A"/>
    <w:rsid w:val="00E9686B"/>
    <w:rsid w:val="00EA2A20"/>
    <w:rsid w:val="00EA4001"/>
    <w:rsid w:val="00EA4654"/>
    <w:rsid w:val="00EA57EB"/>
    <w:rsid w:val="00EA6315"/>
    <w:rsid w:val="00EA7837"/>
    <w:rsid w:val="00EB0C81"/>
    <w:rsid w:val="00EB10A1"/>
    <w:rsid w:val="00EB118A"/>
    <w:rsid w:val="00EB13A3"/>
    <w:rsid w:val="00EB153D"/>
    <w:rsid w:val="00EB4E75"/>
    <w:rsid w:val="00EB65DB"/>
    <w:rsid w:val="00EB6AC2"/>
    <w:rsid w:val="00EC031F"/>
    <w:rsid w:val="00EC0708"/>
    <w:rsid w:val="00EC11A0"/>
    <w:rsid w:val="00EC31B4"/>
    <w:rsid w:val="00EC335A"/>
    <w:rsid w:val="00EC3E9D"/>
    <w:rsid w:val="00EC46A3"/>
    <w:rsid w:val="00EC5E60"/>
    <w:rsid w:val="00ED0B9C"/>
    <w:rsid w:val="00EE7947"/>
    <w:rsid w:val="00EF00CF"/>
    <w:rsid w:val="00EF20BB"/>
    <w:rsid w:val="00EF460C"/>
    <w:rsid w:val="00EF7874"/>
    <w:rsid w:val="00EF7EE6"/>
    <w:rsid w:val="00F002DD"/>
    <w:rsid w:val="00F00940"/>
    <w:rsid w:val="00F013E0"/>
    <w:rsid w:val="00F0680B"/>
    <w:rsid w:val="00F078F0"/>
    <w:rsid w:val="00F1025C"/>
    <w:rsid w:val="00F1192F"/>
    <w:rsid w:val="00F129D5"/>
    <w:rsid w:val="00F2195D"/>
    <w:rsid w:val="00F23DF6"/>
    <w:rsid w:val="00F26998"/>
    <w:rsid w:val="00F26E48"/>
    <w:rsid w:val="00F33746"/>
    <w:rsid w:val="00F370D7"/>
    <w:rsid w:val="00F4273A"/>
    <w:rsid w:val="00F4294A"/>
    <w:rsid w:val="00F429FB"/>
    <w:rsid w:val="00F436D7"/>
    <w:rsid w:val="00F43B1B"/>
    <w:rsid w:val="00F44297"/>
    <w:rsid w:val="00F44A06"/>
    <w:rsid w:val="00F45966"/>
    <w:rsid w:val="00F478D5"/>
    <w:rsid w:val="00F509DD"/>
    <w:rsid w:val="00F518F9"/>
    <w:rsid w:val="00F5297F"/>
    <w:rsid w:val="00F55BE0"/>
    <w:rsid w:val="00F55CFD"/>
    <w:rsid w:val="00F601C8"/>
    <w:rsid w:val="00F61873"/>
    <w:rsid w:val="00F66012"/>
    <w:rsid w:val="00F66350"/>
    <w:rsid w:val="00F67253"/>
    <w:rsid w:val="00F67A53"/>
    <w:rsid w:val="00F71F6F"/>
    <w:rsid w:val="00F7215A"/>
    <w:rsid w:val="00F76F1C"/>
    <w:rsid w:val="00F83408"/>
    <w:rsid w:val="00F84DC9"/>
    <w:rsid w:val="00F94AD9"/>
    <w:rsid w:val="00F968BB"/>
    <w:rsid w:val="00FA1904"/>
    <w:rsid w:val="00FA2DCE"/>
    <w:rsid w:val="00FA42B0"/>
    <w:rsid w:val="00FA72A9"/>
    <w:rsid w:val="00FB1BAA"/>
    <w:rsid w:val="00FB1D11"/>
    <w:rsid w:val="00FB2FF8"/>
    <w:rsid w:val="00FB5238"/>
    <w:rsid w:val="00FB62AA"/>
    <w:rsid w:val="00FC2D9D"/>
    <w:rsid w:val="00FC393E"/>
    <w:rsid w:val="00FC3F62"/>
    <w:rsid w:val="00FC4F4C"/>
    <w:rsid w:val="00FD0303"/>
    <w:rsid w:val="00FD045F"/>
    <w:rsid w:val="00FD0655"/>
    <w:rsid w:val="00FD0917"/>
    <w:rsid w:val="00FD2D7C"/>
    <w:rsid w:val="00FD3118"/>
    <w:rsid w:val="00FD39A4"/>
    <w:rsid w:val="00FD4551"/>
    <w:rsid w:val="00FD4CA3"/>
    <w:rsid w:val="00FD52E1"/>
    <w:rsid w:val="00FE3C34"/>
    <w:rsid w:val="00FE5010"/>
    <w:rsid w:val="00FF012F"/>
    <w:rsid w:val="00FF16AB"/>
    <w:rsid w:val="00FF2302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46"/>
    <w:pPr>
      <w:ind w:left="720"/>
      <w:contextualSpacing/>
    </w:pPr>
  </w:style>
  <w:style w:type="table" w:styleId="Tabela-Siatka">
    <w:name w:val="Table Grid"/>
    <w:basedOn w:val="Standardowy"/>
    <w:uiPriority w:val="59"/>
    <w:rsid w:val="00B8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155"/>
  </w:style>
  <w:style w:type="paragraph" w:styleId="Stopka">
    <w:name w:val="footer"/>
    <w:basedOn w:val="Normalny"/>
    <w:link w:val="StopkaZnak"/>
    <w:uiPriority w:val="99"/>
    <w:unhideWhenUsed/>
    <w:rsid w:val="003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155"/>
  </w:style>
  <w:style w:type="character" w:customStyle="1" w:styleId="FontStyle72">
    <w:name w:val="Font Style72"/>
    <w:rsid w:val="00BF35CE"/>
    <w:rPr>
      <w:rFonts w:ascii="Arial" w:hAnsi="Arial" w:cs="Arial"/>
      <w:b/>
      <w:bCs/>
      <w:sz w:val="30"/>
      <w:szCs w:val="30"/>
    </w:rPr>
  </w:style>
  <w:style w:type="character" w:customStyle="1" w:styleId="t262-9">
    <w:name w:val="t262-9"/>
    <w:rsid w:val="00BF35CE"/>
  </w:style>
  <w:style w:type="character" w:customStyle="1" w:styleId="FontStyle50">
    <w:name w:val="Font Style50"/>
    <w:rsid w:val="00161B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90C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odniesień efektów kierunkowych do efektów obszarowych</vt:lpstr>
    </vt:vector>
  </TitlesOfParts>
  <Company>HP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odniesień efektów kierunkowych do efektów obszarowych</dc:title>
  <dc:creator>AS</dc:creator>
  <cp:lastModifiedBy>kchieps</cp:lastModifiedBy>
  <cp:revision>2</cp:revision>
  <cp:lastPrinted>2013-04-08T10:14:00Z</cp:lastPrinted>
  <dcterms:created xsi:type="dcterms:W3CDTF">2019-05-29T09:35:00Z</dcterms:created>
  <dcterms:modified xsi:type="dcterms:W3CDTF">2019-05-29T09:35:00Z</dcterms:modified>
</cp:coreProperties>
</file>