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7AB9" w14:textId="77777777" w:rsidR="00606237" w:rsidRDefault="001F0E83" w:rsidP="004A6FEB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color w:val="464545"/>
          <w:sz w:val="23"/>
          <w:szCs w:val="23"/>
        </w:rPr>
      </w:pPr>
      <w:r>
        <w:rPr>
          <w:b/>
          <w:sz w:val="28"/>
          <w:szCs w:val="28"/>
        </w:rPr>
        <w:t xml:space="preserve">Report from </w:t>
      </w:r>
      <w:proofErr w:type="spellStart"/>
      <w:r>
        <w:rPr>
          <w:b/>
          <w:sz w:val="28"/>
          <w:szCs w:val="28"/>
        </w:rPr>
        <w:t>practicals</w:t>
      </w:r>
      <w:proofErr w:type="spellEnd"/>
    </w:p>
    <w:p w14:paraId="6593F36D" w14:textId="77777777" w:rsidR="00C62123" w:rsidRPr="00E87C27" w:rsidRDefault="00C62123" w:rsidP="00C62123">
      <w:pPr>
        <w:spacing w:after="0" w:line="240" w:lineRule="auto"/>
        <w:ind w:left="142" w:hanging="142"/>
        <w:jc w:val="center"/>
        <w:rPr>
          <w:b/>
          <w:sz w:val="36"/>
          <w:szCs w:val="36"/>
          <w:lang w:val="en-US"/>
        </w:rPr>
      </w:pPr>
      <w:r w:rsidRPr="00E87C27">
        <w:rPr>
          <w:b/>
          <w:bCs/>
          <w:sz w:val="28"/>
          <w:szCs w:val="28"/>
        </w:rPr>
        <w:t>Volumetric analysis - titration</w:t>
      </w:r>
    </w:p>
    <w:p w14:paraId="1732AC4F" w14:textId="77777777" w:rsidR="000D3A2B" w:rsidRDefault="000D3A2B">
      <w:pPr>
        <w:spacing w:after="0" w:line="240" w:lineRule="auto"/>
        <w:ind w:left="142" w:hanging="142"/>
        <w:jc w:val="center"/>
        <w:rPr>
          <w:b/>
          <w:sz w:val="28"/>
          <w:szCs w:val="28"/>
        </w:rPr>
      </w:pPr>
    </w:p>
    <w:tbl>
      <w:tblPr>
        <w:tblStyle w:val="a"/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6"/>
        <w:gridCol w:w="2476"/>
        <w:gridCol w:w="3238"/>
      </w:tblGrid>
      <w:tr w:rsidR="000D3A2B" w14:paraId="491AD92C" w14:textId="77777777">
        <w:tc>
          <w:tcPr>
            <w:tcW w:w="3216" w:type="dxa"/>
          </w:tcPr>
          <w:p w14:paraId="0E0908A7" w14:textId="77777777" w:rsidR="000D3A2B" w:rsidRDefault="001F0E83">
            <w:pPr>
              <w:spacing w:after="0" w:line="240" w:lineRule="auto"/>
            </w:pPr>
            <w:r>
              <w:t>Date  of practical :</w:t>
            </w:r>
          </w:p>
        </w:tc>
        <w:tc>
          <w:tcPr>
            <w:tcW w:w="2476" w:type="dxa"/>
          </w:tcPr>
          <w:p w14:paraId="0B9D99C1" w14:textId="77777777" w:rsidR="000D3A2B" w:rsidRDefault="001F0E83">
            <w:pPr>
              <w:spacing w:after="0" w:line="240" w:lineRule="auto"/>
              <w:jc w:val="right"/>
            </w:pPr>
            <w:r>
              <w:t>Group:</w:t>
            </w:r>
          </w:p>
        </w:tc>
        <w:tc>
          <w:tcPr>
            <w:tcW w:w="3238" w:type="dxa"/>
          </w:tcPr>
          <w:p w14:paraId="38204599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Choose the element.</w:t>
            </w:r>
          </w:p>
        </w:tc>
      </w:tr>
      <w:tr w:rsidR="000D3A2B" w14:paraId="421ADCB6" w14:textId="77777777">
        <w:tc>
          <w:tcPr>
            <w:tcW w:w="3216" w:type="dxa"/>
          </w:tcPr>
          <w:p w14:paraId="260A379D" w14:textId="77777777" w:rsidR="000D3A2B" w:rsidRDefault="001F0E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71045893" w14:textId="77777777" w:rsidR="000D3A2B" w:rsidRDefault="001F0E83">
            <w:pPr>
              <w:spacing w:after="0" w:line="240" w:lineRule="auto"/>
              <w:jc w:val="right"/>
            </w:pPr>
            <w:r>
              <w:t>Student 1:</w:t>
            </w:r>
          </w:p>
        </w:tc>
        <w:tc>
          <w:tcPr>
            <w:tcW w:w="3238" w:type="dxa"/>
            <w:vAlign w:val="center"/>
          </w:tcPr>
          <w:p w14:paraId="4EC6F7BD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60F6A910" w14:textId="77777777">
        <w:tc>
          <w:tcPr>
            <w:tcW w:w="3216" w:type="dxa"/>
          </w:tcPr>
          <w:p w14:paraId="1B91FDCC" w14:textId="77777777" w:rsidR="000D3A2B" w:rsidRDefault="001F0E83">
            <w:pPr>
              <w:spacing w:after="0" w:line="240" w:lineRule="auto"/>
            </w:pPr>
            <w:r>
              <w:t>Date of report:</w:t>
            </w:r>
          </w:p>
        </w:tc>
        <w:tc>
          <w:tcPr>
            <w:tcW w:w="2476" w:type="dxa"/>
          </w:tcPr>
          <w:p w14:paraId="4AC2401E" w14:textId="77777777" w:rsidR="000D3A2B" w:rsidRDefault="001F0E83">
            <w:pPr>
              <w:spacing w:after="0" w:line="240" w:lineRule="auto"/>
              <w:jc w:val="right"/>
            </w:pPr>
            <w:r>
              <w:t>Student 2:</w:t>
            </w:r>
          </w:p>
        </w:tc>
        <w:tc>
          <w:tcPr>
            <w:tcW w:w="3238" w:type="dxa"/>
            <w:vAlign w:val="center"/>
          </w:tcPr>
          <w:p w14:paraId="1922A3E8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  <w:tr w:rsidR="000D3A2B" w14:paraId="7B8BF8E8" w14:textId="77777777">
        <w:tc>
          <w:tcPr>
            <w:tcW w:w="3216" w:type="dxa"/>
          </w:tcPr>
          <w:p w14:paraId="71C0A3F9" w14:textId="77777777" w:rsidR="000D3A2B" w:rsidRDefault="001F0E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808080"/>
              </w:rPr>
              <w:t>Click here.</w:t>
            </w:r>
          </w:p>
        </w:tc>
        <w:tc>
          <w:tcPr>
            <w:tcW w:w="2476" w:type="dxa"/>
          </w:tcPr>
          <w:p w14:paraId="065F8D82" w14:textId="77777777" w:rsidR="000D3A2B" w:rsidRDefault="001F0E83">
            <w:pPr>
              <w:spacing w:after="0" w:line="240" w:lineRule="auto"/>
              <w:jc w:val="right"/>
            </w:pPr>
            <w:r>
              <w:t>Student 3:</w:t>
            </w:r>
          </w:p>
        </w:tc>
        <w:tc>
          <w:tcPr>
            <w:tcW w:w="3238" w:type="dxa"/>
            <w:vAlign w:val="center"/>
          </w:tcPr>
          <w:p w14:paraId="1AC4660E" w14:textId="77777777" w:rsidR="000D3A2B" w:rsidRDefault="001F0E8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808080"/>
              </w:rPr>
              <w:t>Click here to enter the text.</w:t>
            </w:r>
          </w:p>
        </w:tc>
      </w:tr>
    </w:tbl>
    <w:p w14:paraId="43D8C39C" w14:textId="77777777" w:rsidR="000D3A2B" w:rsidRDefault="000D3A2B"/>
    <w:p w14:paraId="5894E74A" w14:textId="77777777" w:rsidR="00C62123" w:rsidRPr="00A504B0" w:rsidRDefault="00C62123" w:rsidP="00C62123">
      <w:pPr>
        <w:pStyle w:val="Akapitzlist"/>
        <w:numPr>
          <w:ilvl w:val="0"/>
          <w:numId w:val="8"/>
        </w:numPr>
        <w:ind w:left="284" w:hanging="284"/>
        <w:rPr>
          <w:rStyle w:val="rynqvb"/>
          <w:lang w:val="en"/>
        </w:rPr>
      </w:pPr>
      <w:r w:rsidRPr="00A504B0">
        <w:rPr>
          <w:rStyle w:val="rynqvb"/>
          <w:lang w:val="en"/>
        </w:rPr>
        <w:t xml:space="preserve">Explain why it is important to know the course of the titration curve when performing a titrimetric analysis. </w:t>
      </w:r>
    </w:p>
    <w:p w14:paraId="6379D92C" w14:textId="77777777" w:rsidR="00C62123" w:rsidRPr="00A504B0" w:rsidRDefault="00C62123" w:rsidP="00C62123">
      <w:pPr>
        <w:pStyle w:val="Akapitzlist"/>
        <w:numPr>
          <w:ilvl w:val="0"/>
          <w:numId w:val="8"/>
        </w:numPr>
        <w:ind w:left="284" w:hanging="284"/>
        <w:rPr>
          <w:rStyle w:val="rynqvb"/>
          <w:lang w:val="en"/>
        </w:rPr>
      </w:pPr>
      <w:r w:rsidRPr="00A504B0">
        <w:rPr>
          <w:rStyle w:val="rynqvb"/>
          <w:lang w:val="en"/>
        </w:rPr>
        <w:t xml:space="preserve">Explain the basis for selecting the endpoint indicator for the titrimetric analysis method. </w:t>
      </w:r>
    </w:p>
    <w:p w14:paraId="548D5E46" w14:textId="77777777" w:rsidR="00C62123" w:rsidRPr="00A504B0" w:rsidRDefault="00C62123" w:rsidP="00C62123">
      <w:pPr>
        <w:pStyle w:val="Akapitzlist"/>
        <w:numPr>
          <w:ilvl w:val="0"/>
          <w:numId w:val="8"/>
        </w:numPr>
        <w:ind w:left="284" w:hanging="284"/>
        <w:rPr>
          <w:rStyle w:val="rynqvb"/>
          <w:lang w:val="en"/>
        </w:rPr>
      </w:pPr>
      <w:r w:rsidRPr="00A504B0">
        <w:rPr>
          <w:rStyle w:val="rynqvb"/>
          <w:lang w:val="en"/>
        </w:rPr>
        <w:t>During acid-base analysis, the standard solution is added in small portions to the flask with the tested solution until ... (complete in your own words, describing this issue in detail)</w:t>
      </w:r>
      <w:r>
        <w:rPr>
          <w:rStyle w:val="rynqvb"/>
          <w:lang w:val="en"/>
        </w:rPr>
        <w:t>.</w:t>
      </w:r>
      <w:r w:rsidRPr="00A504B0">
        <w:rPr>
          <w:rStyle w:val="rynqvb"/>
          <w:lang w:val="en"/>
        </w:rPr>
        <w:t xml:space="preserve"> </w:t>
      </w:r>
    </w:p>
    <w:p w14:paraId="4E6695D8" w14:textId="77777777" w:rsidR="00C62123" w:rsidRPr="00A504B0" w:rsidRDefault="00C62123" w:rsidP="00C62123">
      <w:pPr>
        <w:pStyle w:val="Akapitzlist"/>
        <w:numPr>
          <w:ilvl w:val="0"/>
          <w:numId w:val="8"/>
        </w:numPr>
        <w:ind w:left="284" w:hanging="284"/>
        <w:rPr>
          <w:rStyle w:val="rynqvb"/>
        </w:rPr>
      </w:pPr>
      <w:r w:rsidRPr="00A504B0">
        <w:rPr>
          <w:rStyle w:val="rynqvb"/>
          <w:lang w:val="en"/>
        </w:rPr>
        <w:t xml:space="preserve">During </w:t>
      </w:r>
      <w:proofErr w:type="spellStart"/>
      <w:r w:rsidRPr="00A504B0">
        <w:rPr>
          <w:rStyle w:val="rynqvb"/>
          <w:lang w:val="en"/>
        </w:rPr>
        <w:t>manganometric</w:t>
      </w:r>
      <w:proofErr w:type="spellEnd"/>
      <w:r w:rsidRPr="00A504B0">
        <w:rPr>
          <w:rStyle w:val="rynqvb"/>
          <w:lang w:val="en"/>
        </w:rPr>
        <w:t xml:space="preserve"> analysis, the standard solution is added in small portions to the flask with the tested solution until ... (complete in your own words, describing this issue in detail)</w:t>
      </w:r>
      <w:r>
        <w:rPr>
          <w:rStyle w:val="rynqvb"/>
          <w:lang w:val="en"/>
        </w:rPr>
        <w:t>.</w:t>
      </w:r>
    </w:p>
    <w:p w14:paraId="508F6752" w14:textId="77777777" w:rsidR="00C62123" w:rsidRPr="00A504B0" w:rsidRDefault="00C62123" w:rsidP="00C6212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eastAsia="Times New Roman"/>
          <w:lang w:val="en-US"/>
        </w:rPr>
      </w:pPr>
      <w:r w:rsidRPr="00A504B0">
        <w:rPr>
          <w:rFonts w:eastAsia="Times New Roman"/>
          <w:lang w:val="en"/>
        </w:rPr>
        <w:t>Calculate the percentage concentration of the tested solution. For the test, 2 ml of H</w:t>
      </w:r>
      <w:r w:rsidRPr="00A504B0">
        <w:rPr>
          <w:rFonts w:eastAsia="Times New Roman"/>
          <w:vertAlign w:val="subscript"/>
          <w:lang w:val="en"/>
        </w:rPr>
        <w:t>2</w:t>
      </w:r>
      <w:r w:rsidRPr="00A504B0">
        <w:rPr>
          <w:rFonts w:eastAsia="Times New Roman"/>
          <w:lang w:val="en"/>
        </w:rPr>
        <w:t>O</w:t>
      </w:r>
      <w:r w:rsidRPr="00A504B0">
        <w:rPr>
          <w:rFonts w:eastAsia="Times New Roman"/>
          <w:vertAlign w:val="subscript"/>
          <w:lang w:val="en"/>
        </w:rPr>
        <w:t>2</w:t>
      </w:r>
      <w:r w:rsidRPr="00A504B0">
        <w:rPr>
          <w:rFonts w:eastAsia="Times New Roman"/>
          <w:lang w:val="en"/>
        </w:rPr>
        <w:t xml:space="preserve"> solution was taken, added to a flask to which 5 ml of sulfuric acid solution and 50 ml of distilled water were also added, and then titrated with a standard KMnO</w:t>
      </w:r>
      <w:r w:rsidRPr="00A504B0">
        <w:rPr>
          <w:rFonts w:eastAsia="Times New Roman"/>
          <w:vertAlign w:val="subscript"/>
          <w:lang w:val="en"/>
        </w:rPr>
        <w:t>4</w:t>
      </w:r>
      <w:r w:rsidRPr="00A504B0">
        <w:rPr>
          <w:rFonts w:eastAsia="Times New Roman"/>
          <w:lang w:val="en"/>
        </w:rPr>
        <w:t xml:space="preserve"> solution with a concentration of 0.1 mol/l. </w:t>
      </w:r>
      <w:r>
        <w:rPr>
          <w:rFonts w:eastAsia="Times New Roman"/>
          <w:lang w:val="en"/>
        </w:rPr>
        <w:t xml:space="preserve">Finally, </w:t>
      </w:r>
      <w:r w:rsidRPr="00A504B0">
        <w:rPr>
          <w:rFonts w:eastAsia="Times New Roman"/>
          <w:lang w:val="en"/>
        </w:rPr>
        <w:t>23.6 ml of the standard solution was used to obtain a pink color. 1 ml of this solution is equivalent to 1.7 mg of H</w:t>
      </w:r>
      <w:r w:rsidRPr="00A504B0">
        <w:rPr>
          <w:rFonts w:eastAsia="Times New Roman"/>
          <w:vertAlign w:val="subscript"/>
          <w:lang w:val="en"/>
        </w:rPr>
        <w:t>2</w:t>
      </w:r>
      <w:r w:rsidRPr="00A504B0">
        <w:rPr>
          <w:rFonts w:eastAsia="Times New Roman"/>
          <w:lang w:val="en"/>
        </w:rPr>
        <w:t>O</w:t>
      </w:r>
      <w:r w:rsidRPr="00A504B0">
        <w:rPr>
          <w:rFonts w:eastAsia="Times New Roman"/>
          <w:vertAlign w:val="subscript"/>
          <w:lang w:val="en"/>
        </w:rPr>
        <w:t>2</w:t>
      </w:r>
      <w:r w:rsidRPr="00A504B0">
        <w:rPr>
          <w:rFonts w:eastAsia="Times New Roman"/>
          <w:lang w:val="en"/>
        </w:rPr>
        <w:t>.</w:t>
      </w:r>
    </w:p>
    <w:p w14:paraId="6204E5B2" w14:textId="77777777" w:rsidR="00F035DE" w:rsidRPr="00C3594A" w:rsidRDefault="00F035DE" w:rsidP="00F035DE">
      <w:pPr>
        <w:pStyle w:val="Akapitzlist"/>
      </w:pPr>
    </w:p>
    <w:p w14:paraId="01F43C45" w14:textId="77777777" w:rsidR="000D3A2B" w:rsidRDefault="000D3A2B"/>
    <w:sectPr w:rsidR="000D3A2B" w:rsidSect="004A6FEB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303"/>
    <w:multiLevelType w:val="hybridMultilevel"/>
    <w:tmpl w:val="3EFE260C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D87"/>
    <w:multiLevelType w:val="hybridMultilevel"/>
    <w:tmpl w:val="C520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BCF"/>
    <w:multiLevelType w:val="multilevel"/>
    <w:tmpl w:val="D858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62C6"/>
    <w:multiLevelType w:val="hybridMultilevel"/>
    <w:tmpl w:val="3B8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65B"/>
    <w:multiLevelType w:val="hybridMultilevel"/>
    <w:tmpl w:val="0706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D6C29"/>
    <w:multiLevelType w:val="hybridMultilevel"/>
    <w:tmpl w:val="3F4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E48CB"/>
    <w:multiLevelType w:val="hybridMultilevel"/>
    <w:tmpl w:val="0EF6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B"/>
    <w:rsid w:val="000D3A2B"/>
    <w:rsid w:val="00115B71"/>
    <w:rsid w:val="001C77F0"/>
    <w:rsid w:val="001F0E83"/>
    <w:rsid w:val="00397744"/>
    <w:rsid w:val="004A6FEB"/>
    <w:rsid w:val="00606237"/>
    <w:rsid w:val="009A32D7"/>
    <w:rsid w:val="00C62123"/>
    <w:rsid w:val="00E87C27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EB8B"/>
  <w15:docId w15:val="{400A5F8F-E4E7-4A1B-9BA8-021B4CD7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7DB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kstzastpczy">
    <w:name w:val="Placeholder Text"/>
    <w:uiPriority w:val="99"/>
    <w:semiHidden/>
    <w:rsid w:val="00C917DB"/>
    <w:rPr>
      <w:rFonts w:ascii="Times New Roman" w:hAnsi="Times New Roman" w:cs="Times New Roman" w:hint="default"/>
      <w:color w:val="808080"/>
    </w:rPr>
  </w:style>
  <w:style w:type="paragraph" w:styleId="Akapitzlist">
    <w:name w:val="List Paragraph"/>
    <w:basedOn w:val="Normalny"/>
    <w:uiPriority w:val="34"/>
    <w:qFormat/>
    <w:rsid w:val="00C917DB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A6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4A6FEB"/>
    <w:rPr>
      <w:b/>
      <w:bCs/>
    </w:rPr>
  </w:style>
  <w:style w:type="character" w:customStyle="1" w:styleId="hgkelc">
    <w:name w:val="hgkelc"/>
    <w:basedOn w:val="Domylnaczcionkaakapitu"/>
    <w:rsid w:val="00606237"/>
  </w:style>
  <w:style w:type="character" w:customStyle="1" w:styleId="rynqvb">
    <w:name w:val="rynqvb"/>
    <w:basedOn w:val="Domylnaczcionkaakapitu"/>
    <w:rsid w:val="00C6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IDDb9FYBFJtw38KhfCqqEFLGg==">CgMxLjA4AHIhMWhRcVFyaTNZT0s4VVVTT2RwZkEzN0lZd01NWF93aVFl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Kosztowny</dc:creator>
  <cp:lastModifiedBy>Ewelina Kosztowny</cp:lastModifiedBy>
  <cp:revision>2</cp:revision>
  <dcterms:created xsi:type="dcterms:W3CDTF">2024-10-22T10:24:00Z</dcterms:created>
  <dcterms:modified xsi:type="dcterms:W3CDTF">2024-10-22T10:24:00Z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f9455439ce2b1c7706ce08f6ce98cdcdf127de72ad056d9e9dfee1ae7062e1a8</vt:lpwstr>
  </property>
</Properties>
</file>