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4E" w:rsidRPr="00D7024E" w:rsidRDefault="008D4B3A" w:rsidP="00D70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D4B3A">
        <w:rPr>
          <w:rFonts w:ascii="Arial" w:hAnsi="Arial" w:cs="Arial"/>
          <w:b/>
          <w:color w:val="000000"/>
          <w:sz w:val="28"/>
        </w:rPr>
        <w:t>s</w:t>
      </w:r>
      <w:r w:rsidRPr="008D4B3A">
        <w:rPr>
          <w:rFonts w:ascii="Arial" w:hAnsi="Arial" w:cs="Arial"/>
          <w:b/>
          <w:color w:val="000000"/>
          <w:sz w:val="24"/>
          <w:szCs w:val="20"/>
        </w:rPr>
        <w:t>prawozdanie</w:t>
      </w:r>
      <w:proofErr w:type="gramEnd"/>
      <w:r w:rsidRPr="00D7024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do o</w:t>
      </w:r>
      <w:r w:rsidR="00D7024E" w:rsidRPr="00D7024E">
        <w:rPr>
          <w:rFonts w:ascii="Arial" w:eastAsia="Times New Roman" w:hAnsi="Arial" w:cs="Arial"/>
          <w:b/>
          <w:color w:val="000000"/>
          <w:lang w:eastAsia="pl-PL"/>
        </w:rPr>
        <w:t>pracowan</w:t>
      </w:r>
      <w:r>
        <w:rPr>
          <w:rFonts w:ascii="Arial" w:eastAsia="Times New Roman" w:hAnsi="Arial" w:cs="Arial"/>
          <w:b/>
          <w:color w:val="000000"/>
          <w:lang w:eastAsia="pl-PL"/>
        </w:rPr>
        <w:t>ia:</w:t>
      </w:r>
      <w:r w:rsidR="00D7024E" w:rsidRPr="00D7024E">
        <w:rPr>
          <w:rFonts w:ascii="Arial" w:eastAsia="Times New Roman" w:hAnsi="Arial" w:cs="Arial"/>
          <w:b/>
          <w:color w:val="000000"/>
          <w:lang w:eastAsia="pl-PL"/>
        </w:rPr>
        <w:t xml:space="preserve"> ćwiczeń</w:t>
      </w:r>
      <w:r w:rsidR="00D7024E" w:rsidRPr="008D4B3A">
        <w:rPr>
          <w:rFonts w:ascii="Arial" w:eastAsia="Times New Roman" w:hAnsi="Arial" w:cs="Arial"/>
          <w:b/>
          <w:color w:val="000000"/>
          <w:lang w:eastAsia="pl-PL"/>
        </w:rPr>
        <w:t>:</w:t>
      </w:r>
      <w:r w:rsidR="00D7024E" w:rsidRPr="00D7024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D7024E" w:rsidRPr="00D702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 </w:t>
      </w:r>
      <w:r w:rsidR="00D7024E" w:rsidRPr="008D4B3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opisana we wstępie teoretycznym</w:t>
      </w:r>
    </w:p>
    <w:p w:rsidR="00D7024E" w:rsidRDefault="00D7024E" w:rsidP="00D7024E">
      <w:pPr>
        <w:spacing w:after="0"/>
        <w:textAlignment w:val="baseline"/>
        <w:rPr>
          <w:rFonts w:ascii="Arial" w:hAnsi="Arial" w:cs="Arial"/>
          <w:color w:val="0000FF"/>
        </w:rPr>
      </w:pPr>
    </w:p>
    <w:p w:rsidR="00D7024E" w:rsidRDefault="00D7024E" w:rsidP="00D7024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Podział roztworów, definicja, przykłady</w:t>
      </w:r>
    </w:p>
    <w:p w:rsidR="00D7024E" w:rsidRDefault="00D7024E" w:rsidP="00D7024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Sposoby wyrażania stężeń roztworów, definicja</w:t>
      </w:r>
    </w:p>
    <w:p w:rsidR="00D7024E" w:rsidRDefault="00D7024E" w:rsidP="00D7024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Roztwory buforowe, definicja, mechanizm działania buforu na przykładzie buforu octanowego/fosforanowego sposób obliczenia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pH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buforu (równanie Hendersona-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Hasselbalcha</w:t>
      </w:r>
      <w:proofErr w:type="spellEnd"/>
      <w:r>
        <w:rPr>
          <w:rFonts w:ascii="Arial" w:hAnsi="Arial" w:cs="Arial"/>
          <w:color w:val="0000FF"/>
          <w:sz w:val="22"/>
          <w:szCs w:val="22"/>
        </w:rPr>
        <w:t>), pojemność buforowa (definicja).</w:t>
      </w:r>
    </w:p>
    <w:p w:rsidR="00D7024E" w:rsidRDefault="00D7024E" w:rsidP="00D7024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Znaczenie buforów dla żywych komórek - przykłady</w:t>
      </w:r>
    </w:p>
    <w:p w:rsidR="00D7024E" w:rsidRDefault="00D7024E" w:rsidP="00D7024E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Zadania obliczeniowe (przeliczanie stężeń, mieszanie roztworów)</w:t>
      </w:r>
    </w:p>
    <w:p w:rsidR="00D7024E" w:rsidRDefault="00D7024E" w:rsidP="00D7024E">
      <w:pPr>
        <w:pStyle w:val="NormalnyWeb"/>
        <w:spacing w:before="0" w:beforeAutospacing="0" w:after="0" w:afterAutospacing="0"/>
        <w:ind w:left="720"/>
      </w:pPr>
      <w:r>
        <w:rPr>
          <w:rFonts w:ascii="Arial" w:hAnsi="Arial" w:cs="Arial"/>
          <w:color w:val="0000FF"/>
          <w:sz w:val="22"/>
          <w:szCs w:val="22"/>
        </w:rPr>
        <w:t>Zestaw 1:</w:t>
      </w:r>
    </w:p>
    <w:p w:rsidR="00D7024E" w:rsidRDefault="00D7024E" w:rsidP="00D7024E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(28) Jaką objętość roztworu H</w:t>
      </w:r>
      <w:r>
        <w:rPr>
          <w:rFonts w:ascii="Arial" w:hAnsi="Arial" w:cs="Arial"/>
          <w:color w:val="0000FF"/>
          <w:sz w:val="13"/>
          <w:szCs w:val="13"/>
          <w:vertAlign w:val="subscript"/>
        </w:rPr>
        <w:t>2</w:t>
      </w:r>
      <w:r>
        <w:rPr>
          <w:rFonts w:ascii="Arial" w:hAnsi="Arial" w:cs="Arial"/>
          <w:color w:val="0000FF"/>
          <w:sz w:val="22"/>
          <w:szCs w:val="22"/>
        </w:rPr>
        <w:t>SO</w:t>
      </w:r>
      <w:r>
        <w:rPr>
          <w:rFonts w:ascii="Arial" w:hAnsi="Arial" w:cs="Arial"/>
          <w:color w:val="0000FF"/>
          <w:sz w:val="13"/>
          <w:szCs w:val="13"/>
          <w:vertAlign w:val="subscript"/>
        </w:rPr>
        <w:t>4</w:t>
      </w:r>
      <w:r>
        <w:rPr>
          <w:rFonts w:ascii="Arial" w:hAnsi="Arial" w:cs="Arial"/>
          <w:color w:val="0000FF"/>
          <w:sz w:val="22"/>
          <w:szCs w:val="22"/>
        </w:rPr>
        <w:t xml:space="preserve"> o stężeniu 93,2% i gęstości 1,83 g/cm</w:t>
      </w:r>
      <w:r>
        <w:rPr>
          <w:rFonts w:ascii="Arial" w:hAnsi="Arial" w:cs="Arial"/>
          <w:color w:val="0000FF"/>
          <w:sz w:val="13"/>
          <w:szCs w:val="13"/>
          <w:vertAlign w:val="superscript"/>
        </w:rPr>
        <w:t>3</w:t>
      </w:r>
      <w:r>
        <w:rPr>
          <w:rFonts w:ascii="Arial" w:hAnsi="Arial" w:cs="Arial"/>
          <w:color w:val="0000FF"/>
          <w:sz w:val="22"/>
          <w:szCs w:val="22"/>
        </w:rPr>
        <w:t xml:space="preserve"> należy rozcieńczyć wodą w celu sporządzenia 1,00 dm</w:t>
      </w:r>
      <w:r>
        <w:rPr>
          <w:rFonts w:ascii="Arial" w:hAnsi="Arial" w:cs="Arial"/>
          <w:color w:val="0000FF"/>
          <w:sz w:val="13"/>
          <w:szCs w:val="13"/>
          <w:vertAlign w:val="superscript"/>
        </w:rPr>
        <w:t>3</w:t>
      </w:r>
      <w:r>
        <w:rPr>
          <w:rFonts w:ascii="Arial" w:hAnsi="Arial" w:cs="Arial"/>
          <w:color w:val="0000FF"/>
          <w:sz w:val="22"/>
          <w:szCs w:val="22"/>
        </w:rPr>
        <w:t xml:space="preserve"> roztworu tego kwasu o stężeniu 0,4 mol/dm</w:t>
      </w:r>
      <w:r>
        <w:rPr>
          <w:rFonts w:ascii="Arial" w:hAnsi="Arial" w:cs="Arial"/>
          <w:color w:val="0000FF"/>
          <w:sz w:val="13"/>
          <w:szCs w:val="13"/>
          <w:vertAlign w:val="superscript"/>
        </w:rPr>
        <w:t>3</w:t>
      </w:r>
      <w:r>
        <w:rPr>
          <w:rFonts w:ascii="Arial" w:hAnsi="Arial" w:cs="Arial"/>
          <w:color w:val="0000FF"/>
          <w:sz w:val="22"/>
          <w:szCs w:val="22"/>
        </w:rPr>
        <w:t>?</w:t>
      </w:r>
    </w:p>
    <w:p w:rsidR="00D7024E" w:rsidRDefault="00D7024E" w:rsidP="00D7024E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(2) Ile gramów Na</w:t>
      </w:r>
      <w:r>
        <w:rPr>
          <w:rFonts w:ascii="Arial" w:hAnsi="Arial" w:cs="Arial"/>
          <w:color w:val="0000FF"/>
          <w:sz w:val="13"/>
          <w:szCs w:val="13"/>
          <w:vertAlign w:val="subscript"/>
        </w:rPr>
        <w:t>2</w:t>
      </w:r>
      <w:r>
        <w:rPr>
          <w:rFonts w:ascii="Arial" w:hAnsi="Arial" w:cs="Arial"/>
          <w:color w:val="0000FF"/>
          <w:sz w:val="22"/>
          <w:szCs w:val="22"/>
        </w:rPr>
        <w:t>SO</w:t>
      </w:r>
      <w:r>
        <w:rPr>
          <w:rFonts w:ascii="Arial" w:hAnsi="Arial" w:cs="Arial"/>
          <w:color w:val="0000FF"/>
          <w:sz w:val="13"/>
          <w:szCs w:val="13"/>
          <w:vertAlign w:val="subscript"/>
        </w:rPr>
        <w:t>4</w:t>
      </w:r>
      <w:r>
        <w:rPr>
          <w:rFonts w:ascii="Arial" w:hAnsi="Arial" w:cs="Arial"/>
          <w:color w:val="0000FF"/>
          <w:sz w:val="22"/>
          <w:szCs w:val="22"/>
        </w:rPr>
        <w:t xml:space="preserve"> x 10 H</w:t>
      </w:r>
      <w:r>
        <w:rPr>
          <w:rFonts w:ascii="Arial" w:hAnsi="Arial" w:cs="Arial"/>
          <w:color w:val="0000FF"/>
          <w:sz w:val="13"/>
          <w:szCs w:val="13"/>
          <w:vertAlign w:val="subscript"/>
        </w:rPr>
        <w:t>2</w:t>
      </w:r>
      <w:r>
        <w:rPr>
          <w:rFonts w:ascii="Arial" w:hAnsi="Arial" w:cs="Arial"/>
          <w:color w:val="0000FF"/>
          <w:sz w:val="22"/>
          <w:szCs w:val="22"/>
        </w:rPr>
        <w:t>O należy odważyć aby otrzymać 200 g 50% roztworu siarczanu(VI) sodu w wodzie?</w:t>
      </w:r>
    </w:p>
    <w:p w:rsidR="00D7024E" w:rsidRDefault="00D7024E" w:rsidP="00D7024E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(61) Roztwór BaCl</w:t>
      </w:r>
      <w:r>
        <w:rPr>
          <w:rFonts w:ascii="Arial" w:hAnsi="Arial" w:cs="Arial"/>
          <w:color w:val="0000FF"/>
          <w:sz w:val="13"/>
          <w:szCs w:val="13"/>
          <w:vertAlign w:val="subscript"/>
        </w:rPr>
        <w:t>2</w:t>
      </w:r>
      <w:r>
        <w:rPr>
          <w:rFonts w:ascii="Arial" w:hAnsi="Arial" w:cs="Arial"/>
          <w:color w:val="0000FF"/>
          <w:sz w:val="22"/>
          <w:szCs w:val="22"/>
        </w:rPr>
        <w:t xml:space="preserve"> zawiera 1,72 mg Ba</w:t>
      </w:r>
      <w:r>
        <w:rPr>
          <w:rFonts w:ascii="Arial" w:hAnsi="Arial" w:cs="Arial"/>
          <w:color w:val="0000FF"/>
          <w:sz w:val="13"/>
          <w:szCs w:val="13"/>
          <w:vertAlign w:val="superscript"/>
        </w:rPr>
        <w:t>2+</w:t>
      </w:r>
      <w:r>
        <w:rPr>
          <w:rFonts w:ascii="Arial" w:hAnsi="Arial" w:cs="Arial"/>
          <w:color w:val="0000FF"/>
          <w:sz w:val="22"/>
          <w:szCs w:val="22"/>
        </w:rPr>
        <w:t xml:space="preserve"> w 100 cm</w:t>
      </w:r>
      <w:r>
        <w:rPr>
          <w:rFonts w:ascii="Arial" w:hAnsi="Arial" w:cs="Arial"/>
          <w:color w:val="0000FF"/>
          <w:sz w:val="13"/>
          <w:szCs w:val="13"/>
          <w:vertAlign w:val="superscript"/>
        </w:rPr>
        <w:t>3</w:t>
      </w:r>
      <w:r>
        <w:rPr>
          <w:rFonts w:ascii="Arial" w:hAnsi="Arial" w:cs="Arial"/>
          <w:color w:val="0000FF"/>
          <w:sz w:val="22"/>
          <w:szCs w:val="22"/>
        </w:rPr>
        <w:t>. Jakie jest stężenie molowe tego roztworu?</w:t>
      </w:r>
    </w:p>
    <w:p w:rsidR="009738FB" w:rsidRDefault="009738FB"/>
    <w:p w:rsidR="00D7024E" w:rsidRDefault="00D7024E"/>
    <w:p w:rsidR="00D7024E" w:rsidRPr="008D4B3A" w:rsidRDefault="008D4B3A">
      <w:pPr>
        <w:rPr>
          <w:b/>
          <w:sz w:val="28"/>
        </w:rPr>
      </w:pPr>
      <w:r w:rsidRPr="008D4B3A">
        <w:rPr>
          <w:rFonts w:ascii="Arial" w:hAnsi="Arial" w:cs="Arial"/>
          <w:b/>
          <w:color w:val="000000"/>
          <w:sz w:val="28"/>
        </w:rPr>
        <w:t> s</w:t>
      </w:r>
      <w:r w:rsidRPr="008D4B3A">
        <w:rPr>
          <w:rFonts w:ascii="Arial" w:hAnsi="Arial" w:cs="Arial"/>
          <w:b/>
          <w:color w:val="000000"/>
          <w:sz w:val="24"/>
          <w:szCs w:val="20"/>
        </w:rPr>
        <w:t>prawozdanie do opracowania</w:t>
      </w:r>
      <w:r>
        <w:rPr>
          <w:rFonts w:ascii="Arial" w:hAnsi="Arial" w:cs="Arial"/>
          <w:b/>
          <w:color w:val="000000"/>
          <w:sz w:val="24"/>
          <w:szCs w:val="20"/>
        </w:rPr>
        <w:t>:</w:t>
      </w:r>
      <w:bookmarkStart w:id="0" w:name="_GoBack"/>
      <w:bookmarkEnd w:id="0"/>
      <w:r w:rsidRPr="008D4B3A">
        <w:rPr>
          <w:rFonts w:ascii="Arial" w:hAnsi="Arial" w:cs="Arial"/>
          <w:b/>
          <w:color w:val="000000"/>
          <w:sz w:val="24"/>
          <w:szCs w:val="20"/>
        </w:rPr>
        <w:t xml:space="preserve"> na podstawie wyników ćwiczeń</w:t>
      </w:r>
    </w:p>
    <w:p w:rsidR="00D7024E" w:rsidRDefault="00D7024E"/>
    <w:p w:rsidR="00D7024E" w:rsidRDefault="00D7024E" w:rsidP="00D7024E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Zadanie 1 - obliczone stężenia procentowe i molowe sporządzonych roztworów, korzystnie ze zdjęciami przygotowanych roztworów</w:t>
      </w:r>
    </w:p>
    <w:p w:rsidR="00D7024E" w:rsidRDefault="00D7024E" w:rsidP="00D7024E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Zadanie 2 - obliczone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pH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sporządzonych roztworów (zawierający pełny przebieg obliczeń),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pH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zmierzone potencjometrycznie</w:t>
      </w:r>
    </w:p>
    <w:p w:rsidR="00D7024E" w:rsidRDefault="00D7024E" w:rsidP="00D7024E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Zadanie 3 - obliczone rozcieńczenie, molowość sporządzonych roztworów, odczytane </w:t>
      </w:r>
      <w:proofErr w:type="spellStart"/>
      <w:r>
        <w:rPr>
          <w:rFonts w:ascii="Arial" w:hAnsi="Arial" w:cs="Arial"/>
          <w:color w:val="0000FF"/>
          <w:sz w:val="22"/>
          <w:szCs w:val="22"/>
        </w:rPr>
        <w:t>pH</w:t>
      </w:r>
      <w:proofErr w:type="spellEnd"/>
      <w:r>
        <w:rPr>
          <w:rFonts w:ascii="Arial" w:hAnsi="Arial" w:cs="Arial"/>
          <w:color w:val="0000FF"/>
          <w:sz w:val="22"/>
          <w:szCs w:val="22"/>
        </w:rPr>
        <w:t xml:space="preserve"> (na podstawie zmiany barwy wskaźnika), korzystnie ze zdjęciami przygotowanych roztworów</w:t>
      </w:r>
    </w:p>
    <w:p w:rsidR="00D7024E" w:rsidRDefault="00D7024E" w:rsidP="00D7024E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Zadanie 4 </w:t>
      </w:r>
      <w:r w:rsidR="004E073E">
        <w:rPr>
          <w:rFonts w:ascii="Arial" w:hAnsi="Arial" w:cs="Arial"/>
          <w:color w:val="0000FF"/>
          <w:sz w:val="22"/>
          <w:szCs w:val="22"/>
        </w:rPr>
        <w:t>– Wyjaśnić uzyskany wynik doświadczenia</w:t>
      </w:r>
    </w:p>
    <w:p w:rsidR="00D7024E" w:rsidRDefault="00D7024E"/>
    <w:sectPr w:rsidR="00D7024E" w:rsidSect="00D919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B77"/>
    <w:multiLevelType w:val="multilevel"/>
    <w:tmpl w:val="BB4A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1733D"/>
    <w:multiLevelType w:val="multilevel"/>
    <w:tmpl w:val="695C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E77F9"/>
    <w:multiLevelType w:val="multilevel"/>
    <w:tmpl w:val="BF82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4E"/>
    <w:rsid w:val="004E073E"/>
    <w:rsid w:val="008D4B3A"/>
    <w:rsid w:val="009738FB"/>
    <w:rsid w:val="00D7024E"/>
    <w:rsid w:val="00D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932D"/>
  <w15:chartTrackingRefBased/>
  <w15:docId w15:val="{6AE3BE4B-A17B-4CC8-88E1-8A82AE0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Janczak</dc:creator>
  <cp:keywords/>
  <dc:description/>
  <cp:lastModifiedBy>Jerzy Janczak</cp:lastModifiedBy>
  <cp:revision>2</cp:revision>
  <dcterms:created xsi:type="dcterms:W3CDTF">2023-10-17T12:26:00Z</dcterms:created>
  <dcterms:modified xsi:type="dcterms:W3CDTF">2023-10-17T12:46:00Z</dcterms:modified>
</cp:coreProperties>
</file>