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Pr="00A06AEF" w:rsidRDefault="00A06AEF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Kwasy nukleinowe</w:t>
      </w:r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A06AEF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A06AEF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A06AEF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94009D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94009D" w:rsidP="0094009D">
            <w:pPr>
              <w:rPr>
                <w:b/>
                <w:lang w:val="pl-PL"/>
              </w:rPr>
            </w:pPr>
            <w:r w:rsidRPr="0094009D">
              <w:rPr>
                <w:b/>
                <w:lang w:val="pl-PL"/>
              </w:rPr>
              <w:t>Wymień znane Ci puryny oraz ich hydroksylowe i metylowe pochodne</w:t>
            </w:r>
            <w:r>
              <w:rPr>
                <w:b/>
                <w:lang w:val="pl-PL"/>
              </w:rPr>
              <w:t xml:space="preserve"> (narysuj odpowiednie wzory strukturalne)</w:t>
            </w:r>
            <w:r w:rsidRPr="0094009D">
              <w:rPr>
                <w:b/>
                <w:lang w:val="pl-PL"/>
              </w:rPr>
              <w:t>. Czy</w:t>
            </w:r>
            <w:r>
              <w:rPr>
                <w:b/>
                <w:lang w:val="pl-PL"/>
              </w:rPr>
              <w:t> </w:t>
            </w:r>
            <w:r w:rsidRPr="0094009D">
              <w:rPr>
                <w:b/>
                <w:lang w:val="pl-PL"/>
              </w:rPr>
              <w:t>w</w:t>
            </w:r>
            <w:r>
              <w:rPr>
                <w:b/>
                <w:lang w:val="pl-PL"/>
              </w:rPr>
              <w:t> </w:t>
            </w:r>
            <w:r w:rsidRPr="0094009D">
              <w:rPr>
                <w:b/>
                <w:lang w:val="pl-PL"/>
              </w:rPr>
              <w:t>życiu codziennym korzystamy z pochodnych puryn?</w:t>
            </w:r>
            <w:r w:rsidR="00555615">
              <w:rPr>
                <w:b/>
                <w:lang w:val="pl-PL"/>
              </w:rPr>
              <w:t xml:space="preserve"> </w:t>
            </w:r>
          </w:p>
        </w:tc>
      </w:tr>
      <w:tr w:rsidR="0000298A" w:rsidRPr="00A06AEF" w:rsidTr="0094009D">
        <w:trPr>
          <w:trHeight w:hRule="exact" w:val="6424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6C4BE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A06AEF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C52EDC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94009D" w:rsidRDefault="0094009D" w:rsidP="00555615">
            <w:pPr>
              <w:rPr>
                <w:b/>
                <w:lang w:val="pl-PL"/>
              </w:rPr>
            </w:pPr>
            <w:r w:rsidRPr="0094009D">
              <w:rPr>
                <w:b/>
                <w:lang w:val="pl-PL"/>
              </w:rPr>
              <w:t>Jakie są różnice w budowie i składzie DNA i RNA?</w:t>
            </w:r>
            <w:r>
              <w:rPr>
                <w:b/>
                <w:lang w:val="pl-PL"/>
              </w:rPr>
              <w:t xml:space="preserve"> (narysuj odpowiednie wzory strukturalne, wskaż na nich różnice)</w:t>
            </w:r>
          </w:p>
        </w:tc>
      </w:tr>
      <w:tr w:rsidR="008F22CE" w:rsidRPr="00A06AEF" w:rsidTr="0094009D">
        <w:trPr>
          <w:trHeight w:hRule="exact" w:val="5664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4009D" w:rsidRDefault="0094009D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p w:rsidR="00E132B2" w:rsidRPr="00555615" w:rsidRDefault="00E132B2" w:rsidP="00555615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94009D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8F22CE" w:rsidRPr="0094009D" w:rsidRDefault="0094009D" w:rsidP="00555615">
            <w:pPr>
              <w:rPr>
                <w:b/>
                <w:lang w:val="pl-PL"/>
              </w:rPr>
            </w:pPr>
            <w:r w:rsidRPr="0094009D">
              <w:rPr>
                <w:b/>
                <w:lang w:val="pl-PL"/>
              </w:rPr>
              <w:t xml:space="preserve">Jakie nietypowe zasady azotowe występują w </w:t>
            </w:r>
            <w:proofErr w:type="spellStart"/>
            <w:r w:rsidRPr="0094009D">
              <w:rPr>
                <w:b/>
                <w:lang w:val="pl-PL"/>
              </w:rPr>
              <w:t>tRNA</w:t>
            </w:r>
            <w:proofErr w:type="spellEnd"/>
            <w:r w:rsidRPr="0094009D">
              <w:rPr>
                <w:b/>
                <w:lang w:val="pl-PL"/>
              </w:rPr>
              <w:t>?</w:t>
            </w:r>
            <w:r>
              <w:rPr>
                <w:b/>
                <w:lang w:val="pl-PL"/>
              </w:rPr>
              <w:t xml:space="preserve"> (narysuj odpowiednie wzory strukturalne)</w:t>
            </w:r>
          </w:p>
        </w:tc>
      </w:tr>
      <w:tr w:rsidR="008F22CE" w:rsidRPr="00A06AEF" w:rsidTr="0094009D">
        <w:trPr>
          <w:trHeight w:hRule="exact" w:val="4835"/>
        </w:trPr>
        <w:sdt>
          <w:sdtPr>
            <w:id w:val="-1985916823"/>
            <w:placeholder>
              <w:docPart w:val="49CB1B43F08944C091DFC3607D6954F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555615" w:rsidRDefault="00555615" w:rsidP="00FD309A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A06AEF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8F22CE" w:rsidRPr="0094009D" w:rsidRDefault="0094009D" w:rsidP="00C52EDC">
            <w:pPr>
              <w:rPr>
                <w:b/>
                <w:lang w:val="pl-PL"/>
              </w:rPr>
            </w:pPr>
            <w:r w:rsidRPr="0094009D">
              <w:rPr>
                <w:b/>
                <w:lang w:val="pl-PL"/>
              </w:rPr>
              <w:t>Co ma na celu ucieranie drożdży z piaskiem szklanym?</w:t>
            </w:r>
          </w:p>
        </w:tc>
      </w:tr>
      <w:tr w:rsidR="008F22CE" w:rsidRPr="00A06AEF" w:rsidTr="0094009D">
        <w:trPr>
          <w:trHeight w:hRule="exact" w:val="1413"/>
        </w:trPr>
        <w:sdt>
          <w:sdtPr>
            <w:id w:val="1365017760"/>
            <w:placeholder>
              <w:docPart w:val="EAA238B6797440FDBDAC60B145DF4D70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FD309A" w:rsidRPr="0094009D" w:rsidRDefault="00FD309A" w:rsidP="0094009D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E132B2" w:rsidRPr="00A06AEF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B2" w:rsidRPr="0000298A" w:rsidRDefault="00E132B2" w:rsidP="0055439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E132B2" w:rsidRPr="0094009D" w:rsidRDefault="0094009D" w:rsidP="00554395">
            <w:pPr>
              <w:rPr>
                <w:b/>
                <w:lang w:val="pl-PL"/>
              </w:rPr>
            </w:pPr>
            <w:r w:rsidRPr="0094009D">
              <w:rPr>
                <w:b/>
                <w:lang w:val="pl-PL"/>
              </w:rPr>
              <w:t>W jaki sposób hydrolizujemy otrzymane RNA?</w:t>
            </w:r>
          </w:p>
        </w:tc>
      </w:tr>
      <w:tr w:rsidR="00E132B2" w:rsidRPr="00A06AEF" w:rsidTr="0094009D">
        <w:trPr>
          <w:trHeight w:hRule="exact" w:val="1685"/>
        </w:trPr>
        <w:sdt>
          <w:sdtPr>
            <w:id w:val="770442070"/>
            <w:placeholder>
              <w:docPart w:val="2B5C415AB94E4196B724FE31BD023AB4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132B2" w:rsidRPr="006C4BEC" w:rsidRDefault="00E132B2" w:rsidP="00554395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132B2" w:rsidRPr="00555615" w:rsidRDefault="00E132B2" w:rsidP="00E132B2">
      <w:pPr>
        <w:spacing w:after="0"/>
        <w:rPr>
          <w:sz w:val="8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8F22CE" w:rsidRPr="00A06AEF" w:rsidTr="00E132B2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00298A" w:rsidRDefault="008F22CE" w:rsidP="00C52ED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E132B2">
              <w:rPr>
                <w:b/>
                <w:lang w:val="pl-PL"/>
              </w:rPr>
              <w:t>6</w:t>
            </w:r>
          </w:p>
          <w:p w:rsidR="008F22CE" w:rsidRPr="00196887" w:rsidRDefault="00196887" w:rsidP="005D2E25">
            <w:pPr>
              <w:rPr>
                <w:b/>
                <w:lang w:val="pl-PL"/>
              </w:rPr>
            </w:pPr>
            <w:r w:rsidRPr="00196887">
              <w:rPr>
                <w:b/>
                <w:lang w:val="pl-PL"/>
              </w:rPr>
              <w:t>Opisz procedurę ekstrakcji RNA z drożdży używając pojęć:  rozdział, ekstrakcja, strącanie, homogenizacja</w:t>
            </w:r>
          </w:p>
        </w:tc>
      </w:tr>
      <w:tr w:rsidR="008F22CE" w:rsidRPr="00A06AEF" w:rsidTr="00196887">
        <w:trPr>
          <w:trHeight w:hRule="exact" w:val="5007"/>
        </w:trPr>
        <w:sdt>
          <w:sdtPr>
            <w:id w:val="880979411"/>
            <w:placeholder>
              <w:docPart w:val="18AAF1733B2C4BF581AD99E1124B25BF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C52EDC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132B2" w:rsidRPr="00196887" w:rsidRDefault="00E132B2">
      <w:pPr>
        <w:rPr>
          <w:sz w:val="4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196887" w:rsidRPr="00A06AEF" w:rsidTr="00A544EA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87" w:rsidRPr="0000298A" w:rsidRDefault="00196887" w:rsidP="00A544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7</w:t>
            </w:r>
          </w:p>
          <w:p w:rsidR="00196887" w:rsidRPr="00196887" w:rsidRDefault="00196887" w:rsidP="00A544EA">
            <w:pPr>
              <w:rPr>
                <w:b/>
                <w:lang w:val="pl-PL"/>
              </w:rPr>
            </w:pPr>
            <w:r w:rsidRPr="00196887">
              <w:rPr>
                <w:b/>
                <w:lang w:val="pl-PL"/>
              </w:rPr>
              <w:t>Dlaczego supernatant po pierwszym wirowaniu zachowujemy do dalszego postępowania, a supernatant po drugim wirowaniu odrzucamy?</w:t>
            </w:r>
          </w:p>
        </w:tc>
      </w:tr>
      <w:tr w:rsidR="00196887" w:rsidRPr="00A06AEF" w:rsidTr="00A544EA">
        <w:trPr>
          <w:trHeight w:hRule="exact" w:val="1413"/>
        </w:trPr>
        <w:sdt>
          <w:sdtPr>
            <w:id w:val="-971742169"/>
            <w:placeholder>
              <w:docPart w:val="A9E072D8B4BA41A199F3E235FCBB06B7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887" w:rsidRPr="006C4BEC" w:rsidRDefault="00196887" w:rsidP="00A544EA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196887" w:rsidRPr="0094009D" w:rsidRDefault="00196887" w:rsidP="00196887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196887" w:rsidRPr="00A06AEF" w:rsidTr="00A544EA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87" w:rsidRPr="0000298A" w:rsidRDefault="00196887" w:rsidP="00A544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8</w:t>
            </w:r>
          </w:p>
          <w:p w:rsidR="00196887" w:rsidRPr="00196887" w:rsidRDefault="00196887" w:rsidP="00A544EA">
            <w:pPr>
              <w:rPr>
                <w:b/>
                <w:lang w:val="pl-PL"/>
              </w:rPr>
            </w:pPr>
            <w:r w:rsidRPr="00196887">
              <w:rPr>
                <w:b/>
                <w:lang w:val="pl-PL"/>
              </w:rPr>
              <w:t>Opisz udział poszczególnych rodzajów RNA w procesie translacji.</w:t>
            </w:r>
          </w:p>
        </w:tc>
      </w:tr>
      <w:tr w:rsidR="00196887" w:rsidRPr="00A06AEF" w:rsidTr="00196887">
        <w:trPr>
          <w:trHeight w:hRule="exact" w:val="6851"/>
        </w:trPr>
        <w:sdt>
          <w:sdtPr>
            <w:id w:val="2084261941"/>
            <w:placeholder>
              <w:docPart w:val="6AFA73F9BE124582B0963C764DC097A8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887" w:rsidRPr="006C4BEC" w:rsidRDefault="00196887" w:rsidP="00A544EA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196887" w:rsidRPr="00555615" w:rsidRDefault="00196887" w:rsidP="00196887">
      <w:pPr>
        <w:spacing w:after="0"/>
        <w:rPr>
          <w:sz w:val="8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196887" w:rsidRPr="00A06AEF" w:rsidTr="00A544EA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87" w:rsidRPr="0000298A" w:rsidRDefault="00196887" w:rsidP="00A544E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9</w:t>
            </w:r>
          </w:p>
          <w:p w:rsidR="00196887" w:rsidRPr="00196887" w:rsidRDefault="00196887" w:rsidP="00A544EA">
            <w:pPr>
              <w:rPr>
                <w:b/>
                <w:lang w:val="pl-PL"/>
              </w:rPr>
            </w:pPr>
            <w:r w:rsidRPr="00196887">
              <w:rPr>
                <w:b/>
                <w:lang w:val="pl-PL"/>
              </w:rPr>
              <w:t>Jaką metodą wykrywamy obecność pentozy, zasady azotowej i reszty fosforanowej w uzyskanym hydrolizacie?</w:t>
            </w:r>
          </w:p>
        </w:tc>
      </w:tr>
      <w:tr w:rsidR="00196887" w:rsidRPr="00A06AEF" w:rsidTr="00A544EA">
        <w:trPr>
          <w:trHeight w:hRule="exact" w:val="5150"/>
        </w:trPr>
        <w:sdt>
          <w:sdtPr>
            <w:id w:val="742069142"/>
            <w:placeholder>
              <w:docPart w:val="8369828BDDB44CEEAB20FC06DC8E78E2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887" w:rsidRPr="006C4BEC" w:rsidRDefault="00196887" w:rsidP="00A544EA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196887" w:rsidRDefault="00196887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A06AEF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A06AEF" w:rsidRPr="00A06AEF">
              <w:rPr>
                <w:lang w:val="pl-PL"/>
              </w:rPr>
              <w:t>Kwasy nukleinowe</w:t>
            </w:r>
            <w:bookmarkStart w:id="0" w:name="_GoBack"/>
            <w:bookmarkEnd w:id="0"/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10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Pr="00E132B2" w:rsidRDefault="006B5E69" w:rsidP="007863F8">
      <w:pPr>
        <w:rPr>
          <w:sz w:val="4"/>
          <w:lang w:val="pl-PL"/>
        </w:rPr>
        <w:sectPr w:rsidR="006B5E69" w:rsidRPr="00E132B2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A06AE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A06AE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A06AEF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A06AEF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lastRenderedPageBreak/>
              <w:t>Jeżeli masz inne uwagi wpisz poniżej:</w:t>
            </w:r>
          </w:p>
        </w:tc>
      </w:tr>
      <w:tr w:rsidR="00463071" w:rsidRPr="00A06AEF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0" w:rsidRDefault="00514B60" w:rsidP="004C1B66">
      <w:pPr>
        <w:spacing w:after="0" w:line="240" w:lineRule="auto"/>
      </w:pPr>
      <w:r>
        <w:separator/>
      </w:r>
    </w:p>
  </w:endnote>
  <w:end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892C4A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b/>
            <w:bCs/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A06AEF">
          <w:rPr>
            <w:b/>
            <w:bCs/>
            <w:noProof/>
            <w:lang w:val="pl-PL"/>
          </w:rPr>
          <w:t>4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A06AEF">
          <w:rPr>
            <w:b/>
            <w:bCs/>
            <w:noProof/>
            <w:lang w:val="pl-PL"/>
          </w:rPr>
          <w:t>4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A06AEF" w:rsidRPr="00A06AEF">
          <w:rPr>
            <w:lang w:val="pl-PL"/>
          </w:rPr>
          <w:t>Kwasy nukleinowe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BF4D00">
          <w:rPr>
            <w:bCs/>
            <w:noProof/>
          </w:rPr>
          <w:t>25/02/2016 15:55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0" w:rsidRDefault="00514B60" w:rsidP="004C1B66">
      <w:pPr>
        <w:spacing w:after="0" w:line="240" w:lineRule="auto"/>
      </w:pPr>
      <w:r>
        <w:separator/>
      </w:r>
    </w:p>
  </w:footnote>
  <w:foot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933C4"/>
    <w:rsid w:val="00196887"/>
    <w:rsid w:val="001A2CFE"/>
    <w:rsid w:val="001E3520"/>
    <w:rsid w:val="002358C9"/>
    <w:rsid w:val="002D43F3"/>
    <w:rsid w:val="002F6563"/>
    <w:rsid w:val="003350A6"/>
    <w:rsid w:val="00344AA7"/>
    <w:rsid w:val="00354F07"/>
    <w:rsid w:val="0035502D"/>
    <w:rsid w:val="00463071"/>
    <w:rsid w:val="004C1B66"/>
    <w:rsid w:val="004D267E"/>
    <w:rsid w:val="00514B60"/>
    <w:rsid w:val="00555615"/>
    <w:rsid w:val="0058748F"/>
    <w:rsid w:val="005D2E25"/>
    <w:rsid w:val="0068235F"/>
    <w:rsid w:val="00687665"/>
    <w:rsid w:val="0069664A"/>
    <w:rsid w:val="006B5E69"/>
    <w:rsid w:val="006C4BEC"/>
    <w:rsid w:val="006F5D89"/>
    <w:rsid w:val="00733893"/>
    <w:rsid w:val="007863F8"/>
    <w:rsid w:val="007B15A9"/>
    <w:rsid w:val="007F0AA8"/>
    <w:rsid w:val="00875925"/>
    <w:rsid w:val="00892C4A"/>
    <w:rsid w:val="008D594D"/>
    <w:rsid w:val="008F22CE"/>
    <w:rsid w:val="0094009D"/>
    <w:rsid w:val="00952A4D"/>
    <w:rsid w:val="009A1B2D"/>
    <w:rsid w:val="00A06AEF"/>
    <w:rsid w:val="00AD00F4"/>
    <w:rsid w:val="00AE20FF"/>
    <w:rsid w:val="00AE2E1D"/>
    <w:rsid w:val="00B8340E"/>
    <w:rsid w:val="00BC30AC"/>
    <w:rsid w:val="00BF4D00"/>
    <w:rsid w:val="00C25BD3"/>
    <w:rsid w:val="00C8721A"/>
    <w:rsid w:val="00CB122D"/>
    <w:rsid w:val="00D61535"/>
    <w:rsid w:val="00E132B2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B1B43F08944C091DFC3607D695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B381-23AA-44CE-AA99-170CBAFFE6A2}"/>
      </w:docPartPr>
      <w:docPartBody>
        <w:p w:rsidR="009808BA" w:rsidRDefault="00262DA4" w:rsidP="00262DA4">
          <w:pPr>
            <w:pStyle w:val="49CB1B43F08944C091DFC3607D6954F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238B6797440FDBDAC60B145DF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46E75-086E-4E9D-8A83-98F99ECCD72D}"/>
      </w:docPartPr>
      <w:docPartBody>
        <w:p w:rsidR="009808BA" w:rsidRDefault="00262DA4" w:rsidP="00262DA4">
          <w:pPr>
            <w:pStyle w:val="EAA238B6797440FDBDAC60B145DF4D7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AAF1733B2C4BF581AD99E1124B2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0EC79-2978-4BC6-9796-1B4E4FF31A4A}"/>
      </w:docPartPr>
      <w:docPartBody>
        <w:p w:rsidR="009808BA" w:rsidRDefault="00262DA4" w:rsidP="00262DA4">
          <w:pPr>
            <w:pStyle w:val="18AAF1733B2C4BF581AD99E1124B25B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C415AB94E4196B724FE31BD023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44B32-9684-4B67-9888-F7A8835B9D59}"/>
      </w:docPartPr>
      <w:docPartBody>
        <w:p w:rsidR="009E0531" w:rsidRDefault="005C2124" w:rsidP="005C2124">
          <w:pPr>
            <w:pStyle w:val="2B5C415AB94E4196B724FE31BD023AB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E072D8B4BA41A199F3E235FCBB0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C4482-9320-403E-B69D-F97C40FCDD33}"/>
      </w:docPartPr>
      <w:docPartBody>
        <w:p w:rsidR="00997E3E" w:rsidRDefault="00526C76" w:rsidP="00526C76">
          <w:pPr>
            <w:pStyle w:val="A9E072D8B4BA41A199F3E235FCBB06B7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FA73F9BE124582B0963C764DC09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EE20F-E8A5-4D6E-8F43-785E2401F9D7}"/>
      </w:docPartPr>
      <w:docPartBody>
        <w:p w:rsidR="00997E3E" w:rsidRDefault="00526C76" w:rsidP="00526C76">
          <w:pPr>
            <w:pStyle w:val="6AFA73F9BE124582B0963C764DC097A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69828BDDB44CEEAB20FC06DC8E7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D46A6-7E9E-4445-BF62-2E6F2B011FA5}"/>
      </w:docPartPr>
      <w:docPartBody>
        <w:p w:rsidR="00997E3E" w:rsidRDefault="00526C76" w:rsidP="00526C76">
          <w:pPr>
            <w:pStyle w:val="8369828BDDB44CEEAB20FC06DC8E78E2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311283"/>
    <w:rsid w:val="00485083"/>
    <w:rsid w:val="004B5640"/>
    <w:rsid w:val="00526C76"/>
    <w:rsid w:val="005C2124"/>
    <w:rsid w:val="006B03F2"/>
    <w:rsid w:val="007C56B0"/>
    <w:rsid w:val="009808BA"/>
    <w:rsid w:val="00997E3E"/>
    <w:rsid w:val="009E0531"/>
    <w:rsid w:val="00CF1C93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C7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C7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8CA13-059C-43AC-9077-9921A874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JTW</cp:lastModifiedBy>
  <cp:revision>2</cp:revision>
  <cp:lastPrinted>2016-02-25T14:55:00Z</cp:lastPrinted>
  <dcterms:created xsi:type="dcterms:W3CDTF">2016-05-02T09:34:00Z</dcterms:created>
  <dcterms:modified xsi:type="dcterms:W3CDTF">2016-05-02T09:34:00Z</dcterms:modified>
</cp:coreProperties>
</file>