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84" w:rsidRPr="006354F0" w:rsidRDefault="00D24A84" w:rsidP="00D24A84">
      <w:pPr>
        <w:spacing w:line="360" w:lineRule="auto"/>
        <w:jc w:val="center"/>
        <w:rPr>
          <w:b/>
        </w:rPr>
      </w:pPr>
      <w:r w:rsidRPr="006354F0">
        <w:rPr>
          <w:b/>
        </w:rPr>
        <w:t>PATOFIZJOLOGIA 1</w:t>
      </w:r>
    </w:p>
    <w:p w:rsidR="00D24A84" w:rsidRPr="006354F0" w:rsidRDefault="00D24A84" w:rsidP="00D24A84">
      <w:pPr>
        <w:spacing w:line="360" w:lineRule="auto"/>
        <w:jc w:val="center"/>
        <w:rPr>
          <w:b/>
        </w:rPr>
      </w:pPr>
      <w:r w:rsidRPr="006354F0">
        <w:rPr>
          <w:b/>
        </w:rPr>
        <w:t>(moduł obowiązkowy dla kierunku weterynaria)</w:t>
      </w:r>
    </w:p>
    <w:p w:rsidR="00D24A84" w:rsidRPr="006354F0" w:rsidRDefault="00D24A84" w:rsidP="00D24A84">
      <w:pPr>
        <w:spacing w:line="360" w:lineRule="auto"/>
        <w:jc w:val="both"/>
      </w:pPr>
      <w:r w:rsidRPr="006354F0">
        <w:rPr>
          <w:b/>
        </w:rPr>
        <w:t>Osoba odpowiedzialna za przedmiot:</w:t>
      </w:r>
      <w:r w:rsidRPr="006354F0">
        <w:t xml:space="preserve"> dr hab. Urszula Kosior-Korzecka, prof. Uczelni</w:t>
      </w:r>
    </w:p>
    <w:p w:rsidR="00D24A84" w:rsidRPr="006354F0" w:rsidRDefault="00D24A84" w:rsidP="00D24A84">
      <w:pPr>
        <w:pStyle w:val="Tekstpodstawowywcity3"/>
        <w:spacing w:after="0" w:line="360" w:lineRule="auto"/>
        <w:ind w:left="0"/>
        <w:jc w:val="both"/>
        <w:rPr>
          <w:i/>
          <w:sz w:val="24"/>
          <w:szCs w:val="24"/>
        </w:rPr>
      </w:pPr>
      <w:r w:rsidRPr="006354F0">
        <w:rPr>
          <w:sz w:val="24"/>
          <w:szCs w:val="24"/>
        </w:rPr>
        <w:t xml:space="preserve">Realizacja zajęć dydaktycznych: dr hab. Urszula Kosior-Korzecka, prof. Uczelni; dr hab. Joanna </w:t>
      </w:r>
      <w:proofErr w:type="spellStart"/>
      <w:r w:rsidRPr="006354F0">
        <w:rPr>
          <w:sz w:val="24"/>
          <w:szCs w:val="24"/>
        </w:rPr>
        <w:t>Wessely</w:t>
      </w:r>
      <w:proofErr w:type="spellEnd"/>
      <w:r w:rsidRPr="006354F0">
        <w:rPr>
          <w:sz w:val="24"/>
          <w:szCs w:val="24"/>
        </w:rPr>
        <w:t>-Szponder, prof. Uczelni; dr hab. Marta Wójcik</w:t>
      </w:r>
    </w:p>
    <w:p w:rsidR="00D24A84" w:rsidRPr="006354F0" w:rsidRDefault="00D24A84" w:rsidP="00D24A84">
      <w:pPr>
        <w:spacing w:line="360" w:lineRule="auto"/>
        <w:jc w:val="both"/>
        <w:rPr>
          <w:b/>
        </w:rPr>
      </w:pPr>
    </w:p>
    <w:p w:rsidR="00D24A84" w:rsidRPr="006354F0" w:rsidRDefault="00D24A84" w:rsidP="00D24A84">
      <w:pPr>
        <w:spacing w:line="360" w:lineRule="auto"/>
        <w:jc w:val="both"/>
        <w:rPr>
          <w:b/>
        </w:rPr>
      </w:pPr>
    </w:p>
    <w:p w:rsidR="00D24A84" w:rsidRPr="006354F0" w:rsidRDefault="00D24A84" w:rsidP="00D24A84">
      <w:pPr>
        <w:spacing w:line="360" w:lineRule="auto"/>
        <w:jc w:val="both"/>
        <w:rPr>
          <w:b/>
        </w:rPr>
      </w:pPr>
    </w:p>
    <w:p w:rsidR="00D24A84" w:rsidRPr="006354F0" w:rsidRDefault="00D24A84" w:rsidP="00D24A84">
      <w:pPr>
        <w:spacing w:line="360" w:lineRule="auto"/>
        <w:jc w:val="both"/>
      </w:pPr>
      <w:r w:rsidRPr="006354F0">
        <w:rPr>
          <w:b/>
        </w:rPr>
        <w:t>Cel modułu</w:t>
      </w:r>
    </w:p>
    <w:p w:rsidR="00D24A84" w:rsidRPr="006354F0" w:rsidRDefault="00D24A84" w:rsidP="00D24A84">
      <w:pPr>
        <w:spacing w:line="360" w:lineRule="auto"/>
        <w:ind w:firstLine="708"/>
        <w:jc w:val="both"/>
      </w:pPr>
      <w:r w:rsidRPr="006354F0">
        <w:t xml:space="preserve">Celem modułu jest zapoznanie studentów z etiologią i patomechanizmami chorób zwierząt. Opanowanie przez studentów wiedzy oraz nabycie praktycznych umiejętności dotyczących odpowiedzi ogólnoustrojowych organizmu (np. zapalenie, stres, miażdżyca, zaburzenia równowagi wodno-elektrolitowej i kwasowo-zasadowej, naprawa, starzenie). Zapoznanie się z patogenezą wybranych chorób metabolicznych, </w:t>
      </w:r>
      <w:proofErr w:type="spellStart"/>
      <w:r w:rsidRPr="006354F0">
        <w:t>endokrynnych</w:t>
      </w:r>
      <w:proofErr w:type="spellEnd"/>
      <w:r w:rsidRPr="006354F0">
        <w:t>, immunologicznych, genetycznych i nowotworowych na poziomie molekularnym, komórkowym, narządowym i ustrojowym u poszczególnych gatunków zwierząt, z uwzględnieniem terapii przyczynowej. Przybliżenie potrzeby modelowania chorób w celu uchwycenia etiologii i zmian zapoczątkowujących proces chorobowy tak, aby kontrolować i źródłowo zapobiegać chorobom.</w:t>
      </w:r>
    </w:p>
    <w:p w:rsidR="00D24A84" w:rsidRPr="006354F0" w:rsidRDefault="00D24A84" w:rsidP="00D24A84">
      <w:pPr>
        <w:shd w:val="clear" w:color="auto" w:fill="FFFFFF"/>
        <w:spacing w:line="360" w:lineRule="auto"/>
        <w:jc w:val="both"/>
        <w:rPr>
          <w:b/>
        </w:rPr>
      </w:pPr>
    </w:p>
    <w:p w:rsidR="00D24A84" w:rsidRPr="006354F0" w:rsidRDefault="00D24A84" w:rsidP="00D24A84">
      <w:pPr>
        <w:shd w:val="clear" w:color="auto" w:fill="FFFFFF"/>
        <w:spacing w:line="360" w:lineRule="auto"/>
        <w:jc w:val="both"/>
        <w:rPr>
          <w:b/>
        </w:rPr>
      </w:pPr>
      <w:r w:rsidRPr="006354F0">
        <w:rPr>
          <w:b/>
        </w:rPr>
        <w:t>Treści modułu:</w:t>
      </w:r>
    </w:p>
    <w:p w:rsidR="00D24A84" w:rsidRPr="006354F0" w:rsidRDefault="00D24A84" w:rsidP="00D24A84">
      <w:pPr>
        <w:shd w:val="clear" w:color="auto" w:fill="FFFFFF"/>
        <w:spacing w:line="360" w:lineRule="auto"/>
        <w:jc w:val="both"/>
      </w:pPr>
      <w:r w:rsidRPr="006354F0">
        <w:rPr>
          <w:b/>
        </w:rPr>
        <w:t xml:space="preserve">Wykłady </w:t>
      </w:r>
      <w:r w:rsidRPr="006354F0">
        <w:t xml:space="preserve">(15 godzin) 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 xml:space="preserve">Podstawowe pojęcia i terminy dotyczące zdrowia, choroby oraz etiopatogenezy jednostek i zespołów chorobowych. Typy mechanizmów patologicznych na przykładach wybranych chorób. 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 xml:space="preserve">Proces zapalenia – etiologia, molekularne mechanizmy zapalenia w fazie naczyniowej i komórkowej ze szczególnym uwzględnieniem parametrów pozwalających na ocenę zaawansowania i szerzenia się tego procesu. Przykładowe choroby warunkowane procesem zapalenia. 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>Naprawa i regeneracja. Mechanizmy starzenia się i długowieczności. Genetyczna podatność i oporność na choroby.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>Patogeneza wybranych chorób jednogenowych, wielogenowych i chromosomowych u zwierząt oraz podstawowe metody wykorzystywane w ich diagnostyce.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>Etiopatogeneza chorób nowotworowych u zwierząt.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lastRenderedPageBreak/>
        <w:t xml:space="preserve">Mechanizmy molekularne </w:t>
      </w:r>
      <w:proofErr w:type="spellStart"/>
      <w:r w:rsidRPr="006354F0">
        <w:t>neoplazji</w:t>
      </w:r>
      <w:proofErr w:type="spellEnd"/>
      <w:r w:rsidRPr="006354F0">
        <w:t xml:space="preserve"> ze szczególnym uwzględnieniem markerów </w:t>
      </w:r>
      <w:proofErr w:type="spellStart"/>
      <w:r w:rsidRPr="006354F0">
        <w:t>nowotworzenia</w:t>
      </w:r>
      <w:proofErr w:type="spellEnd"/>
      <w:r w:rsidRPr="006354F0">
        <w:t>, klasyfikacja i różnicowanie nowotworów, stopniowanie i wskaźniki złośliwości nowotworów, zależność pomiędzy etapem patogenezy a objawami klinicznymi.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 xml:space="preserve">Komórkowa odpowiedź na stres i chorobotwórcze następstwa stresu. </w:t>
      </w:r>
      <w:proofErr w:type="spellStart"/>
      <w:r w:rsidRPr="006354F0">
        <w:t>Eustres</w:t>
      </w:r>
      <w:proofErr w:type="spellEnd"/>
      <w:r w:rsidRPr="006354F0">
        <w:t xml:space="preserve"> i </w:t>
      </w:r>
      <w:proofErr w:type="spellStart"/>
      <w:r w:rsidRPr="006354F0">
        <w:t>distres</w:t>
      </w:r>
      <w:proofErr w:type="spellEnd"/>
      <w:r w:rsidRPr="006354F0">
        <w:t xml:space="preserve"> – objawy i markery </w:t>
      </w:r>
      <w:proofErr w:type="spellStart"/>
      <w:r w:rsidRPr="006354F0">
        <w:t>distresu</w:t>
      </w:r>
      <w:proofErr w:type="spellEnd"/>
      <w:r w:rsidRPr="006354F0">
        <w:t>. Wpływ stresu na odczuwanie bólu i przyjmowanie pokarmu. Różnice gatunkowe związane z objawami stresu.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>Zaburzenia równowagi kwasowo-zasadowej u zwierząt - etiologia, klasyfikacja, mechanizmy kompensacyjne.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 xml:space="preserve">Wpływ zaburzeń równowagi kwasowo-zasadowej na układ krążenia i ośrodkowy układ nerwowy. Odchylenia wartości luki anionowej oraz różnicy i luki mocnych jonów w przebiegu chorób metabolicznych, chorób układu pokarmowego i krążenia. Wykorzystanie zmiennych wartości pokarmowej różnicy </w:t>
      </w:r>
      <w:proofErr w:type="spellStart"/>
      <w:r w:rsidRPr="006354F0">
        <w:t>kationowo-anionowej</w:t>
      </w:r>
      <w:proofErr w:type="spellEnd"/>
      <w:r w:rsidRPr="006354F0">
        <w:t xml:space="preserve"> w profilaktyce i terapii chorób zwierząt.</w:t>
      </w:r>
    </w:p>
    <w:p w:rsidR="00D24A84" w:rsidRPr="006354F0" w:rsidRDefault="00D24A84" w:rsidP="00D24A8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6354F0">
        <w:t xml:space="preserve">Patogeneza miażdżycy z uwzględnieniem zaburzeń w metabolizmie poszczególnych frakcji </w:t>
      </w:r>
      <w:proofErr w:type="spellStart"/>
      <w:r w:rsidRPr="006354F0">
        <w:t>lipoprotein</w:t>
      </w:r>
      <w:proofErr w:type="spellEnd"/>
      <w:r w:rsidRPr="006354F0">
        <w:t>.</w:t>
      </w:r>
    </w:p>
    <w:p w:rsidR="00D24A84" w:rsidRPr="006354F0" w:rsidRDefault="00D24A84" w:rsidP="00D24A84">
      <w:pPr>
        <w:shd w:val="clear" w:color="auto" w:fill="FFFFFF"/>
        <w:spacing w:line="360" w:lineRule="auto"/>
        <w:ind w:left="360"/>
        <w:jc w:val="both"/>
      </w:pPr>
    </w:p>
    <w:p w:rsidR="00D24A84" w:rsidRPr="006354F0" w:rsidRDefault="00D24A84" w:rsidP="00D24A84">
      <w:pPr>
        <w:shd w:val="clear" w:color="auto" w:fill="FFFFFF"/>
        <w:spacing w:line="360" w:lineRule="auto"/>
        <w:jc w:val="both"/>
        <w:rPr>
          <w:bCs/>
        </w:rPr>
      </w:pPr>
      <w:r w:rsidRPr="006354F0">
        <w:rPr>
          <w:b/>
        </w:rPr>
        <w:t>Ćwiczenia</w:t>
      </w:r>
      <w:r w:rsidRPr="006354F0">
        <w:rPr>
          <w:bCs/>
        </w:rPr>
        <w:t xml:space="preserve"> (30 godzin) 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 xml:space="preserve">Źródła wolnych rodników oraz mechanizmy ich oddziaływania na struktury komórkowe. Stres </w:t>
      </w:r>
      <w:proofErr w:type="spellStart"/>
      <w:r w:rsidRPr="006354F0">
        <w:t>oksydatywny</w:t>
      </w:r>
      <w:proofErr w:type="spellEnd"/>
      <w:r w:rsidRPr="006354F0">
        <w:t>. Enzymatyczne i nieenzymatyczne mechanizmy antyoksydacyjne.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>Udział wolnych rodników w patogenezie chorób nowotworowych, metabolicznych i zaburzeń krążenia.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>Proces zapalenia – objawy, osoczowe i komórkowe mediatory zapalenia. Molekularny mechanizm fazy naczyniowej procesu zapalenia.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 xml:space="preserve">Komórkowa faza zapalenia – mechanizmy molekularne odpowiedzialne za </w:t>
      </w:r>
      <w:proofErr w:type="spellStart"/>
      <w:r w:rsidRPr="006354F0">
        <w:t>marginację</w:t>
      </w:r>
      <w:proofErr w:type="spellEnd"/>
      <w:r w:rsidRPr="006354F0">
        <w:t>, adhezję komórek, diapedezę, chemotaksję i fagocytozę. Praktyczne oznaczanie wybranych mediatorów zapalenia i pozytywnych białek ostrej fazy.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 xml:space="preserve">Wybrane choroby genetyczne u zwierząt. Analiza zmian </w:t>
      </w:r>
      <w:proofErr w:type="spellStart"/>
      <w:r w:rsidRPr="006354F0">
        <w:t>kariotypu</w:t>
      </w:r>
      <w:proofErr w:type="spellEnd"/>
      <w:r w:rsidRPr="006354F0">
        <w:t xml:space="preserve"> w przebiegu zaburzeń chromosomalnych w komórkach rozrodczych.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 xml:space="preserve">Mechanizmy </w:t>
      </w:r>
      <w:proofErr w:type="spellStart"/>
      <w:r w:rsidRPr="006354F0">
        <w:t>nowotworzenia</w:t>
      </w:r>
      <w:proofErr w:type="spellEnd"/>
      <w:r w:rsidRPr="006354F0">
        <w:t xml:space="preserve"> i metastazy. Patogeneza oraz wskaźniki hormonalne i metaboliczne </w:t>
      </w:r>
      <w:proofErr w:type="spellStart"/>
      <w:r w:rsidRPr="006354F0">
        <w:t>ketoacidozy</w:t>
      </w:r>
      <w:proofErr w:type="spellEnd"/>
      <w:r w:rsidRPr="006354F0">
        <w:t xml:space="preserve"> i kacheksji nowotworowej.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 xml:space="preserve">Analiza wybranych markerów procesu </w:t>
      </w:r>
      <w:proofErr w:type="spellStart"/>
      <w:r w:rsidRPr="006354F0">
        <w:t>nowotworzenia</w:t>
      </w:r>
      <w:proofErr w:type="spellEnd"/>
      <w:r w:rsidRPr="006354F0">
        <w:t xml:space="preserve"> oraz negatywnych białek ostrej fazy w osoczu krwi.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>Stres – etiologia, typy i fazy stresu.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>Oznaczanie kortyzolu/kortykosteronu jako wskaźnika stresu somatycznego.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lastRenderedPageBreak/>
        <w:t xml:space="preserve">Zaburzenia równowagi kwasowo-zasadowej u zwierząt – wyznaczanie wartości luki anionowej w celu różnicowania i wstępnego diagnozowania poszczególnych typów kwasic i </w:t>
      </w:r>
      <w:proofErr w:type="spellStart"/>
      <w:r w:rsidRPr="006354F0">
        <w:t>zasadowic</w:t>
      </w:r>
      <w:proofErr w:type="spellEnd"/>
      <w:r w:rsidRPr="006354F0">
        <w:t xml:space="preserve"> metabolicznych.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>Zaburzenia równowagi kwasowo-zasadowej u zwierząt o charakterze oddechowym.</w:t>
      </w:r>
    </w:p>
    <w:p w:rsidR="00D24A84" w:rsidRPr="006354F0" w:rsidRDefault="00D24A84" w:rsidP="00D24A8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6354F0">
        <w:t xml:space="preserve">Analiza stężenia wybranych białek transferowych, </w:t>
      </w:r>
      <w:proofErr w:type="spellStart"/>
      <w:r w:rsidRPr="006354F0">
        <w:t>apolipoprotein</w:t>
      </w:r>
      <w:proofErr w:type="spellEnd"/>
      <w:r w:rsidRPr="006354F0">
        <w:t xml:space="preserve"> i cholesterolu oraz aktywności enzymów związanych z  HDL w przebiegu miażdżycy.</w:t>
      </w:r>
    </w:p>
    <w:p w:rsidR="00D24A84" w:rsidRPr="006354F0" w:rsidRDefault="00D24A84" w:rsidP="00D24A84">
      <w:pPr>
        <w:shd w:val="clear" w:color="auto" w:fill="FFFFFF"/>
        <w:spacing w:line="360" w:lineRule="auto"/>
        <w:jc w:val="both"/>
      </w:pPr>
      <w:r w:rsidRPr="006354F0">
        <w:rPr>
          <w:b/>
        </w:rPr>
        <w:t xml:space="preserve">Formy/działania/metody dydaktyczne: </w:t>
      </w:r>
      <w:r w:rsidRPr="006354F0">
        <w:t>wykłady, seminaria, ćwiczenia laboratoryjne, ćwiczenia  praktyczne, prezentacje multimedialne, kuratoria, e-learning.</w:t>
      </w:r>
    </w:p>
    <w:p w:rsidR="00D24A84" w:rsidRPr="006354F0" w:rsidRDefault="00D24A84" w:rsidP="00D24A84">
      <w:pPr>
        <w:shd w:val="clear" w:color="auto" w:fill="FFFFFF"/>
        <w:spacing w:line="360" w:lineRule="auto"/>
        <w:jc w:val="both"/>
      </w:pPr>
      <w:r w:rsidRPr="006354F0">
        <w:t>Dla wyróżniających się studentów: praca w Studenckim Kole Naukowym Medyków weterynaryjnych - Sekcji Patofizjologii – wykonywanie pod opieką pracownika naukowo-dydaktycznego pracy eksperymentalnej oraz prezentacja wyników podczas Międzynarodowych Kongresów Studenckich Kół Naukowych.</w:t>
      </w:r>
    </w:p>
    <w:p w:rsidR="00034A00" w:rsidRDefault="00034A00">
      <w:bookmarkStart w:id="0" w:name="_GoBack"/>
      <w:bookmarkEnd w:id="0"/>
    </w:p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0639"/>
    <w:multiLevelType w:val="hybridMultilevel"/>
    <w:tmpl w:val="96EA3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D1985"/>
    <w:multiLevelType w:val="hybridMultilevel"/>
    <w:tmpl w:val="03B8F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84"/>
    <w:rsid w:val="00034A00"/>
    <w:rsid w:val="00D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4D8D-C7A9-49BD-B701-A2684D09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D24A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4A8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2020-10-19T06:37:00Z</dcterms:created>
  <dcterms:modified xsi:type="dcterms:W3CDTF">2020-10-19T06:38:00Z</dcterms:modified>
</cp:coreProperties>
</file>