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D9" w:rsidRDefault="00D94FD9" w:rsidP="00D94FD9">
      <w:pPr>
        <w:suppressAutoHyphens/>
        <w:autoSpaceDE w:val="0"/>
        <w:jc w:val="right"/>
        <w:rPr>
          <w:rFonts w:eastAsia="Calibri"/>
          <w:b/>
          <w:bCs/>
          <w:i/>
          <w:iCs/>
          <w:color w:val="000000"/>
          <w:sz w:val="20"/>
          <w:szCs w:val="20"/>
        </w:rPr>
      </w:pPr>
      <w:r>
        <w:rPr>
          <w:rFonts w:eastAsia="Calibri"/>
          <w:b/>
          <w:bCs/>
          <w:i/>
          <w:iCs/>
          <w:color w:val="000000"/>
          <w:sz w:val="20"/>
          <w:szCs w:val="20"/>
          <w:lang w:eastAsia="ar-SA"/>
        </w:rPr>
        <w:t>Zał</w:t>
      </w:r>
      <w:r>
        <w:rPr>
          <w:rFonts w:eastAsia="Calibri"/>
          <w:b/>
          <w:color w:val="000000"/>
          <w:sz w:val="20"/>
          <w:szCs w:val="20"/>
          <w:lang w:eastAsia="ar-SA"/>
        </w:rPr>
        <w:t>ą</w:t>
      </w:r>
      <w:r w:rsidR="004612C0">
        <w:rPr>
          <w:rFonts w:eastAsia="Calibri"/>
          <w:b/>
          <w:bCs/>
          <w:i/>
          <w:iCs/>
          <w:color w:val="000000"/>
          <w:sz w:val="20"/>
          <w:szCs w:val="20"/>
          <w:lang w:eastAsia="ar-SA"/>
        </w:rPr>
        <w:t>cznik nr 3</w:t>
      </w:r>
      <w:bookmarkStart w:id="0" w:name="_GoBack"/>
      <w:bookmarkEnd w:id="0"/>
    </w:p>
    <w:p w:rsidR="00D94FD9" w:rsidRDefault="00D94FD9" w:rsidP="00D94FD9">
      <w:pPr>
        <w:suppressAutoHyphens/>
        <w:autoSpaceDE w:val="0"/>
        <w:jc w:val="right"/>
        <w:rPr>
          <w:rFonts w:eastAsia="Calibri"/>
          <w:b/>
          <w:i/>
          <w:iCs/>
          <w:color w:val="000000"/>
          <w:sz w:val="20"/>
          <w:szCs w:val="20"/>
          <w:lang w:eastAsia="ar-SA"/>
        </w:rPr>
      </w:pPr>
      <w:r>
        <w:rPr>
          <w:rFonts w:eastAsia="Calibri"/>
          <w:b/>
          <w:i/>
          <w:iCs/>
          <w:color w:val="000000"/>
          <w:sz w:val="20"/>
          <w:szCs w:val="20"/>
          <w:lang w:eastAsia="ar-SA"/>
        </w:rPr>
        <w:t>do Specyfikacji Istotnych</w:t>
      </w:r>
    </w:p>
    <w:p w:rsidR="00D94FD9" w:rsidRDefault="00D94FD9" w:rsidP="00D94FD9">
      <w:pPr>
        <w:jc w:val="right"/>
        <w:rPr>
          <w:rFonts w:eastAsia="Calibri"/>
          <w:b/>
          <w:i/>
          <w:iCs/>
          <w:color w:val="000000"/>
          <w:sz w:val="20"/>
          <w:szCs w:val="20"/>
          <w:lang w:eastAsia="ar-SA"/>
        </w:rPr>
      </w:pPr>
      <w:r>
        <w:rPr>
          <w:rFonts w:eastAsia="Calibri"/>
          <w:b/>
          <w:i/>
          <w:iCs/>
          <w:color w:val="000000"/>
          <w:sz w:val="20"/>
          <w:szCs w:val="20"/>
          <w:lang w:eastAsia="ar-SA"/>
        </w:rPr>
        <w:t>Warunków Zamówienia</w:t>
      </w:r>
    </w:p>
    <w:tbl>
      <w:tblPr>
        <w:tblW w:w="14332" w:type="dxa"/>
        <w:tblInd w:w="55" w:type="dxa"/>
        <w:tblCellMar>
          <w:left w:w="70" w:type="dxa"/>
          <w:right w:w="70" w:type="dxa"/>
        </w:tblCellMar>
        <w:tblLook w:val="04A0" w:firstRow="1" w:lastRow="0" w:firstColumn="1" w:lastColumn="0" w:noHBand="0" w:noVBand="1"/>
      </w:tblPr>
      <w:tblGrid>
        <w:gridCol w:w="660"/>
        <w:gridCol w:w="5309"/>
        <w:gridCol w:w="1276"/>
        <w:gridCol w:w="1275"/>
        <w:gridCol w:w="1418"/>
        <w:gridCol w:w="1559"/>
        <w:gridCol w:w="1276"/>
        <w:gridCol w:w="1559"/>
      </w:tblGrid>
      <w:tr w:rsidR="00D94FD9" w:rsidTr="00D94FD9">
        <w:trPr>
          <w:trHeight w:val="855"/>
        </w:trPr>
        <w:tc>
          <w:tcPr>
            <w:tcW w:w="660" w:type="dxa"/>
            <w:tcBorders>
              <w:top w:val="single" w:sz="4" w:space="0" w:color="000000"/>
              <w:left w:val="single" w:sz="4" w:space="0" w:color="000000"/>
              <w:bottom w:val="single" w:sz="4" w:space="0" w:color="000000"/>
              <w:right w:val="single" w:sz="4" w:space="0" w:color="000000"/>
            </w:tcBorders>
            <w:shd w:val="clear" w:color="auto" w:fill="auto"/>
            <w:hideMark/>
          </w:tcPr>
          <w:p w:rsidR="00D94FD9" w:rsidRDefault="00D94FD9">
            <w:pPr>
              <w:jc w:val="center"/>
              <w:rPr>
                <w:b/>
                <w:bCs/>
                <w:color w:val="000000"/>
                <w:sz w:val="22"/>
                <w:szCs w:val="22"/>
              </w:rPr>
            </w:pPr>
            <w:r>
              <w:rPr>
                <w:b/>
                <w:bCs/>
                <w:color w:val="000000"/>
                <w:sz w:val="22"/>
                <w:szCs w:val="22"/>
              </w:rPr>
              <w:t>L.p.</w:t>
            </w:r>
          </w:p>
        </w:tc>
        <w:tc>
          <w:tcPr>
            <w:tcW w:w="5309" w:type="dxa"/>
            <w:tcBorders>
              <w:top w:val="single" w:sz="4" w:space="0" w:color="000000"/>
              <w:left w:val="nil"/>
              <w:bottom w:val="single" w:sz="4" w:space="0" w:color="000000"/>
              <w:right w:val="single" w:sz="4" w:space="0" w:color="000000"/>
            </w:tcBorders>
            <w:shd w:val="clear" w:color="auto" w:fill="auto"/>
            <w:hideMark/>
          </w:tcPr>
          <w:p w:rsidR="00D94FD9" w:rsidRDefault="00D94FD9">
            <w:pPr>
              <w:jc w:val="center"/>
              <w:rPr>
                <w:b/>
                <w:bCs/>
                <w:color w:val="000000"/>
                <w:sz w:val="22"/>
                <w:szCs w:val="22"/>
              </w:rPr>
            </w:pPr>
            <w:r>
              <w:rPr>
                <w:b/>
                <w:bCs/>
                <w:color w:val="000000"/>
                <w:sz w:val="22"/>
                <w:szCs w:val="22"/>
              </w:rPr>
              <w:t>Asortyment</w:t>
            </w:r>
          </w:p>
        </w:tc>
        <w:tc>
          <w:tcPr>
            <w:tcW w:w="1276" w:type="dxa"/>
            <w:tcBorders>
              <w:top w:val="single" w:sz="4" w:space="0" w:color="000000"/>
              <w:left w:val="nil"/>
              <w:bottom w:val="single" w:sz="4" w:space="0" w:color="000000"/>
              <w:right w:val="single" w:sz="4" w:space="0" w:color="000000"/>
            </w:tcBorders>
            <w:shd w:val="clear" w:color="auto" w:fill="auto"/>
            <w:hideMark/>
          </w:tcPr>
          <w:p w:rsidR="00D94FD9" w:rsidRDefault="00D94FD9">
            <w:pPr>
              <w:jc w:val="center"/>
              <w:rPr>
                <w:b/>
                <w:bCs/>
                <w:color w:val="000000"/>
                <w:sz w:val="22"/>
                <w:szCs w:val="22"/>
              </w:rPr>
            </w:pPr>
            <w:r>
              <w:rPr>
                <w:b/>
                <w:bCs/>
                <w:color w:val="000000"/>
                <w:sz w:val="22"/>
                <w:szCs w:val="22"/>
              </w:rPr>
              <w:t>J.m.</w:t>
            </w:r>
          </w:p>
        </w:tc>
        <w:tc>
          <w:tcPr>
            <w:tcW w:w="1275" w:type="dxa"/>
            <w:tcBorders>
              <w:top w:val="single" w:sz="4" w:space="0" w:color="000000"/>
              <w:left w:val="nil"/>
              <w:bottom w:val="single" w:sz="4" w:space="0" w:color="000000"/>
              <w:right w:val="single" w:sz="4" w:space="0" w:color="000000"/>
            </w:tcBorders>
            <w:shd w:val="clear" w:color="auto" w:fill="auto"/>
            <w:hideMark/>
          </w:tcPr>
          <w:p w:rsidR="00D94FD9" w:rsidRDefault="00D94FD9">
            <w:pPr>
              <w:jc w:val="center"/>
              <w:rPr>
                <w:b/>
                <w:bCs/>
                <w:color w:val="000000"/>
                <w:sz w:val="22"/>
                <w:szCs w:val="22"/>
              </w:rPr>
            </w:pPr>
            <w:r>
              <w:rPr>
                <w:b/>
                <w:bCs/>
                <w:color w:val="000000"/>
                <w:sz w:val="22"/>
                <w:szCs w:val="22"/>
              </w:rPr>
              <w:t>Ilość</w:t>
            </w:r>
          </w:p>
        </w:tc>
        <w:tc>
          <w:tcPr>
            <w:tcW w:w="1418" w:type="dxa"/>
            <w:tcBorders>
              <w:top w:val="single" w:sz="4" w:space="0" w:color="000000"/>
              <w:left w:val="nil"/>
              <w:bottom w:val="single" w:sz="4" w:space="0" w:color="000000"/>
              <w:right w:val="single" w:sz="4" w:space="0" w:color="000000"/>
            </w:tcBorders>
            <w:shd w:val="clear" w:color="auto" w:fill="auto"/>
            <w:hideMark/>
          </w:tcPr>
          <w:p w:rsidR="00D94FD9" w:rsidRDefault="00D94FD9">
            <w:pPr>
              <w:jc w:val="center"/>
              <w:rPr>
                <w:b/>
                <w:bCs/>
                <w:color w:val="000000"/>
                <w:sz w:val="22"/>
                <w:szCs w:val="22"/>
              </w:rPr>
            </w:pPr>
            <w:r>
              <w:rPr>
                <w:b/>
                <w:bCs/>
                <w:color w:val="000000"/>
                <w:sz w:val="22"/>
                <w:szCs w:val="22"/>
              </w:rPr>
              <w:t>Cena jedn. netto</w:t>
            </w:r>
          </w:p>
        </w:tc>
        <w:tc>
          <w:tcPr>
            <w:tcW w:w="1559" w:type="dxa"/>
            <w:tcBorders>
              <w:top w:val="single" w:sz="4" w:space="0" w:color="000000"/>
              <w:left w:val="nil"/>
              <w:bottom w:val="single" w:sz="4" w:space="0" w:color="000000"/>
              <w:right w:val="single" w:sz="4" w:space="0" w:color="000000"/>
            </w:tcBorders>
            <w:shd w:val="clear" w:color="auto" w:fill="auto"/>
            <w:hideMark/>
          </w:tcPr>
          <w:p w:rsidR="00D94FD9" w:rsidRDefault="00D94FD9">
            <w:pPr>
              <w:jc w:val="center"/>
              <w:rPr>
                <w:b/>
                <w:bCs/>
                <w:color w:val="000000"/>
                <w:sz w:val="22"/>
                <w:szCs w:val="22"/>
              </w:rPr>
            </w:pPr>
            <w:r>
              <w:rPr>
                <w:b/>
                <w:bCs/>
                <w:color w:val="000000"/>
                <w:sz w:val="22"/>
                <w:szCs w:val="22"/>
              </w:rPr>
              <w:t>Wartość netto</w:t>
            </w:r>
          </w:p>
        </w:tc>
        <w:tc>
          <w:tcPr>
            <w:tcW w:w="1276" w:type="dxa"/>
            <w:tcBorders>
              <w:top w:val="single" w:sz="4" w:space="0" w:color="000000"/>
              <w:left w:val="nil"/>
              <w:bottom w:val="single" w:sz="4" w:space="0" w:color="000000"/>
              <w:right w:val="single" w:sz="4" w:space="0" w:color="000000"/>
            </w:tcBorders>
            <w:shd w:val="clear" w:color="auto" w:fill="auto"/>
            <w:hideMark/>
          </w:tcPr>
          <w:p w:rsidR="00D94FD9" w:rsidRDefault="00D94FD9">
            <w:pPr>
              <w:jc w:val="center"/>
              <w:rPr>
                <w:b/>
                <w:bCs/>
                <w:color w:val="000000"/>
                <w:sz w:val="22"/>
                <w:szCs w:val="22"/>
              </w:rPr>
            </w:pPr>
            <w:r>
              <w:rPr>
                <w:b/>
                <w:bCs/>
                <w:color w:val="000000"/>
                <w:sz w:val="22"/>
                <w:szCs w:val="22"/>
              </w:rPr>
              <w:t>Stawka VAT</w:t>
            </w:r>
          </w:p>
        </w:tc>
        <w:tc>
          <w:tcPr>
            <w:tcW w:w="1559" w:type="dxa"/>
            <w:tcBorders>
              <w:top w:val="single" w:sz="4" w:space="0" w:color="000000"/>
              <w:left w:val="nil"/>
              <w:bottom w:val="single" w:sz="4" w:space="0" w:color="000000"/>
              <w:right w:val="single" w:sz="4" w:space="0" w:color="000000"/>
            </w:tcBorders>
            <w:shd w:val="clear" w:color="auto" w:fill="auto"/>
            <w:hideMark/>
          </w:tcPr>
          <w:p w:rsidR="00D94FD9" w:rsidRDefault="00D94FD9">
            <w:pPr>
              <w:jc w:val="center"/>
              <w:rPr>
                <w:b/>
                <w:bCs/>
                <w:color w:val="000000"/>
                <w:sz w:val="22"/>
                <w:szCs w:val="22"/>
              </w:rPr>
            </w:pPr>
            <w:r>
              <w:rPr>
                <w:b/>
                <w:bCs/>
                <w:color w:val="000000"/>
                <w:sz w:val="22"/>
                <w:szCs w:val="22"/>
              </w:rPr>
              <w:t>Wartość brutto</w:t>
            </w:r>
          </w:p>
        </w:tc>
      </w:tr>
      <w:tr w:rsidR="00D94FD9" w:rsidTr="00D94FD9">
        <w:trPr>
          <w:trHeight w:val="276"/>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D94FD9" w:rsidRDefault="00D94FD9">
            <w:pPr>
              <w:jc w:val="center"/>
              <w:rPr>
                <w:b/>
                <w:bCs/>
                <w:color w:val="000000"/>
                <w:sz w:val="22"/>
                <w:szCs w:val="22"/>
              </w:rPr>
            </w:pPr>
            <w:r>
              <w:rPr>
                <w:b/>
                <w:bCs/>
                <w:color w:val="000000"/>
                <w:sz w:val="22"/>
                <w:szCs w:val="22"/>
              </w:rPr>
              <w:t>1</w:t>
            </w:r>
          </w:p>
        </w:tc>
        <w:tc>
          <w:tcPr>
            <w:tcW w:w="5309" w:type="dxa"/>
            <w:tcBorders>
              <w:top w:val="single" w:sz="4" w:space="0" w:color="000000"/>
              <w:left w:val="nil"/>
              <w:bottom w:val="single" w:sz="4" w:space="0" w:color="000000"/>
              <w:right w:val="single" w:sz="4" w:space="0" w:color="000000"/>
            </w:tcBorders>
            <w:shd w:val="clear" w:color="auto" w:fill="auto"/>
          </w:tcPr>
          <w:p w:rsidR="00D94FD9" w:rsidRDefault="00D94FD9">
            <w:pPr>
              <w:jc w:val="center"/>
              <w:rPr>
                <w:b/>
                <w:bCs/>
                <w:color w:val="000000"/>
                <w:sz w:val="22"/>
                <w:szCs w:val="22"/>
              </w:rPr>
            </w:pPr>
            <w:r>
              <w:rPr>
                <w:b/>
                <w:bCs/>
                <w:color w:val="000000"/>
                <w:sz w:val="22"/>
                <w:szCs w:val="22"/>
              </w:rPr>
              <w:t>2</w:t>
            </w:r>
          </w:p>
        </w:tc>
        <w:tc>
          <w:tcPr>
            <w:tcW w:w="1276" w:type="dxa"/>
            <w:tcBorders>
              <w:top w:val="single" w:sz="4" w:space="0" w:color="000000"/>
              <w:left w:val="nil"/>
              <w:bottom w:val="single" w:sz="4" w:space="0" w:color="000000"/>
              <w:right w:val="single" w:sz="4" w:space="0" w:color="000000"/>
            </w:tcBorders>
            <w:shd w:val="clear" w:color="auto" w:fill="auto"/>
          </w:tcPr>
          <w:p w:rsidR="00D94FD9" w:rsidRDefault="00D94FD9">
            <w:pPr>
              <w:jc w:val="center"/>
              <w:rPr>
                <w:b/>
                <w:bCs/>
                <w:color w:val="000000"/>
                <w:sz w:val="22"/>
                <w:szCs w:val="22"/>
              </w:rPr>
            </w:pPr>
            <w:r>
              <w:rPr>
                <w:b/>
                <w:bCs/>
                <w:color w:val="000000"/>
                <w:sz w:val="22"/>
                <w:szCs w:val="22"/>
              </w:rPr>
              <w:t>3</w:t>
            </w:r>
          </w:p>
        </w:tc>
        <w:tc>
          <w:tcPr>
            <w:tcW w:w="1275" w:type="dxa"/>
            <w:tcBorders>
              <w:top w:val="single" w:sz="4" w:space="0" w:color="000000"/>
              <w:left w:val="nil"/>
              <w:bottom w:val="single" w:sz="4" w:space="0" w:color="000000"/>
              <w:right w:val="single" w:sz="4" w:space="0" w:color="000000"/>
            </w:tcBorders>
            <w:shd w:val="clear" w:color="auto" w:fill="auto"/>
          </w:tcPr>
          <w:p w:rsidR="00D94FD9" w:rsidRDefault="00D94FD9">
            <w:pPr>
              <w:jc w:val="center"/>
              <w:rPr>
                <w:b/>
                <w:bCs/>
                <w:color w:val="000000"/>
                <w:sz w:val="22"/>
                <w:szCs w:val="22"/>
              </w:rPr>
            </w:pPr>
            <w:r>
              <w:rPr>
                <w:b/>
                <w:bCs/>
                <w:color w:val="000000"/>
                <w:sz w:val="22"/>
                <w:szCs w:val="22"/>
              </w:rPr>
              <w:t>4</w:t>
            </w:r>
          </w:p>
        </w:tc>
        <w:tc>
          <w:tcPr>
            <w:tcW w:w="1418" w:type="dxa"/>
            <w:tcBorders>
              <w:top w:val="single" w:sz="4" w:space="0" w:color="000000"/>
              <w:left w:val="nil"/>
              <w:bottom w:val="single" w:sz="4" w:space="0" w:color="000000"/>
              <w:right w:val="single" w:sz="4" w:space="0" w:color="000000"/>
            </w:tcBorders>
            <w:shd w:val="clear" w:color="auto" w:fill="auto"/>
          </w:tcPr>
          <w:p w:rsidR="00D94FD9" w:rsidRDefault="00D94FD9">
            <w:pPr>
              <w:jc w:val="center"/>
              <w:rPr>
                <w:b/>
                <w:bCs/>
                <w:color w:val="000000"/>
                <w:sz w:val="22"/>
                <w:szCs w:val="22"/>
              </w:rPr>
            </w:pPr>
            <w:r>
              <w:rPr>
                <w:b/>
                <w:bCs/>
                <w:color w:val="000000"/>
                <w:sz w:val="22"/>
                <w:szCs w:val="22"/>
              </w:rPr>
              <w:t>5</w:t>
            </w:r>
          </w:p>
        </w:tc>
        <w:tc>
          <w:tcPr>
            <w:tcW w:w="1559" w:type="dxa"/>
            <w:tcBorders>
              <w:top w:val="single" w:sz="4" w:space="0" w:color="000000"/>
              <w:left w:val="nil"/>
              <w:bottom w:val="single" w:sz="4" w:space="0" w:color="000000"/>
              <w:right w:val="single" w:sz="4" w:space="0" w:color="000000"/>
            </w:tcBorders>
            <w:shd w:val="clear" w:color="auto" w:fill="auto"/>
          </w:tcPr>
          <w:p w:rsidR="00D94FD9" w:rsidRDefault="00D94FD9">
            <w:pPr>
              <w:jc w:val="center"/>
              <w:rPr>
                <w:b/>
                <w:bCs/>
                <w:color w:val="000000"/>
                <w:sz w:val="22"/>
                <w:szCs w:val="22"/>
              </w:rPr>
            </w:pPr>
            <w:r>
              <w:rPr>
                <w:b/>
                <w:bCs/>
                <w:color w:val="000000"/>
                <w:sz w:val="22"/>
                <w:szCs w:val="22"/>
              </w:rPr>
              <w:t>6</w:t>
            </w:r>
          </w:p>
        </w:tc>
        <w:tc>
          <w:tcPr>
            <w:tcW w:w="1276" w:type="dxa"/>
            <w:tcBorders>
              <w:top w:val="single" w:sz="4" w:space="0" w:color="000000"/>
              <w:left w:val="nil"/>
              <w:bottom w:val="single" w:sz="4" w:space="0" w:color="000000"/>
              <w:right w:val="single" w:sz="4" w:space="0" w:color="000000"/>
            </w:tcBorders>
            <w:shd w:val="clear" w:color="auto" w:fill="auto"/>
          </w:tcPr>
          <w:p w:rsidR="00D94FD9" w:rsidRDefault="00D94FD9">
            <w:pPr>
              <w:jc w:val="center"/>
              <w:rPr>
                <w:b/>
                <w:bCs/>
                <w:color w:val="000000"/>
                <w:sz w:val="22"/>
                <w:szCs w:val="22"/>
              </w:rPr>
            </w:pPr>
            <w:r>
              <w:rPr>
                <w:b/>
                <w:bCs/>
                <w:color w:val="000000"/>
                <w:sz w:val="22"/>
                <w:szCs w:val="22"/>
              </w:rPr>
              <w:t>7</w:t>
            </w:r>
          </w:p>
        </w:tc>
        <w:tc>
          <w:tcPr>
            <w:tcW w:w="1559" w:type="dxa"/>
            <w:tcBorders>
              <w:top w:val="single" w:sz="4" w:space="0" w:color="000000"/>
              <w:left w:val="nil"/>
              <w:bottom w:val="single" w:sz="4" w:space="0" w:color="000000"/>
              <w:right w:val="single" w:sz="4" w:space="0" w:color="000000"/>
            </w:tcBorders>
            <w:shd w:val="clear" w:color="auto" w:fill="auto"/>
          </w:tcPr>
          <w:p w:rsidR="00D94FD9" w:rsidRDefault="00D94FD9">
            <w:pPr>
              <w:jc w:val="center"/>
              <w:rPr>
                <w:b/>
                <w:bCs/>
                <w:color w:val="000000"/>
                <w:sz w:val="22"/>
                <w:szCs w:val="22"/>
              </w:rPr>
            </w:pPr>
            <w:r>
              <w:rPr>
                <w:b/>
                <w:bCs/>
                <w:color w:val="000000"/>
                <w:sz w:val="22"/>
                <w:szCs w:val="22"/>
              </w:rPr>
              <w:t>8</w:t>
            </w:r>
          </w:p>
        </w:tc>
      </w:tr>
      <w:tr w:rsidR="00D94FD9" w:rsidTr="00D94FD9">
        <w:trPr>
          <w:trHeight w:val="28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Bandaż podgipsowy 10 cm x 3 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180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56"/>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2.</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Bandaż podgipsowy 6 cm x 3 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180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989"/>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3.</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Cewnik foley'a 10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933"/>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4.</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Cewnik foley'a 12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984"/>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5.</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Cewnik foley'a 14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984"/>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6.</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Cewnik foley'a 16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94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7.</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Cewnik foley'a 18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027"/>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8.</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Cewnik foley'a 20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984"/>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9.</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Cewnik foley'a 22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984"/>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10.</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Cewnik foley'a 24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083"/>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11.</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Cewnik foley'a 26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113"/>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12.</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Cewnik foley'a 28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55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13.</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Cewnik foley'a PEDIATRYCZNY. 10 CH.  Cewnik jest wykonany z naturalnego lateksu, powlekany silikonem , długość 250 mm, pojemność wypełnienia balonu uszczelniającego w zakresie od 3-5 ml,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55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14.</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Cewnik foley'a PEDIATRYCZNY. 6 CH.  Cewnik jest wykonany z naturalnego lateksu, powlekany silikonem , długość 250 mm, pojemność wypełnienia balonu uszczelniającego w zakresie od 3-5 ml,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53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15.</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Cewnik foley'a PEDIATRYCZNY. 8 CH.  Cewnik jest wykonany z naturalnego lateksu, powlekany silikonem , długość 250 mm, pojemność wypełnienia balonu uszczelniającego w zakresie od 3-5 ml,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568"/>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16.</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Czepek lekarski z tyłu ściągnięty gumką rozmiar uniwersalny materiał oddychający flizelina</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8</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562"/>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17.</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Czepek pielęgniarski z gumką rozmiar 55 kolor zielony, niebieski, biały materiał oddychający flizelina</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13</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683"/>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18.</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Fartuch lekarski flizelinowy z poliestrowym mankietem lub gumką rozmiar M, L, XL, XXL kolor zielony i niebieski</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16</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9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19.</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Fartuch ochronny typu suknia, foliowy, z długim rękawem, wkładany przez głowę, długi.</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20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8</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62"/>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20.</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Fartuch z polietylenu uniwersalny grubość 25um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20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8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21.</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Gaza opatrunkowa 17 nitkowa jałowa 1m x1m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80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56"/>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22.</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Gaza opatrunkowa 17 nitkowa niejałowa bawełniana 1 m2</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41</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2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23.</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Igła iniekcyjna jednorazowego użytku jałowa fi 0,5 x 25 mm Luer</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9</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2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24.</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Igła iniekcyjna jednorazowego użytku jałowa fi 0,6 x 30 mm Luer</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23</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19"/>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25.</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Igła iniekcyjna jednorazowego użytku jałowa fi 0,7 x 30 mm Luer</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44</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69"/>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26.</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Igła iniekcyjna jednorazowego użytku jałowa fi 0,7 x 40mm Luer</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98</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518"/>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27.</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Igła iniekcyjna jednorazowego użytku jałowa fi 0,8 x 25 mm Luer</w:t>
            </w:r>
          </w:p>
        </w:tc>
        <w:tc>
          <w:tcPr>
            <w:tcW w:w="1276" w:type="dxa"/>
            <w:tcBorders>
              <w:top w:val="nil"/>
              <w:left w:val="nil"/>
              <w:bottom w:val="single" w:sz="4" w:space="0" w:color="000000"/>
              <w:right w:val="single" w:sz="4" w:space="0" w:color="000000"/>
            </w:tcBorders>
            <w:shd w:val="clear" w:color="auto" w:fill="auto"/>
            <w:hideMark/>
          </w:tcPr>
          <w:p w:rsidR="00D94FD9" w:rsidRDefault="004612C0" w:rsidP="004612C0">
            <w:pPr>
              <w:jc w:val="center"/>
              <w:rPr>
                <w:color w:val="000000"/>
                <w:sz w:val="22"/>
                <w:szCs w:val="22"/>
              </w:rPr>
            </w:pPr>
            <w:r>
              <w:rPr>
                <w:color w:val="000000"/>
                <w:sz w:val="22"/>
                <w:szCs w:val="22"/>
              </w:rPr>
              <w:t>op.100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22</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554"/>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28.</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Igła iniekcyjna jednorazowego użytku jałowa fi 0,8 x 40 mm Luer</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189</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2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29.</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Igła iniekcyjna jednorazowego użytku jałowa fi 0,9 x 25 mm Luer</w:t>
            </w:r>
          </w:p>
        </w:tc>
        <w:tc>
          <w:tcPr>
            <w:tcW w:w="1276" w:type="dxa"/>
            <w:tcBorders>
              <w:top w:val="nil"/>
              <w:left w:val="nil"/>
              <w:bottom w:val="single" w:sz="4" w:space="0" w:color="000000"/>
              <w:right w:val="single" w:sz="4" w:space="0" w:color="000000"/>
            </w:tcBorders>
            <w:shd w:val="clear" w:color="auto" w:fill="auto"/>
            <w:hideMark/>
          </w:tcPr>
          <w:p w:rsidR="00D94FD9" w:rsidRDefault="004612C0" w:rsidP="004612C0">
            <w:pPr>
              <w:jc w:val="center"/>
              <w:rPr>
                <w:color w:val="000000"/>
                <w:sz w:val="22"/>
                <w:szCs w:val="22"/>
              </w:rPr>
            </w:pPr>
            <w:r>
              <w:rPr>
                <w:color w:val="000000"/>
                <w:sz w:val="22"/>
                <w:szCs w:val="22"/>
              </w:rPr>
              <w:t>o</w:t>
            </w:r>
            <w:r w:rsidR="00D94FD9">
              <w:rPr>
                <w:color w:val="000000"/>
                <w:sz w:val="22"/>
                <w:szCs w:val="22"/>
              </w:rPr>
              <w:t>p.100 szt</w:t>
            </w:r>
            <w:r>
              <w:rPr>
                <w:color w:val="000000"/>
                <w:sz w:val="22"/>
                <w:szCs w:val="22"/>
              </w:rPr>
              <w: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7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30.</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Igła iniekcyjna jednorazowego użytku jałowa fi 0,9 x 40 mm Luer 20G x 1 1/2"</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277</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52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31.</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Igła iniekcyjna jednorazowego użytku jałowa fi 1,1 x 40 mm Luer</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69"/>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32.</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Igła iniekcyjna jednorazowego użytku jałowa fi 1,2 x 40 mm Luer-Lock</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119</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533"/>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33.</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Igła iniekcyjna jednorazowego użytku jałowa fi 1,6 x 40 mm Luer-Lock</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43</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54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34.</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Igła iniekcyjna jednorazowego użytku jałowa fi 1,8 x 40 mm Luer 15G x 1 1/2"</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50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3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35.</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Igła iniekcyjna jednorazowego użytku jałowa fi 2,1 x 100 mm Luer</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7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36.</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Igła iniekcyjna jednorazowego użytku jałowa fi 2,1 x 40 mm Luer</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32</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38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37.</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Igła jednorazowego użytku jałowa fi 2,1 x 80mm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55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38.</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Kaniula dożylna rozmiar 0,6 (fioletowe ) x 19 mm Kaniula dożylna do długotrwałych wlewów dożylnych z dodatkowym portem bocznym do dodatkowych iniekcji i zintegrowaną zatyczką luer-lock, cewnik wykonany z poliuretanu (PUR), atraumatyczna końcówka kaniuli, optymalne położenie skrzydełek mocujących, przezroczysta komora przepływu, paski kontrastujące w promieniach RTG, nie zawierająca lateksu i PCV- oznaczenie producenta na opakowaniu jednostkowym, data ważności i nr serii na opakowaniu indywidualnym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225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53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39.</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Kaniula dożylna rozmiar 0,7 (G24 żółty) x 19mm Kaniula dożylna do długotrwałych wlewów dożylnych z dodatkowym portem bocznym do dodatkowych iniekcji i zintegrowaną zatyczką luer-lock, cewnik wykonany z poliuretanu (PUR), atraumatyczna końcówka kaniuli, optymalne położenie skrzydełek mocujących, przezroczysta komora przepływu, paski kontrastujące w promieniach RTG, nie zawierająca lateksu i PCV- oznaczenie producenta na opakowaniu jednostkowym, data ważności i nr serii na opakowaniu indywidualnym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900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55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40.</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Kaniula dożylna rozmiar 0,9 (G22 niebieskie) x 25mm Kaniula dożylna do długotrwałych wlewów dożylnych z dodatkowym portem bocznym do dodatkowych iniekcji i zintegrowaną zatyczką luer-lock, cewnik wykonany z poliuretanu (PUR), atraumatyczna końcówka kaniuli, optymalne położenie skrzydełek mocujących, przezroczysta komora przepływu, paski kontrastujące w promieniach RTG, nie zawierająca lateksu i PCV- oznaczenie producenta na opakowaniu jednostkowym, data ważności i nr serii na opakowaniu indywidualnym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1175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55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41.</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Kaniula dożylna rozmiar 1,1 x 33 mm Kaniula dożylna do długotrwałych wlewów dożylnych z dodatkowym portem bocznym do dodatkowych iniekcji i zintegrowaną zatyczką luer-lock, cewnik wykonany z poliuretanu (PUR), atraumatyczna końcówka kaniuli, optymalne położenie skrzydełek mocujących, przezroczysta komora przepływu, paski kontrastujące w promieniach RTG, nie zawierająca lateksu i PCV- oznaczenie producenta na opakowaniu jednostkowym, data ważności i nr serii na opakowaniu indywidualnym x 19mm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625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53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42.</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Kaniula dożylna rozmiar 1,3 (G18 zielone) x 45mm Kaniula dożylna do długotrwałych wlewów dożylnych z dodatkowym portem bocznym do dodatkowych iniekcji i zintegrowaną zatyczką luer-lock, cewnik wykonany z poliuretanu (PUR), atraumatyczna końcówka kaniuli, optymalne położenie skrzydełek mocujących, przezroczysta komora przepływu, paski kontrastujące w promieniach RTG, nie zawierająca lateksu i PCV- oznaczenie producenta na opakowaniu jednostkowym, data ważności i nr serii na opakowaniu indywidualnym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200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55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43.</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Kaniula dożylna rozmiar 1,7 (16GA szary) x 50mm Kaniula dożylna do długotrwałych wlewów dożylnych z dodatkowym portem bocznym do dodatkowych iniekcji i zintegrowaną zatyczką luer-lock, cewnik wykonany z poliuretanu (PUR), atraumatyczna końcówka kaniuli, optymalne położenie skrzydełek mocujących, przezroczysta komora przepływu, paski kontrastujące w promieniach RTG, nie zawierająca lateksu i PCV- oznaczenie producenta na opakowaniu jednostkowym, data ważności i nr serii na opakowaniu indywidualnym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210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834"/>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44.</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Kaniula dożylna rozmiar 2,2 (G14 pomarańczowy) x 50 mm Kaniula dożylna do długotrwałych wlewów dożylnych z dodatkowym portem bocznym do dodatkowych iniekcji i zintegrowaną zatyczką luer-lock, cewnik wykonany z poliuretanu (PUR), atraumatyczna końcówka kaniuli, optymalne położenie skrzydełek mocujących, przezroczysta komora przepływu, paski kontrastujące w promieniach RTG, nie zawierająca lateksu i PCV- oznaczenie producenta na opakowaniu jednostkowym, data ważności i nr serii na opakowaniu indywidualnym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200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22"/>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45.</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Kompresy gazowe niejałowe 10 cm x 10 cm 13 nitkowe, 8-warstwowe</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620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58"/>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46.</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Kompresy gazowe niejałowe 5 cm x 5 cm 17-nitkowe, 8-warstwowe</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105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522"/>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47.</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Kompresy gazowe niejałowe 7,5 cm x 7,5 cm 17 nitkowe, 8-warstwowe</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128</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68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48.</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Kompresy gazowe sterylne, jałowe 10 cm x 10 cm 17 nitkowe, 8-nitkowe, wyjaławiane radiacyjnie, 100% bawełna bielona nadtlenkiem wodoru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3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30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97"/>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49.</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Kompresy gazowe sterylne, jałowe 5 cm x 5 cm 17 nitkowe, 8-nitkowe</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3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810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548"/>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50.</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 xml:space="preserve">Kranik trójdrożny  LUER służy do regulacji przepływów podczas podawania płynów infuzyjnych. </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50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58"/>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51.</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Lignina bielona w zwoikach (wata celulozowa)</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150g</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153</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3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52.</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Maseczki chirurgiczne jednorazowe trójwarstwowe z gumką</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50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59</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8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53.</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Ochraniacze na buty długie jednorazowe foliowe białe Grubość 40um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50 par</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6</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53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54.</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Ochraniacze na obuwie personelu medycznego lub pacjentów foliowe z gumką</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50 par</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44</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708"/>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55.</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Opaska dziana podtrzymująca o niestrzępiących się brzegach, nie elastyczny 4 m x 10 cm opakowanie papierowe</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825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708"/>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56.</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Opaska dziana podtrzymująca o niestrzępiących się brzegach, nie elastyczny 4 m x 5 cm opakowanie papierowe</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640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79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57.</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Opaska dziana podtrzymująca o niestrzępiących się brzegach, nie elastyczny 4m x 15 cm opakowanie papierowe</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805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70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58.</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Opaska dziana podtrzymująca o niestrzępiących się brzegach, nie elastyczny 4m x 20 cm opakowanie papierowe</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8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59.</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Opaska podtrzymująca, elastyczna 4 m x 10 cm o rozciągliwości min. 160% typu Peha-crep</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110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55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60.</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Opaska podtrzymująca, elastyczna 4 m x 12 cm o rozciągliwości min. 160% typu Peha-crep</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100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558"/>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61.</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Opaska podtrzymująca, elastyczna 4 m x 4 cm o rozciągliwości min. 160% typu Peha-crep</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215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552"/>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62.</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Opaska podtrzymująca, elastyczna 4 m x 6 cm o rozciągliwości min. 160% typu Peha-crep</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115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559"/>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63.</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Opaska podtrzymująca, elastyczna 4 m x 8 cm o rozciągliwości min. 160% typu Peha-crep</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100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262"/>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64.</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Opatrunek przylepny 10 cm x 10 m Przylepiec chirurgiczny, hypoalergiczny z rozciągliwej włókniny, na całej powierzchni pokryty klejem poliakrylowym, równomiernie naniesionej na całej powierzchni z papierem zabezpieczającym.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18</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27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65.</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Ostrze chirurgiczne, wymienne rozmiar nr 10 Ostrze chirurgiczne, wymienne, ze stali nierdzewnej lub węglowej, ostrzone metodą laserową, pakowane pojedynczo w aluminiowe saszetki, nazwa producenta i rozmiar wygrawerowane na ostrzu.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7</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27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66.</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Ostrze chirurgiczne, wymienne rozmiar nr 11 Ostrze chirurgiczne, wymienne, ze stali nierdzewnej lub węglowej, ostrzone metodą laserową, pakowane pojedynczo w aluminiowe saszetki, nazwa producenta i rozmiar wygrawerowane na ostrzu.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23</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27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67.</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Ostrze chirurgiczne, wymienne rozmiar nr 23 Ostrze chirurgiczne, wymienne, ze stali nierdzewnej lub węglowej, ostrzone metodą laserową, pakowane pojedynczo w aluminiowe saszetki, nazwa producenta i rozmiar wygrawerowane na ostrzu.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26</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279"/>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68.</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Ostrze chirurgiczne, wymienne rozmiar nr 24 Ostrze chirurgiczne, wymienne, ze stali nierdzewnej lub węglowej, ostrzone metodą laserową, pakowane pojedynczo w aluminiowe saszetki, nazwa producenta i rozmiar wygrawerowane na ostrzu.</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34</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688"/>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69.</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Pałeczki do wymazów w probówce transportowej "ocznej", aplikator z tworzywa, wacik bawełna, dł. 13-15 cm, sterylne</w:t>
            </w:r>
          </w:p>
        </w:tc>
        <w:tc>
          <w:tcPr>
            <w:tcW w:w="1276" w:type="dxa"/>
            <w:tcBorders>
              <w:top w:val="nil"/>
              <w:left w:val="nil"/>
              <w:bottom w:val="single" w:sz="4" w:space="0" w:color="000000"/>
              <w:right w:val="single" w:sz="4" w:space="0" w:color="000000"/>
            </w:tcBorders>
            <w:shd w:val="clear" w:color="auto" w:fill="auto"/>
            <w:hideMark/>
          </w:tcPr>
          <w:p w:rsidR="00D94FD9" w:rsidRDefault="004612C0"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769"/>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70.</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Pałeczki do wymazów w probówce transportowej, aplikator z drutu, wacik wiskoza lub bawełna, dł. od 10-16 cm, sterylne;</w:t>
            </w:r>
          </w:p>
        </w:tc>
        <w:tc>
          <w:tcPr>
            <w:tcW w:w="1276" w:type="dxa"/>
            <w:tcBorders>
              <w:top w:val="nil"/>
              <w:left w:val="nil"/>
              <w:bottom w:val="single" w:sz="4" w:space="0" w:color="000000"/>
              <w:right w:val="single" w:sz="4" w:space="0" w:color="000000"/>
            </w:tcBorders>
            <w:shd w:val="clear" w:color="auto" w:fill="auto"/>
            <w:hideMark/>
          </w:tcPr>
          <w:p w:rsidR="00D94FD9" w:rsidRDefault="004612C0" w:rsidP="004612C0">
            <w:pPr>
              <w:jc w:val="center"/>
              <w:rPr>
                <w:color w:val="000000"/>
                <w:sz w:val="22"/>
                <w:szCs w:val="22"/>
              </w:rPr>
            </w:pPr>
            <w:r>
              <w:rPr>
                <w:color w:val="000000"/>
                <w:sz w:val="22"/>
                <w:szCs w:val="22"/>
              </w:rPr>
              <w:t>o</w:t>
            </w:r>
            <w:r w:rsidR="00D94FD9">
              <w:rPr>
                <w:color w:val="000000"/>
                <w:sz w:val="22"/>
                <w:szCs w:val="22"/>
              </w:rPr>
              <w:t>p.</w:t>
            </w:r>
            <w:r>
              <w:rPr>
                <w:color w:val="000000"/>
                <w:sz w:val="22"/>
                <w:szCs w:val="22"/>
              </w:rPr>
              <w:t xml:space="preserve"> </w:t>
            </w:r>
            <w:r w:rsidR="00D94FD9">
              <w:rPr>
                <w:color w:val="000000"/>
                <w:sz w:val="22"/>
                <w:szCs w:val="22"/>
              </w:rPr>
              <w:t>100 ml</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546"/>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71.</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Podkłady higieniczne 60 x 60 cm, jednorazowe chłonne podkłady higieniczne. Wierzchnia warstwa podkładu wykonana jest z bardzo miękkiej włókniny, wkład chłonny stanowi pulpa celulozowa. Podkład od spodu zabezpieczony jest folią, która chroni przed przeciekaniem.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50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412"/>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72.</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Podkłady higieniczne 60 x 90 cm, jednorazowe chłonne podkłady higieniczne. Wierzchnia warstwa podkładu wykonana jest z bardzo miękkiej włókniny, wkład chłonny stanowi pulpa celulozowa. Podkład od spodu zabezpieczony jest folią, która chroni przed przeciekaniem.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865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88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73.</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Przedłużacz (port) iniekcyjny bezigłowy. Średnica wewnętrzna od 1 do 2,6 mm. Z dwoma portami: do podawania infuzji i port do wkłucia igły. Długość do 25 cm.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50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842"/>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74.</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 xml:space="preserve">Przedłużacz do pompy infuzyjnej dł. 150 cm. Przedłużacz jest jednorazowego użycia, jałowy, niepirogenny, nietoksyczny. W skład przedłużaczy do pomp infuzyjnych wchodzą następujące elementy: osłonka łącznika luer-lock, łącznik stożkowy luer-lock “męski”, dren PVC o średnicy wewnętrznej 1.24 mm, łącznik stożkowy luer-lock “żeński”, osłonka łącznika luer-lock.   </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380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98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75.</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Przylepiec hipoalergiczny włókninowy powszechnego zastosowania. O wysokiej przepuszczalności powietrza i pary wodnej (pozwala skórze oddychać), łatwy do dzielenia bez użycia nożyczek, nie pozostawia zabrudzeń na skórze. Zastosowanie: jako przylepiec ogólnego zastosowania, do mocowania różnego rodzaju opatrunków, do mocowania drenów, rurek i przewodów. 12,5 mm x 5 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95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83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76.</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Przylepiec z tkaniny bawełnianej, pokryty jednostronnie klejem akrylowym, o bardzo dużą wytrzymałości mechanicznej, odporny na wodę, łatwy do dzielenia, o wysokiej przylepności początkowej, natychmiast przyklejający się do skóry (nawet wilgotnej) nie pozostawia zabrudzeń na skórze, nawinięty na szpulkę z tworzywa sztucznego i zabezpieczony pierścieniem. Może być użyty do mocowania opatrunków, drenów, rurek, przewodów oraz urządzeń wymagających dużej wytrzymałości mechanicznej, do znakowania i opisywania urządzeń medycznych, probówek itp. 12,5 mm x 5 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833</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83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77.</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Przylepiec z tkaniny bawełnianej, pokryty jednostronnie klejem akrylowym, o bardzo dużą wytrzymałości mechanicznej, odporny na wodę, łatwy do dzielenia, o wysokiej przylepności początkowej, natychmiast przyklejający się do skóry (nawet wilgotnej) nie pozostawia zabrudzeń na skórze, nawinięty na szpulkę z tworzywa sztucznego i zabezpieczony pierścieniem. Może być użyty do mocowania opatrunków, drenów, rurek, przewodów oraz urządzeń wymagających dużej wytrzymałości mechanicznej, do znakowania i opisywania urządzeń medycznych, probówek itp. 25 mm x 5 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827</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834"/>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78.</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Przylepiec z tkaniny bawełnianej, pokryty jednostronnie klejem akrylowym, o bardzo dużą wytrzymałości mechanicznej, odporny na wodę, łatwy do dzielenia, o wysokiej przylepności początkowej, natychmiast przyklejający się do skóry (nawet wilgotnej) nie pozostawia zabrudzeń na skórze, nawinięty na szpulkę z tworzywa sztucznego i zabezpieczony pierścieniem. Może być użyty do mocowania opatrunków, drenów, rurek, przewodów oraz urządzeń wymagających dużej wytrzymałości mechanicznej, do znakowania i opisywania urządzeń medycznych, probówek itp. 50 mm x 5 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818</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3827"/>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79.</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Przyrząd do przetaczania krwi i jej preparatów. Wykonany z wysokiej jakości bezlateksowych materiałów,  ostry kolec komory kroplowej gwarantujący szczelne i pewne połączenie z pojemnikami z płynami, odpowietrznik z filtrem przeciwbakteryjnym oraz zamykaną kolorową klapką,  elastyczna komora kroplowa o wielkości do 9 cm zaopatrzona w dodatkowe skrzydełka dociskowe, kroplomierz komory 20 kropli = 1ml +/- 0.1ml, specjalny filtr do krwi o dużej powierzchni, wielkości oczek 200um, miękki elastyczny dren o długości min.150 cm, zakończenie drenu Luer-Lock, precyzyjny zacisk rolkowy,  oba końce przyrządu zabezpieczone dodatkowo ochronnymi kapturkami,   niepirogenny, nietoksyczny, sterylizowany tlenkiem etylenu, termin ważności nie krótszy niż 4 lata</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833"/>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80.</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Przyrząd do przetaczania płynów infuzyjnych atestowany do posiadanej przez zamawiającego pompy infuzyjnej objętościowej ASCOR AP31.</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50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412"/>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81.</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Przyrząd do przetaczania płynów infuzyjnych Przyrząd do przetaczania płynów infuzyjnych, elastyczna komora kroplowa o dł. min. 5cm, dren dł. min 150cm, filtr infuzyjny min. 15, odpowietrznik z klapką, precyzyjny regulator przepływu, dodatkowy port do iniekcji leków. Opakowanie typu folia-papier sterylny.</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700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417"/>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82.</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Przyrząd do przetaczania płynów infuzyjnych Przyrząd do przetaczania płynów infuzyjnych, elastyczna komora kroplowa o dł. min. 5cm, dren dł. min 150cm, filtr infuzyjny min. 15, odpowietrznik z klapką, precyzyjny regulator przepływu. Opakowanie typu folia-papier sterylny.</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650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992"/>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83.</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Przyrząd do wielokrotnego pobierania i aspiracji roztworów, leków i substancji toksycznych. O niskiej objętości napełnienia.  Wyposażony w filtr wentylacyjny oraz zintegrowany korek</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50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992"/>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84.</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Rękaw do sterylizacji 100 mm x 200 m. Rękaw do sterylizacji foliowo-papierowy z nadrukowanymi wskaźnikami procesu sterylizacji parowej, gazowej i formaldehydowej o wymiarach 100 mm x 200 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964"/>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85.</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Rękaw do sterylizacji 150 mm x 200 m. Rękaw do sterylizacji foliowo-papierowy z nadrukowanymi wskaźnikami procesu sterylizacji parowej, gazowej i formaldehydowej o wymiarach 150 mm x 200 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077"/>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86.</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Rękaw do sterylizacji 200 mm x 200 m. Rękaw do sterylizacji foliowo-papierowy z nadrukowanymi wskaźnikami procesu sterylizacji parowej, gazowej i formaldehydowej o wymiarach 200 mm x 200 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979"/>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87.</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Rękaw do sterylizacji 250 mm x 200 m. Rękaw do sterylizacji foliowo-papierowy z nadrukowanymi wskaźnikami procesu sterylizacji parowej, gazowej i formaldehydowej o wymiarach 250 mm x 200 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092"/>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88.</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Rękaw do sterylizacji 50 mm x 200 m. Rękaw do sterylizacji foliowo-papierowy z nadrukowanymi wskaźnikami procesu sterylizacji parowej, gazowej i formaldehydowej o wymiarach 50 mm x 200 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3</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98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89.</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Rękaw do sterylizacji 75 mm x 200 m. Rękaw do sterylizacji foliowo-papierowy z nadrukowanymi wskaźnikami procesu sterylizacji parowej, gazowej i formaldehydowej o wymiarach 75 mm x 200 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3</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386"/>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90.</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Rękawice chirurgiczne lateksowe z rolowanym mankietem sterylne rozmiar 6,5</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 para</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500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36"/>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91.</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Rękawice chirurgiczne lateksowe z rolowanym mankietem sterylne rozmiar 7,5</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 para</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350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86"/>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92.</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Rękawice chirurgiczne lateksowe z rolowanym mankietem sterylne rozmiar 8</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 para</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500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992"/>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93.</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Rękawice diagnostyczne nitrylowe bezpudrowe, XS, S, M, L, XL, niebieskie, teksturowane z rolowanym mankietem dł. minimum 290 mm, grubość min. 0,10mm +/-0,02mm.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400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2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94.</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Rękawice diagnostyczne, lateksowe, bezpudrowe poziom AQL ? 1,5 rozmiar S, M, L, XL.</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405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758"/>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95.</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Rękawice diagnostyczne, lateksowe, pudrowane z rolowanym końcem mankietu poziom AQL ? 1,5 rozmiar XS, S, M, L, XL.</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400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55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96.</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Rękawice diagnostyczne, winylowe, bezpudrowe poziom AQL ? 1,5 rozmiar S, M, L, XL. Rękawice z wewnętrzną warstwą poliuretanową, gładkie, rolowany mankiet, grubość na palcu oraz dłoni 0,08 mm(+/-0,02 mm), na mankiecie 0,05 mm(+/-0,02 mm), posiadające badania z jednostek niezależnych od producenta potwierdzające brak zawartości DEHP oraz potwierdzające zgodność z normą EN 374 (wodorotlenek sodu 40%-klasa 6), ASTM F1671. Rękawice dopuszczone do pracy w laboratorium poprzez świadectwo PZH. Kolor biały (półprzeźroczysty).</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200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693"/>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97.</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Rękawice medyczne , nitrylowe, rozmiar XS, S, M, L, XL, służą ochronie dłoni przed działaniem szkodliwych wirusów oraz innych niebezpiecznych substancji, Bezpudrowe i niejałowe. Mogą być wykorzystane przez osoby z alergią, ponieważ rękawice hipoalergiczne pozbawione są lateksu i pudru, posiadają współczynnik jakości AQL-1,5/7 N, jak i normy ISO, które potwierdzają skuteczność funkcji ochronnej, spełniają następujące normy BHP: EN-420 ogólna, EN-374 ochrona przed chemikaliami, mikroorganizmami, EN-455, EN-1041, EN-980, ISO-15223</w:t>
            </w:r>
          </w:p>
        </w:tc>
        <w:tc>
          <w:tcPr>
            <w:tcW w:w="1276" w:type="dxa"/>
            <w:tcBorders>
              <w:top w:val="nil"/>
              <w:left w:val="nil"/>
              <w:bottom w:val="single" w:sz="4" w:space="0" w:color="000000"/>
              <w:right w:val="single" w:sz="4" w:space="0" w:color="000000"/>
            </w:tcBorders>
            <w:shd w:val="clear" w:color="auto" w:fill="auto"/>
            <w:hideMark/>
          </w:tcPr>
          <w:p w:rsidR="00D94FD9" w:rsidRDefault="004612C0" w:rsidP="004612C0">
            <w:pPr>
              <w:jc w:val="center"/>
              <w:rPr>
                <w:color w:val="000000"/>
                <w:sz w:val="22"/>
                <w:szCs w:val="22"/>
              </w:rPr>
            </w:pPr>
            <w:r>
              <w:rPr>
                <w:color w:val="000000"/>
                <w:sz w:val="22"/>
                <w:szCs w:val="22"/>
              </w:rPr>
              <w:t>op.100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434"/>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98.</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Rękawice nitrylowe odporne na bromek etydyny rozmiar S, M, L, XL.</w:t>
            </w:r>
          </w:p>
        </w:tc>
        <w:tc>
          <w:tcPr>
            <w:tcW w:w="1276" w:type="dxa"/>
            <w:tcBorders>
              <w:top w:val="nil"/>
              <w:left w:val="nil"/>
              <w:bottom w:val="single" w:sz="4" w:space="0" w:color="000000"/>
              <w:right w:val="single" w:sz="4" w:space="0" w:color="000000"/>
            </w:tcBorders>
            <w:shd w:val="clear" w:color="auto" w:fill="auto"/>
            <w:hideMark/>
          </w:tcPr>
          <w:p w:rsidR="00D94FD9" w:rsidRDefault="004612C0" w:rsidP="004612C0">
            <w:pPr>
              <w:jc w:val="center"/>
              <w:rPr>
                <w:color w:val="000000"/>
                <w:sz w:val="22"/>
                <w:szCs w:val="22"/>
              </w:rPr>
            </w:pPr>
            <w:r>
              <w:rPr>
                <w:color w:val="000000"/>
                <w:sz w:val="22"/>
                <w:szCs w:val="22"/>
              </w:rPr>
              <w:t>op. 200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200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78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99.</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Rolki prześcieradła podfoliowane, perforowane co 38 cm, nieprzemakalne, jednorazowe, szerokość 58 cm, długość 50 mb, celuloza 23g/m?, folia PE 13 my.</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68"/>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100.</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Serweta operacyjna sterylna jednorazowa 50 x 50 cm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250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74"/>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101.</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Serweta operacyjna sterylna jednorazowa 70 x 50 cm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400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83"/>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102.</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Serweta operacyjna sterylna jednorazowa 75 x 90 cm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283"/>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103.</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Serweta operacyjna sterylna jednorazowa 90 x 120 cm</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125</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712"/>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104.</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Strzykawka  insulinowa jednorazowego użytku  0,5 ml, U-100, 30G 0,3mm x 8 mm, sterylna. Każda sztuka pakowana oddzielnie</w:t>
            </w:r>
          </w:p>
        </w:tc>
        <w:tc>
          <w:tcPr>
            <w:tcW w:w="1276" w:type="dxa"/>
            <w:tcBorders>
              <w:top w:val="nil"/>
              <w:left w:val="nil"/>
              <w:bottom w:val="single" w:sz="4" w:space="0" w:color="000000"/>
              <w:right w:val="single" w:sz="4" w:space="0" w:color="000000"/>
            </w:tcBorders>
            <w:shd w:val="clear" w:color="auto" w:fill="auto"/>
            <w:hideMark/>
          </w:tcPr>
          <w:p w:rsidR="00D94FD9" w:rsidRDefault="004612C0" w:rsidP="004612C0">
            <w:pPr>
              <w:jc w:val="center"/>
              <w:rPr>
                <w:color w:val="000000"/>
                <w:sz w:val="22"/>
                <w:szCs w:val="22"/>
              </w:rPr>
            </w:pPr>
            <w:r>
              <w:rPr>
                <w:color w:val="000000"/>
                <w:sz w:val="22"/>
                <w:szCs w:val="22"/>
              </w:rPr>
              <w:t>o</w:t>
            </w:r>
            <w:r w:rsidR="00D94FD9">
              <w:rPr>
                <w:color w:val="000000"/>
                <w:sz w:val="22"/>
                <w:szCs w:val="22"/>
              </w:rPr>
              <w:t>p.100 szt</w:t>
            </w:r>
            <w:r>
              <w:rPr>
                <w:color w:val="000000"/>
                <w:sz w:val="22"/>
                <w:szCs w:val="22"/>
              </w:rPr>
              <w: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3</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489"/>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105.</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 xml:space="preserve">Strzykawka 3 - częściowa jednorazowa LUER  o poj. 2 ml. Cylinder strzykawki przezroczysty, wykonany z polipropylenu. Strzykawka posiada uszczelnienie w postaci podwójnego pierścienia na lateksowym korku położonym na szczycie tłoka. Produkt jednorazowego użytku, niepirogenny, nietoksyczny, sterylny. </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168</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524"/>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106.</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Strzykawka 3 - częściowa jednorazowa LUER o poj. 10 ml. Cylinder strzykawki przezroczysty, wykonany z polipropylenu. Strzykawka posiada uszczelnienie w postaci podwójnego pierścienia na lateksowym korku położonym na szczycie tłoka. Produkt jednorazowego użytku, niepirogenny, nietoksyczny, sterylny.</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66</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54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107.</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 xml:space="preserve">Strzykawka 3 - częściowa jednorazowa LUER o poj. 20 ml. Cylinder strzykawki przezroczysty, wykonany z polipropylenu. Strzykawka posiada uszczelnienie w postaci podwójnego pierścienia na lateksowym korku położonym na szczycie tłoka. Produkt jednorazowego użytku, niepirogenny, nietoksyczny, sterylny.    </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22</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559"/>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108.</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 xml:space="preserve">Strzykawka 3 - częściowa jednorazowa LUER o poj. 5 ml. Cylinder strzykawki przezroczysty, wykonany z polipropylenu. Strzykawka posiada uszczelnienie w postaci podwójnego pierścienia na lateksowym korku położonym na szczycie tłoka. Produkt jednorazowego użytku, niepirogenny, nietoksyczny, sterylny.    </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r w:rsidR="004612C0">
              <w:rPr>
                <w:color w:val="000000"/>
                <w:sz w:val="22"/>
                <w:szCs w:val="22"/>
              </w:rPr>
              <w: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126</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1559"/>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109.</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 xml:space="preserve">Strzykawka 3 - częściowa LUER  LOCK o poj. 20 ml. Do pompy infuzyjnej. Cylinder strzykawki  przeźroczysty, z wyraźną skalą, pierścień zabezpieczający chroni przed przypadkowym wypadnięciem tłoka. Dzięki zastosowaniu gumowej końcówki tłoka, zapewniającej jego płynny ruch strzykawka daje możliwość precyzyjnego podania płynu. </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127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110.</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 xml:space="preserve">Strzykawka 3-częściowa LUER LOCK o poj. 5 ml. Do pompy infuzyjnej.  Strzykawka z potrójną gumową uszczelką i blokadą tłoka, zapobiegającą przypadkowemu wyciekowi płynu podczas aplikacji. Komora i tłok o dużej przejrzystości, czytelna podziałka.  </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1279"/>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111.</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 xml:space="preserve">Strzykawka 3-częściowa LUER LOCK o poj. 50 ml. Do pompy infuzyjnej.  Strzykawka z potrójną gumową uszczelką i blokadą tłoka, zapobiegającą przypadkowemu wyciekowi płynu podczas aplikacji. Komora i tłok o dużej przejrzystości, czytelna podziałka.  </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30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262"/>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112.</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Strzykawka insulinowa jałowa, 1 ml U-100, ze stałą igłą</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r w:rsidR="004612C0">
              <w:rPr>
                <w:color w:val="000000"/>
                <w:sz w:val="22"/>
                <w:szCs w:val="22"/>
              </w:rPr>
              <w: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8</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182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113.</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Strzykawka insulinowa trzyczęściowa 1 ml z igłą skala U-100 Strzykawka trzyczęściowa ze stożkiem LUER, tłok gumowy o specjalnej konstrukcji redukującej pojemność resztkową. Pojemność nominalna 1 ml, czytelna skala U-100. Strzykawka posiada kryzę ograniczającą wysuwanie się tłoka, dołączoną igłę iniekcyjną o wymiarze 0,40 x 13 mm. Produkt sterylny.</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18</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84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114.</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Strzykawka jednorazowego użytku z tworzywa sztucznego 1ml ,, insulinówka jałowa bez igły z podziałką lub z wymienną igłą z podziałką mililitrową</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54</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56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115.</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Strzykawka jednorazowego użytku z tworzywa sztucznego jałowa 10 ml Luer</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40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554"/>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116.</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Strzykawka jednorazowego użytku z tworzywa sztucznego jałowa 100 ml z dołączonym łącznikiem Luer</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142</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42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117.</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Strzykawka jednorazowego użytku z tworzywa sztucznego jałowa 2 ml Luer</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156</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47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118.</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Strzykawka jednorazowego użytku z tworzywa sztucznego jałowa 20 ml Luer</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79</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52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119.</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Strzykawka jednorazowego użytku z tworzywa sztucznego jałowa 5 ml Luer</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157</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42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120.</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Strzykawka jednorazowego użytku z tworzywa sztucznego jałowa 50 ml</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42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lastRenderedPageBreak/>
              <w:t>121.</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Strzykawka tuberkulinowa 1 ml, z igłą 0,45 x 13 mm, jałowa, niepirogenna</w:t>
            </w:r>
          </w:p>
        </w:tc>
        <w:tc>
          <w:tcPr>
            <w:tcW w:w="1276" w:type="dxa"/>
            <w:tcBorders>
              <w:top w:val="nil"/>
              <w:left w:val="nil"/>
              <w:bottom w:val="single" w:sz="4" w:space="0" w:color="000000"/>
              <w:right w:val="single" w:sz="4" w:space="0" w:color="000000"/>
            </w:tcBorders>
            <w:shd w:val="clear" w:color="auto" w:fill="auto"/>
            <w:hideMark/>
          </w:tcPr>
          <w:p w:rsidR="00D94FD9" w:rsidRDefault="004612C0" w:rsidP="004612C0">
            <w:pPr>
              <w:jc w:val="center"/>
              <w:rPr>
                <w:color w:val="000000"/>
                <w:sz w:val="22"/>
                <w:szCs w:val="22"/>
              </w:rPr>
            </w:pPr>
            <w:r>
              <w:rPr>
                <w:color w:val="000000"/>
                <w:sz w:val="22"/>
                <w:szCs w:val="22"/>
              </w:rPr>
              <w:t>op.100 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12</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1325"/>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122.</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Strzykawka tuberkulinowa TBC 1 ml z igły. Strzykawka trzyczęściowa z centrycznie umieszczonym stożkiem Luer. Strzykawka charakteryzuje się płynnym przesuwem tłoka w cylindrze. W strzykawce brak jest przestrzeni martwej co gwarantuje podanie pełnej dawki leku.</w:t>
            </w:r>
          </w:p>
        </w:tc>
        <w:tc>
          <w:tcPr>
            <w:tcW w:w="1276" w:type="dxa"/>
            <w:tcBorders>
              <w:top w:val="nil"/>
              <w:left w:val="nil"/>
              <w:bottom w:val="single" w:sz="4" w:space="0" w:color="000000"/>
              <w:right w:val="single" w:sz="4" w:space="0" w:color="000000"/>
            </w:tcBorders>
            <w:shd w:val="clear" w:color="auto" w:fill="auto"/>
            <w:hideMark/>
          </w:tcPr>
          <w:p w:rsidR="00D94FD9" w:rsidRDefault="004612C0" w:rsidP="004612C0">
            <w:pPr>
              <w:jc w:val="center"/>
              <w:rPr>
                <w:color w:val="000000"/>
                <w:sz w:val="22"/>
                <w:szCs w:val="22"/>
              </w:rPr>
            </w:pPr>
            <w:r>
              <w:rPr>
                <w:color w:val="000000"/>
                <w:sz w:val="22"/>
                <w:szCs w:val="22"/>
              </w:rPr>
              <w:t>o</w:t>
            </w:r>
            <w:r w:rsidR="00D94FD9">
              <w:rPr>
                <w:color w:val="000000"/>
                <w:sz w:val="22"/>
                <w:szCs w:val="22"/>
              </w:rPr>
              <w:t>p.100 szt</w:t>
            </w:r>
            <w:r>
              <w:rPr>
                <w:color w:val="000000"/>
                <w:sz w:val="22"/>
                <w:szCs w:val="22"/>
              </w:rPr>
              <w: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42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123.</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Wata celulozowa higieniczna w arkuszach format 60 x 40 cm w 100% z celulozy bielonej</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5kg</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33</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316"/>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124.</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Wata opatrunkowa bawełniano-wiskozowa</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500g</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153</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trHeight w:val="300"/>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125.</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Wata opatrunkowa wiskozowa</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op. 500 g</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3</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4612C0">
        <w:trPr>
          <w:trHeight w:val="821"/>
        </w:trPr>
        <w:tc>
          <w:tcPr>
            <w:tcW w:w="660" w:type="dxa"/>
            <w:tcBorders>
              <w:top w:val="nil"/>
              <w:left w:val="single" w:sz="4" w:space="0" w:color="000000"/>
              <w:bottom w:val="single" w:sz="4" w:space="0" w:color="000000"/>
              <w:right w:val="single" w:sz="4" w:space="0" w:color="000000"/>
            </w:tcBorders>
            <w:shd w:val="clear" w:color="auto" w:fill="auto"/>
            <w:hideMark/>
          </w:tcPr>
          <w:p w:rsidR="00D94FD9" w:rsidRDefault="00D94FD9">
            <w:pPr>
              <w:jc w:val="center"/>
              <w:rPr>
                <w:color w:val="000000"/>
                <w:sz w:val="22"/>
                <w:szCs w:val="22"/>
              </w:rPr>
            </w:pPr>
            <w:r>
              <w:rPr>
                <w:color w:val="000000"/>
                <w:sz w:val="22"/>
                <w:szCs w:val="22"/>
              </w:rPr>
              <w:t>126.</w:t>
            </w:r>
          </w:p>
        </w:tc>
        <w:tc>
          <w:tcPr>
            <w:tcW w:w="5309" w:type="dxa"/>
            <w:tcBorders>
              <w:top w:val="nil"/>
              <w:left w:val="nil"/>
              <w:bottom w:val="single" w:sz="4" w:space="0" w:color="000000"/>
              <w:right w:val="single" w:sz="4" w:space="0" w:color="000000"/>
            </w:tcBorders>
            <w:shd w:val="clear" w:color="auto" w:fill="auto"/>
            <w:hideMark/>
          </w:tcPr>
          <w:p w:rsidR="00D94FD9" w:rsidRDefault="00D94FD9">
            <w:pPr>
              <w:rPr>
                <w:color w:val="000000"/>
                <w:sz w:val="22"/>
                <w:szCs w:val="22"/>
              </w:rPr>
            </w:pPr>
            <w:r>
              <w:rPr>
                <w:color w:val="000000"/>
                <w:sz w:val="22"/>
                <w:szCs w:val="22"/>
              </w:rPr>
              <w:t>Zatyczka uszczelniająca Luer / Luer Lock, pozwalają na nie inwazyjne oraz dokładne uszczelnienie końcówek strzykawek oraz innych zakończeń</w:t>
            </w: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szt.</w:t>
            </w:r>
          </w:p>
        </w:tc>
        <w:tc>
          <w:tcPr>
            <w:tcW w:w="1275"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r>
              <w:rPr>
                <w:color w:val="000000"/>
                <w:sz w:val="22"/>
                <w:szCs w:val="22"/>
              </w:rPr>
              <w:t>250</w:t>
            </w:r>
          </w:p>
        </w:tc>
        <w:tc>
          <w:tcPr>
            <w:tcW w:w="1418"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276"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c>
          <w:tcPr>
            <w:tcW w:w="1559" w:type="dxa"/>
            <w:tcBorders>
              <w:top w:val="nil"/>
              <w:left w:val="nil"/>
              <w:bottom w:val="single" w:sz="4" w:space="0" w:color="000000"/>
              <w:right w:val="single" w:sz="4" w:space="0" w:color="000000"/>
            </w:tcBorders>
            <w:shd w:val="clear" w:color="auto" w:fill="auto"/>
            <w:hideMark/>
          </w:tcPr>
          <w:p w:rsidR="00D94FD9" w:rsidRDefault="00D94FD9" w:rsidP="004612C0">
            <w:pPr>
              <w:jc w:val="center"/>
              <w:rPr>
                <w:color w:val="000000"/>
                <w:sz w:val="22"/>
                <w:szCs w:val="22"/>
              </w:rPr>
            </w:pPr>
          </w:p>
        </w:tc>
      </w:tr>
      <w:tr w:rsidR="00D94FD9" w:rsidTr="00D94FD9">
        <w:trPr>
          <w:gridBefore w:val="7"/>
          <w:wBefore w:w="12773" w:type="dxa"/>
          <w:trHeight w:val="859"/>
        </w:trPr>
        <w:tc>
          <w:tcPr>
            <w:tcW w:w="1559" w:type="dxa"/>
            <w:tcBorders>
              <w:top w:val="single" w:sz="4" w:space="0" w:color="auto"/>
              <w:left w:val="single" w:sz="4" w:space="0" w:color="auto"/>
              <w:bottom w:val="single" w:sz="4" w:space="0" w:color="auto"/>
              <w:right w:val="single" w:sz="4" w:space="0" w:color="auto"/>
            </w:tcBorders>
            <w:hideMark/>
          </w:tcPr>
          <w:p w:rsidR="00D94FD9" w:rsidRDefault="00D94FD9">
            <w:pPr>
              <w:spacing w:line="276" w:lineRule="auto"/>
              <w:rPr>
                <w:sz w:val="20"/>
                <w:szCs w:val="20"/>
                <w:lang w:eastAsia="en-US"/>
              </w:rPr>
            </w:pPr>
            <w:r>
              <w:rPr>
                <w:sz w:val="20"/>
                <w:szCs w:val="20"/>
                <w:lang w:eastAsia="en-US"/>
              </w:rPr>
              <w:t>Suma wartości brutto (kolumna 8)…..………</w:t>
            </w:r>
          </w:p>
        </w:tc>
      </w:tr>
    </w:tbl>
    <w:p w:rsidR="00D94FD9" w:rsidRDefault="00D94FD9" w:rsidP="00D94FD9">
      <w:pPr>
        <w:suppressAutoHyphens/>
        <w:jc w:val="center"/>
        <w:rPr>
          <w:b/>
          <w:i/>
          <w:sz w:val="20"/>
          <w:szCs w:val="20"/>
          <w:lang w:eastAsia="ar-SA"/>
        </w:rPr>
      </w:pPr>
      <w:r>
        <w:rPr>
          <w:b/>
          <w:i/>
          <w:sz w:val="20"/>
          <w:szCs w:val="20"/>
          <w:lang w:eastAsia="ar-SA"/>
        </w:rPr>
        <w:t>.....................................................................</w:t>
      </w:r>
    </w:p>
    <w:p w:rsidR="00D94FD9" w:rsidRDefault="00D94FD9" w:rsidP="00D94FD9">
      <w:pPr>
        <w:suppressAutoHyphens/>
        <w:jc w:val="center"/>
        <w:rPr>
          <w:b/>
          <w:i/>
          <w:sz w:val="18"/>
          <w:szCs w:val="18"/>
          <w:lang w:eastAsia="ar-SA"/>
        </w:rPr>
      </w:pPr>
      <w:r>
        <w:rPr>
          <w:b/>
          <w:i/>
          <w:sz w:val="18"/>
          <w:szCs w:val="18"/>
          <w:lang w:eastAsia="ar-SA"/>
        </w:rPr>
        <w:t>Podpis i pieczęć osoby/osób uprawnionej</w:t>
      </w:r>
    </w:p>
    <w:p w:rsidR="00D94FD9" w:rsidRDefault="00D94FD9" w:rsidP="00D94FD9">
      <w:pPr>
        <w:suppressAutoHyphens/>
        <w:jc w:val="center"/>
        <w:rPr>
          <w:rFonts w:ascii="Arial" w:hAnsi="Arial"/>
          <w:i/>
          <w:sz w:val="18"/>
          <w:szCs w:val="18"/>
        </w:rPr>
      </w:pPr>
      <w:r>
        <w:rPr>
          <w:b/>
          <w:i/>
          <w:sz w:val="18"/>
          <w:szCs w:val="18"/>
          <w:lang w:eastAsia="ar-SA"/>
        </w:rPr>
        <w:t>do reprezentowania Wykonawcy</w:t>
      </w:r>
    </w:p>
    <w:p w:rsidR="00EA18A8" w:rsidRDefault="00EA18A8"/>
    <w:sectPr w:rsidR="00EA18A8" w:rsidSect="00D94FD9">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FC" w:rsidRDefault="005916FC" w:rsidP="004612C0">
      <w:r>
        <w:separator/>
      </w:r>
    </w:p>
  </w:endnote>
  <w:endnote w:type="continuationSeparator" w:id="0">
    <w:p w:rsidR="005916FC" w:rsidRDefault="005916FC" w:rsidP="0046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207825"/>
      <w:docPartObj>
        <w:docPartGallery w:val="Page Numbers (Bottom of Page)"/>
        <w:docPartUnique/>
      </w:docPartObj>
    </w:sdtPr>
    <w:sdtContent>
      <w:p w:rsidR="004612C0" w:rsidRDefault="004612C0">
        <w:pPr>
          <w:pStyle w:val="Stopka"/>
          <w:jc w:val="right"/>
        </w:pPr>
        <w:r>
          <w:fldChar w:fldCharType="begin"/>
        </w:r>
        <w:r>
          <w:instrText>PAGE   \* MERGEFORMAT</w:instrText>
        </w:r>
        <w:r>
          <w:fldChar w:fldCharType="separate"/>
        </w:r>
        <w:r>
          <w:rPr>
            <w:noProof/>
          </w:rPr>
          <w:t>9</w:t>
        </w:r>
        <w:r>
          <w:fldChar w:fldCharType="end"/>
        </w:r>
        <w:r>
          <w:t>/18</w:t>
        </w:r>
      </w:p>
    </w:sdtContent>
  </w:sdt>
  <w:p w:rsidR="004612C0" w:rsidRDefault="004612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FC" w:rsidRDefault="005916FC" w:rsidP="004612C0">
      <w:r>
        <w:separator/>
      </w:r>
    </w:p>
  </w:footnote>
  <w:footnote w:type="continuationSeparator" w:id="0">
    <w:p w:rsidR="005916FC" w:rsidRDefault="005916FC" w:rsidP="00461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73960"/>
    <w:multiLevelType w:val="hybridMultilevel"/>
    <w:tmpl w:val="9724C4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D9"/>
    <w:rsid w:val="004612C0"/>
    <w:rsid w:val="005916FC"/>
    <w:rsid w:val="00D94FD9"/>
    <w:rsid w:val="00EA18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FD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12C0"/>
    <w:pPr>
      <w:tabs>
        <w:tab w:val="center" w:pos="4536"/>
        <w:tab w:val="right" w:pos="9072"/>
      </w:tabs>
    </w:pPr>
  </w:style>
  <w:style w:type="character" w:customStyle="1" w:styleId="NagwekZnak">
    <w:name w:val="Nagłówek Znak"/>
    <w:basedOn w:val="Domylnaczcionkaakapitu"/>
    <w:link w:val="Nagwek"/>
    <w:uiPriority w:val="99"/>
    <w:rsid w:val="004612C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12C0"/>
    <w:pPr>
      <w:tabs>
        <w:tab w:val="center" w:pos="4536"/>
        <w:tab w:val="right" w:pos="9072"/>
      </w:tabs>
    </w:pPr>
  </w:style>
  <w:style w:type="character" w:customStyle="1" w:styleId="StopkaZnak">
    <w:name w:val="Stopka Znak"/>
    <w:basedOn w:val="Domylnaczcionkaakapitu"/>
    <w:link w:val="Stopka"/>
    <w:uiPriority w:val="99"/>
    <w:rsid w:val="004612C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FD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12C0"/>
    <w:pPr>
      <w:tabs>
        <w:tab w:val="center" w:pos="4536"/>
        <w:tab w:val="right" w:pos="9072"/>
      </w:tabs>
    </w:pPr>
  </w:style>
  <w:style w:type="character" w:customStyle="1" w:styleId="NagwekZnak">
    <w:name w:val="Nagłówek Znak"/>
    <w:basedOn w:val="Domylnaczcionkaakapitu"/>
    <w:link w:val="Nagwek"/>
    <w:uiPriority w:val="99"/>
    <w:rsid w:val="004612C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12C0"/>
    <w:pPr>
      <w:tabs>
        <w:tab w:val="center" w:pos="4536"/>
        <w:tab w:val="right" w:pos="9072"/>
      </w:tabs>
    </w:pPr>
  </w:style>
  <w:style w:type="character" w:customStyle="1" w:styleId="StopkaZnak">
    <w:name w:val="Stopka Znak"/>
    <w:basedOn w:val="Domylnaczcionkaakapitu"/>
    <w:link w:val="Stopka"/>
    <w:uiPriority w:val="99"/>
    <w:rsid w:val="004612C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67459">
      <w:bodyDiv w:val="1"/>
      <w:marLeft w:val="0"/>
      <w:marRight w:val="0"/>
      <w:marTop w:val="0"/>
      <w:marBottom w:val="0"/>
      <w:divBdr>
        <w:top w:val="none" w:sz="0" w:space="0" w:color="auto"/>
        <w:left w:val="none" w:sz="0" w:space="0" w:color="auto"/>
        <w:bottom w:val="none" w:sz="0" w:space="0" w:color="auto"/>
        <w:right w:val="none" w:sz="0" w:space="0" w:color="auto"/>
      </w:divBdr>
    </w:div>
    <w:div w:id="199938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3984</Words>
  <Characters>23910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2</cp:revision>
  <dcterms:created xsi:type="dcterms:W3CDTF">2018-05-30T09:51:00Z</dcterms:created>
  <dcterms:modified xsi:type="dcterms:W3CDTF">2018-05-30T10:06:00Z</dcterms:modified>
</cp:coreProperties>
</file>