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43" w:rsidRDefault="00145099" w:rsidP="00145099">
      <w:pPr>
        <w:jc w:val="right"/>
        <w:rPr>
          <w:rFonts w:ascii="Times New Roman" w:hAnsi="Times New Roman" w:cs="Times New Roman"/>
        </w:rPr>
      </w:pPr>
      <w:r w:rsidRPr="00BE0400">
        <w:rPr>
          <w:rFonts w:ascii="Times New Roman" w:hAnsi="Times New Roman" w:cs="Times New Roman"/>
        </w:rPr>
        <w:t>Załącznik nr 1 do SIWZ</w:t>
      </w:r>
    </w:p>
    <w:p w:rsidR="00BE0400" w:rsidRPr="00BE0400" w:rsidRDefault="00BE0400" w:rsidP="00BE04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1</w:t>
      </w: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2852"/>
        <w:gridCol w:w="1265"/>
        <w:gridCol w:w="1134"/>
        <w:gridCol w:w="886"/>
        <w:gridCol w:w="948"/>
        <w:gridCol w:w="1352"/>
      </w:tblGrid>
      <w:tr w:rsidR="00145099" w:rsidRPr="00406935" w:rsidTr="00E24A96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406935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406935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406935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4069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ISSN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406935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Liczba egz.</w:t>
            </w:r>
          </w:p>
        </w:tc>
        <w:tc>
          <w:tcPr>
            <w:tcW w:w="1062" w:type="dxa"/>
          </w:tcPr>
          <w:p w:rsidR="00145099" w:rsidRPr="00406935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Cena netto w PLN za 1 rocznik</w:t>
            </w:r>
          </w:p>
        </w:tc>
        <w:tc>
          <w:tcPr>
            <w:tcW w:w="1062" w:type="dxa"/>
          </w:tcPr>
          <w:p w:rsidR="00145099" w:rsidRPr="00406935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Stawka podatku VAT</w:t>
            </w:r>
          </w:p>
        </w:tc>
        <w:tc>
          <w:tcPr>
            <w:tcW w:w="1062" w:type="dxa"/>
          </w:tcPr>
          <w:p w:rsidR="00145099" w:rsidRPr="00406935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Wartość roczna prenumeraty netto w PLN</w:t>
            </w:r>
          </w:p>
        </w:tc>
      </w:tr>
      <w:tr w:rsidR="00145099" w:rsidTr="00E24A96">
        <w:trPr>
          <w:trHeight w:val="255"/>
        </w:trPr>
        <w:tc>
          <w:tcPr>
            <w:tcW w:w="720" w:type="dxa"/>
            <w:shd w:val="clear" w:color="auto" w:fill="auto"/>
            <w:noWrap/>
            <w:vAlign w:val="bottom"/>
          </w:tcPr>
          <w:p w:rsidR="00145099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52" w:type="dxa"/>
            <w:shd w:val="clear" w:color="auto" w:fill="auto"/>
            <w:noWrap/>
            <w:vAlign w:val="bottom"/>
          </w:tcPr>
          <w:p w:rsidR="00145099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145099" w:rsidRPr="00406935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45099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62" w:type="dxa"/>
          </w:tcPr>
          <w:p w:rsidR="00145099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62" w:type="dxa"/>
          </w:tcPr>
          <w:p w:rsidR="00145099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62" w:type="dxa"/>
          </w:tcPr>
          <w:p w:rsidR="00145099" w:rsidRDefault="00145099" w:rsidP="00E24A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Agricultural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Engineering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1429-7264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000D8D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>Animal Science Papers and Reports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0860-4037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Annals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Animal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Science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1642-3402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Badania Fizjograficzne Ser. C Zoologia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Biometrical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Letters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1896-3811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Biotechnology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Food Science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2084-0136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Diagnostyka Laboratoryjna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1509-2305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Ecological Chemistry and Engineering Ser. </w:t>
            </w: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1231-7098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Ecological Chemistry and Engineering Ser. </w:t>
            </w: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1898-6196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Engineering of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Biomaterials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1429-7248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Farmacja Polska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0014-8261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Folia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Biologica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0015-5497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Folia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Horticulturae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0867-1761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Fragmenta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Faunistica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0015-9301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Herba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Polonica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0018-0599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Instrukcja Upowszechnieniowa IUNG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000D8D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>Jounal</w:t>
            </w:r>
            <w:proofErr w:type="spellEnd"/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of Animal and </w:t>
            </w:r>
            <w:proofErr w:type="spellStart"/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>Fedd</w:t>
            </w:r>
            <w:proofErr w:type="spellEnd"/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Sciences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1230-1388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Journal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Elementology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1644-2296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000D8D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>Journal of Water and Land Development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1429-7426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Leśne Prace Badawcze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1732-9442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Materiały Szkoleniowe IUNG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Medycyna Doświadczalna i Mikrobiologia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0025-8601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Monografie Faunistyczne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Monografie Komitetu Gospodarki Wodnej PAN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0867-7816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Ornis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Polonica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2081-9706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Polish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Botanical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Studies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0867-0730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Polish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Journal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Agronomy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2081-2787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Polish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Journal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Ecology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1505-2249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Polish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Journal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Microbiology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1733-1331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Polish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Journal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Nutrition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2449-7517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000D8D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>Polish Journal of Soil Science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0079-2985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000D8D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000D8D">
              <w:rPr>
                <w:rFonts w:ascii="Calibri" w:eastAsia="Times New Roman" w:hAnsi="Calibri" w:cs="Calibri"/>
                <w:color w:val="000000"/>
                <w:lang w:val="en-US" w:eastAsia="pl-PL"/>
              </w:rPr>
              <w:t>Polish Journal of Veterinary Sciences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1505-1773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Postępy Biochemii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0032-5422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Postępy Biologii Komórki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0324-833X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Postępy Mikrobiologii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0079-4252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Postępy Nauki i Technologii Przemysłu Rolno-Spożywczego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Postępy Żywienia Klinicznego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1896-3706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Problemy Inżynierii Rolniczej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1231-0093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Progress in Plant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Protection</w:t>
            </w:r>
            <w:proofErr w:type="spellEnd"/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1427-4337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Przegląd Epidemiologiczny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0033-2100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Przegląd Prawa Rolnego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1897-7626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Roczniki Biblioteczne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0080-3626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Roczniki Naukowe Polskiego Towarzystwa Zootechnicznego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1733-7305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927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Roczniki Naukowe </w:t>
            </w:r>
            <w:proofErr w:type="spellStart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SERiA</w:t>
            </w:r>
            <w:proofErr w:type="spellEnd"/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Stow. Ekonomistów Rolnictwa i Agrobiznesu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1508-3535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3A5901">
        <w:trPr>
          <w:trHeight w:val="55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Roczniki PZH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0035-7715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3A5901">
        <w:trPr>
          <w:trHeight w:val="593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Studia Obszarów Wiejskich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1642-4689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927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Towaroznawcze Problemy Jakości - Instytut Technologii Eksploatacji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brak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Wiadomości Entomologiczne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0138-0737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Woda - Środowisko - Obszary Wiejskie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1642-8145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Woda - Środowisko - Obszary Wiejskie. Rozprawy i Monografie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1644-1095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Zeszyty Problemowe Postępów Nauk Rolniczych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0084-5477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 Polski : kwartalnik Instytutu Ziemniaka 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1425-4263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Żywienie Człowieka i Metabolizm + Suplementy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0209-164X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45099" w:rsidRPr="00B5156E" w:rsidTr="00E24A96">
        <w:trPr>
          <w:trHeight w:val="7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852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Żywność : nauka, technologia, jakość + suplementy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1425-6959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5156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62" w:type="dxa"/>
          </w:tcPr>
          <w:p w:rsidR="00145099" w:rsidRPr="00B5156E" w:rsidRDefault="00145099" w:rsidP="00E24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45099" w:rsidRDefault="00145099"/>
    <w:p w:rsidR="00BE0400" w:rsidRDefault="00BE0400" w:rsidP="0020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400">
        <w:rPr>
          <w:rFonts w:ascii="Times New Roman" w:eastAsia="Times New Roman" w:hAnsi="Times New Roman" w:cs="Times New Roman"/>
          <w:sz w:val="24"/>
          <w:szCs w:val="24"/>
          <w:lang w:eastAsia="pl-PL"/>
        </w:rPr>
        <w:t>Wyko</w:t>
      </w:r>
      <w:r w:rsidR="00111B7E">
        <w:rPr>
          <w:rFonts w:ascii="Times New Roman" w:eastAsia="Times New Roman" w:hAnsi="Times New Roman" w:cs="Times New Roman"/>
          <w:sz w:val="24"/>
          <w:szCs w:val="24"/>
          <w:lang w:eastAsia="pl-PL"/>
        </w:rPr>
        <w:t>nawca powinien</w:t>
      </w:r>
      <w:r w:rsidRPr="00BE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obliczyć cenę ofertową brutto w sposób następujący: zsumować wartość roczną prenumeraty netto (poz. 7) + stawkę podatku VAT</w:t>
      </w:r>
      <w:r w:rsidR="002044A6">
        <w:rPr>
          <w:rFonts w:ascii="Times New Roman" w:eastAsia="Times New Roman" w:hAnsi="Times New Roman" w:cs="Times New Roman"/>
          <w:sz w:val="24"/>
          <w:szCs w:val="24"/>
          <w:lang w:eastAsia="pl-PL"/>
        </w:rPr>
        <w:t>(poz.6)</w:t>
      </w:r>
      <w:bookmarkStart w:id="0" w:name="_GoBack"/>
      <w:bookmarkEnd w:id="0"/>
      <w:r w:rsidRPr="00BE0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 tak obliczoną cenę ofertową brutto wpisać do formularza oferta wykonawcy. </w:t>
      </w:r>
    </w:p>
    <w:p w:rsidR="00BE0400" w:rsidRPr="00BE0400" w:rsidRDefault="00BE0400" w:rsidP="00204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E0400" w:rsidRPr="00BE0400" w:rsidRDefault="00BE0400" w:rsidP="002044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0400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UWAGA!!! Wykonawca ma obowiązek wycenić cały asortyment będący przedmiotem zamówienia w danej części, w której Wykonawca bierze udział, w przeciwnym wypadku oferta zostanie odrzucona.</w:t>
      </w:r>
    </w:p>
    <w:p w:rsidR="00BE0400" w:rsidRDefault="00BE0400"/>
    <w:p w:rsidR="00BE0400" w:rsidRDefault="00BE0400" w:rsidP="00BE0400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04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E0400" w:rsidRDefault="00BE0400" w:rsidP="00BE0400">
      <w:pPr>
        <w:spacing w:after="0" w:line="240" w:lineRule="auto"/>
        <w:rPr>
          <w:rFonts w:ascii="Times New Roman" w:hAnsi="Times New Roman" w:cs="Times New Roman"/>
        </w:rPr>
      </w:pPr>
    </w:p>
    <w:p w:rsidR="00BE0400" w:rsidRDefault="00BE0400" w:rsidP="00BE0400">
      <w:pPr>
        <w:spacing w:after="0" w:line="240" w:lineRule="auto"/>
        <w:rPr>
          <w:rFonts w:ascii="Times New Roman" w:hAnsi="Times New Roman" w:cs="Times New Roman"/>
        </w:rPr>
      </w:pPr>
    </w:p>
    <w:p w:rsidR="00EF4059" w:rsidRPr="00CF43A2" w:rsidRDefault="00EF4059" w:rsidP="00EF4059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CF43A2">
        <w:rPr>
          <w:rFonts w:ascii="Times New Roman" w:hAnsi="Times New Roman" w:cs="Times New Roman"/>
        </w:rPr>
        <w:t>……………………………………………</w:t>
      </w:r>
    </w:p>
    <w:p w:rsidR="00EF4059" w:rsidRPr="00CF43A2" w:rsidRDefault="00EF4059" w:rsidP="00EF4059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071F00">
        <w:rPr>
          <w:rFonts w:ascii="Times New Roman" w:hAnsi="Times New Roman" w:cs="Times New Roman"/>
          <w:sz w:val="20"/>
          <w:szCs w:val="20"/>
        </w:rPr>
        <w:t>(podpis i pieczęć osoby/osób uprawnionej do reprezentowania Wykonawcy</w:t>
      </w:r>
      <w:r w:rsidRPr="00CF43A2">
        <w:rPr>
          <w:rFonts w:ascii="Times New Roman" w:hAnsi="Times New Roman" w:cs="Times New Roman"/>
        </w:rPr>
        <w:t>)</w:t>
      </w:r>
    </w:p>
    <w:p w:rsidR="00BE0400" w:rsidRPr="00BE0400" w:rsidRDefault="00BE0400" w:rsidP="00EF4059">
      <w:pPr>
        <w:spacing w:after="0" w:line="240" w:lineRule="auto"/>
        <w:ind w:left="4248"/>
        <w:rPr>
          <w:rFonts w:ascii="Times New Roman" w:hAnsi="Times New Roman" w:cs="Times New Roman"/>
        </w:rPr>
      </w:pPr>
    </w:p>
    <w:sectPr w:rsidR="00BE0400" w:rsidRPr="00BE0400" w:rsidSect="003A5901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22" w:rsidRDefault="002F0222" w:rsidP="00BE0400">
      <w:pPr>
        <w:spacing w:after="0" w:line="240" w:lineRule="auto"/>
      </w:pPr>
      <w:r>
        <w:separator/>
      </w:r>
    </w:p>
  </w:endnote>
  <w:endnote w:type="continuationSeparator" w:id="0">
    <w:p w:rsidR="002F0222" w:rsidRDefault="002F0222" w:rsidP="00BE0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196647"/>
      <w:docPartObj>
        <w:docPartGallery w:val="Page Numbers (Bottom of Page)"/>
        <w:docPartUnique/>
      </w:docPartObj>
    </w:sdtPr>
    <w:sdtContent>
      <w:p w:rsidR="00BE0400" w:rsidRDefault="00BE04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4A6">
          <w:rPr>
            <w:noProof/>
          </w:rPr>
          <w:t>4</w:t>
        </w:r>
        <w:r>
          <w:fldChar w:fldCharType="end"/>
        </w:r>
      </w:p>
    </w:sdtContent>
  </w:sdt>
  <w:p w:rsidR="00BE0400" w:rsidRDefault="00BE04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22" w:rsidRDefault="002F0222" w:rsidP="00BE0400">
      <w:pPr>
        <w:spacing w:after="0" w:line="240" w:lineRule="auto"/>
      </w:pPr>
      <w:r>
        <w:separator/>
      </w:r>
    </w:p>
  </w:footnote>
  <w:footnote w:type="continuationSeparator" w:id="0">
    <w:p w:rsidR="002F0222" w:rsidRDefault="002F0222" w:rsidP="00BE04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6E"/>
    <w:rsid w:val="00000D8D"/>
    <w:rsid w:val="000B6380"/>
    <w:rsid w:val="00111B7E"/>
    <w:rsid w:val="00145099"/>
    <w:rsid w:val="00175D01"/>
    <w:rsid w:val="002044A6"/>
    <w:rsid w:val="002F0222"/>
    <w:rsid w:val="003A5901"/>
    <w:rsid w:val="00406935"/>
    <w:rsid w:val="00A91243"/>
    <w:rsid w:val="00B067C8"/>
    <w:rsid w:val="00B5156E"/>
    <w:rsid w:val="00BB459A"/>
    <w:rsid w:val="00BE0400"/>
    <w:rsid w:val="00E77EF1"/>
    <w:rsid w:val="00EF4059"/>
    <w:rsid w:val="00F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400"/>
  </w:style>
  <w:style w:type="paragraph" w:styleId="Stopka">
    <w:name w:val="footer"/>
    <w:basedOn w:val="Normalny"/>
    <w:link w:val="StopkaZnak"/>
    <w:uiPriority w:val="99"/>
    <w:unhideWhenUsed/>
    <w:rsid w:val="00BE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400"/>
  </w:style>
  <w:style w:type="paragraph" w:styleId="Stopka">
    <w:name w:val="footer"/>
    <w:basedOn w:val="Normalny"/>
    <w:link w:val="StopkaZnak"/>
    <w:uiPriority w:val="99"/>
    <w:unhideWhenUsed/>
    <w:rsid w:val="00BE0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81B4-C83A-444B-B6E0-A861E3EF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up</cp:lastModifiedBy>
  <cp:revision>9</cp:revision>
  <cp:lastPrinted>2017-10-25T08:57:00Z</cp:lastPrinted>
  <dcterms:created xsi:type="dcterms:W3CDTF">2017-10-24T09:17:00Z</dcterms:created>
  <dcterms:modified xsi:type="dcterms:W3CDTF">2017-10-25T08:58:00Z</dcterms:modified>
</cp:coreProperties>
</file>