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B0">
        <w:rPr>
          <w:rFonts w:ascii="Times New Roman" w:hAnsi="Times New Roman"/>
          <w:sz w:val="24"/>
          <w:szCs w:val="24"/>
          <w:lang w:eastAsia="pl-PL"/>
        </w:rPr>
        <w:t>0</w:t>
      </w:r>
      <w:r w:rsidR="006D491B">
        <w:rPr>
          <w:rFonts w:ascii="Times New Roman" w:hAnsi="Times New Roman"/>
          <w:sz w:val="24"/>
          <w:szCs w:val="24"/>
          <w:lang w:eastAsia="pl-PL"/>
        </w:rPr>
        <w:t>8</w:t>
      </w:r>
      <w:r w:rsidR="00D468B0">
        <w:rPr>
          <w:rFonts w:ascii="Times New Roman" w:hAnsi="Times New Roman"/>
          <w:sz w:val="24"/>
          <w:szCs w:val="24"/>
          <w:lang w:eastAsia="pl-PL"/>
        </w:rPr>
        <w:t>.06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Default="00B13461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B13461" w:rsidP="00D468B0">
      <w:pPr>
        <w:pStyle w:val="Tekstpodstawowy3"/>
        <w:jc w:val="both"/>
        <w:rPr>
          <w:b/>
          <w:sz w:val="24"/>
          <w:szCs w:val="24"/>
        </w:rPr>
      </w:pPr>
      <w:r w:rsidRPr="00B13461">
        <w:rPr>
          <w:b/>
          <w:sz w:val="24"/>
          <w:szCs w:val="24"/>
        </w:rPr>
        <w:t xml:space="preserve">Dotyczy: postępowania o udzielenie zamówienia publicznego prowadzonego w trybie przetargu nieograniczonego na dostawę </w:t>
      </w:r>
      <w:r w:rsidR="00D468B0" w:rsidRPr="00510BDE">
        <w:rPr>
          <w:b/>
          <w:sz w:val="24"/>
          <w:szCs w:val="24"/>
        </w:rPr>
        <w:t>akcesoriów elektrycznych, hydraulicznych i sanitarnych, filtrów wlotu powietrza, materiałów tapicerskich dla Uniwersytetu Przyrodniczego w Lublinie z podziałem na 4 części.</w:t>
      </w:r>
    </w:p>
    <w:p w:rsidR="00D468B0" w:rsidRDefault="00D468B0" w:rsidP="00D468B0">
      <w:pPr>
        <w:pStyle w:val="Tekstpodstawowy3"/>
        <w:jc w:val="both"/>
        <w:rPr>
          <w:b/>
          <w:bCs/>
          <w:sz w:val="24"/>
          <w:szCs w:val="24"/>
        </w:rPr>
      </w:pPr>
      <w:r w:rsidRPr="00C318AE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4</w:t>
      </w:r>
      <w:r w:rsidRPr="00C318AE">
        <w:rPr>
          <w:b/>
          <w:bCs/>
          <w:sz w:val="24"/>
          <w:szCs w:val="24"/>
        </w:rPr>
        <w:t xml:space="preserve"> – dostawa </w:t>
      </w:r>
      <w:r>
        <w:rPr>
          <w:b/>
          <w:bCs/>
          <w:sz w:val="24"/>
          <w:szCs w:val="24"/>
        </w:rPr>
        <w:t>materiałów tapicerskich</w:t>
      </w:r>
      <w:r w:rsidRPr="00C318AE">
        <w:rPr>
          <w:b/>
          <w:bCs/>
          <w:sz w:val="24"/>
          <w:szCs w:val="24"/>
        </w:rPr>
        <w:t xml:space="preserve">, zgodnie z załącznikiem nr </w:t>
      </w:r>
      <w:r>
        <w:rPr>
          <w:b/>
          <w:bCs/>
          <w:sz w:val="24"/>
          <w:szCs w:val="24"/>
        </w:rPr>
        <w:t>4</w:t>
      </w:r>
      <w:r w:rsidRPr="00C318A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>,</w:t>
      </w:r>
      <w:r w:rsidRPr="00F60CE8">
        <w:rPr>
          <w:b/>
          <w:bCs/>
          <w:sz w:val="24"/>
          <w:szCs w:val="24"/>
        </w:rPr>
        <w:t xml:space="preserve"> </w:t>
      </w:r>
    </w:p>
    <w:p w:rsidR="00B13461" w:rsidRDefault="00B13461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40CD" w:rsidRDefault="007A0188" w:rsidP="00B1346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68B0">
        <w:rPr>
          <w:rFonts w:ascii="Times New Roman" w:hAnsi="Times New Roman"/>
          <w:sz w:val="24"/>
          <w:szCs w:val="24"/>
          <w:lang w:eastAsia="pl-PL"/>
        </w:rPr>
        <w:br/>
        <w:t>4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postępowania</w:t>
      </w:r>
      <w:r w:rsidR="001018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A14A13"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 xml:space="preserve">cena najkorzystniejszej oferty lub oferta z najniższą cenę przewyższa kwotę, którą zamawiający zamierza przeznaczyć </w:t>
      </w:r>
      <w:r w:rsidR="00D468B0">
        <w:rPr>
          <w:rFonts w:ascii="Times New Roman" w:hAnsi="Times New Roman"/>
          <w:i/>
          <w:sz w:val="24"/>
          <w:szCs w:val="24"/>
          <w:lang w:eastAsia="pl-PL"/>
        </w:rPr>
        <w:br/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>na sfinansowanie zamówienia, chyba że zamawiający może zwiększyć tę kwotę do ceny najkorzystniejszej oferty</w:t>
      </w:r>
      <w:r w:rsidR="00640F86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7A0188" w:rsidRDefault="00DC15F5" w:rsidP="00B134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F36284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Zamawiający przeznaczył na sfinansowanie zamówienia </w:t>
      </w:r>
      <w:r w:rsidR="00F36284">
        <w:rPr>
          <w:rFonts w:ascii="Times New Roman" w:hAnsi="Times New Roman"/>
          <w:sz w:val="24"/>
          <w:szCs w:val="24"/>
          <w:lang w:eastAsia="pl-PL"/>
        </w:rPr>
        <w:t>27.063,69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zł., natomiast </w:t>
      </w:r>
      <w:r w:rsidR="00FB41DC">
        <w:rPr>
          <w:rFonts w:ascii="Times New Roman" w:hAnsi="Times New Roman"/>
          <w:sz w:val="24"/>
          <w:szCs w:val="24"/>
          <w:lang w:eastAsia="pl-PL"/>
        </w:rPr>
        <w:t xml:space="preserve">oferta z </w:t>
      </w:r>
      <w:r>
        <w:rPr>
          <w:rFonts w:ascii="Times New Roman" w:hAnsi="Times New Roman"/>
          <w:sz w:val="24"/>
          <w:szCs w:val="24"/>
          <w:lang w:eastAsia="pl-PL"/>
        </w:rPr>
        <w:t>najniższ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cen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wyniosła </w:t>
      </w:r>
      <w:r w:rsidR="00F36284">
        <w:rPr>
          <w:rFonts w:ascii="Times New Roman" w:hAnsi="Times New Roman"/>
          <w:sz w:val="24"/>
          <w:szCs w:val="24"/>
          <w:lang w:eastAsia="pl-PL"/>
        </w:rPr>
        <w:t>33.025,50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zł.  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Pr="00293FEF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3461" w:rsidRPr="00293FEF" w:rsidRDefault="00C94AE3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93FEF">
        <w:rPr>
          <w:rFonts w:ascii="Times New Roman" w:hAnsi="Times New Roman"/>
          <w:b/>
          <w:i/>
          <w:sz w:val="24"/>
          <w:szCs w:val="24"/>
        </w:rPr>
        <w:t>mgr Grażyna Szym</w:t>
      </w:r>
      <w:bookmarkStart w:id="0" w:name="_GoBack"/>
      <w:bookmarkEnd w:id="0"/>
      <w:r w:rsidRPr="00293FEF">
        <w:rPr>
          <w:rFonts w:ascii="Times New Roman" w:hAnsi="Times New Roman"/>
          <w:b/>
          <w:i/>
          <w:sz w:val="24"/>
          <w:szCs w:val="24"/>
        </w:rPr>
        <w:t>czyk – Kanclerz UP w Lublinie</w:t>
      </w:r>
    </w:p>
    <w:sectPr w:rsidR="00B13461" w:rsidRPr="00293FEF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D468B0">
      <w:rPr>
        <w:rFonts w:ascii="Times New Roman" w:hAnsi="Times New Roman"/>
        <w:sz w:val="24"/>
        <w:szCs w:val="24"/>
      </w:rPr>
      <w:t>23</w:t>
    </w:r>
    <w:r w:rsidR="00B13461">
      <w:rPr>
        <w:rFonts w:ascii="Times New Roman" w:hAnsi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43B5"/>
    <w:rsid w:val="0010557C"/>
    <w:rsid w:val="001273D8"/>
    <w:rsid w:val="001320C7"/>
    <w:rsid w:val="0015576D"/>
    <w:rsid w:val="001E5E44"/>
    <w:rsid w:val="001F4012"/>
    <w:rsid w:val="0020080C"/>
    <w:rsid w:val="002030A1"/>
    <w:rsid w:val="00293FEF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D491B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73B04"/>
    <w:rsid w:val="008A4DEC"/>
    <w:rsid w:val="008A5F87"/>
    <w:rsid w:val="008B3B63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37B47"/>
    <w:rsid w:val="00C45452"/>
    <w:rsid w:val="00C94AE3"/>
    <w:rsid w:val="00CA30B4"/>
    <w:rsid w:val="00CA6EDC"/>
    <w:rsid w:val="00CD0465"/>
    <w:rsid w:val="00CD5C47"/>
    <w:rsid w:val="00CF02C3"/>
    <w:rsid w:val="00D24E79"/>
    <w:rsid w:val="00D32B95"/>
    <w:rsid w:val="00D468B0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24FE"/>
    <w:rsid w:val="00F252FB"/>
    <w:rsid w:val="00F33CBB"/>
    <w:rsid w:val="00F36284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50</cp:revision>
  <cp:lastPrinted>2015-06-08T07:56:00Z</cp:lastPrinted>
  <dcterms:created xsi:type="dcterms:W3CDTF">2014-09-26T08:51:00Z</dcterms:created>
  <dcterms:modified xsi:type="dcterms:W3CDTF">2015-06-09T11:04:00Z</dcterms:modified>
</cp:coreProperties>
</file>