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27B7F">
        <w:rPr>
          <w:rFonts w:ascii="Times New Roman" w:hAnsi="Times New Roman"/>
          <w:sz w:val="24"/>
          <w:szCs w:val="24"/>
          <w:lang w:eastAsia="pl-PL"/>
        </w:rPr>
        <w:t>19.02.2015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1149E" w:rsidRDefault="0071149E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1149E" w:rsidRPr="00F33CBB" w:rsidRDefault="0071149E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 xml:space="preserve">j 30 w Lublinie z podziałem na </w:t>
      </w:r>
      <w:r w:rsidR="00C27B7F">
        <w:rPr>
          <w:rFonts w:ascii="Times New Roman" w:hAnsi="Times New Roman"/>
          <w:szCs w:val="24"/>
        </w:rPr>
        <w:t>21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71149E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</w:p>
    <w:p w:rsidR="0071149E" w:rsidRPr="00032DB6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>Część 3 – dostawa</w:t>
      </w:r>
      <w:r>
        <w:rPr>
          <w:b/>
          <w:bCs/>
          <w:sz w:val="24"/>
          <w:szCs w:val="24"/>
        </w:rPr>
        <w:t xml:space="preserve"> lasera do cięcia tkanek, </w:t>
      </w:r>
      <w:r w:rsidRPr="00032DB6">
        <w:rPr>
          <w:b/>
          <w:bCs/>
          <w:sz w:val="24"/>
          <w:szCs w:val="24"/>
        </w:rPr>
        <w:t>zgodnie z załącznikiem nr 3 do SIWZ</w:t>
      </w:r>
      <w:r>
        <w:rPr>
          <w:b/>
          <w:bCs/>
          <w:sz w:val="24"/>
          <w:szCs w:val="24"/>
        </w:rPr>
        <w:t>,</w:t>
      </w:r>
    </w:p>
    <w:p w:rsidR="0071149E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8</w:t>
      </w:r>
      <w:r w:rsidRPr="00C318AE">
        <w:rPr>
          <w:b/>
          <w:bCs/>
          <w:sz w:val="24"/>
          <w:szCs w:val="24"/>
        </w:rPr>
        <w:t xml:space="preserve"> – dostawa</w:t>
      </w:r>
      <w:r>
        <w:rPr>
          <w:b/>
          <w:bCs/>
          <w:sz w:val="24"/>
          <w:szCs w:val="24"/>
        </w:rPr>
        <w:t xml:space="preserve"> kardiomonitorów, monitorów pacjenta, nieinwazyjnego systemu pomiaru ciśnienia krwi</w:t>
      </w:r>
      <w:r w:rsidRPr="00C318AE">
        <w:rPr>
          <w:b/>
          <w:bCs/>
          <w:sz w:val="24"/>
          <w:szCs w:val="24"/>
        </w:rPr>
        <w:t xml:space="preserve">, zgodnie z załącznikiem nr </w:t>
      </w:r>
      <w:r>
        <w:rPr>
          <w:b/>
          <w:bCs/>
          <w:sz w:val="24"/>
          <w:szCs w:val="24"/>
        </w:rPr>
        <w:t>8</w:t>
      </w:r>
      <w:r w:rsidRPr="00C318A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>,</w:t>
      </w:r>
      <w:r w:rsidRPr="00F60CE8">
        <w:rPr>
          <w:b/>
          <w:bCs/>
          <w:sz w:val="24"/>
          <w:szCs w:val="24"/>
        </w:rPr>
        <w:t xml:space="preserve"> </w:t>
      </w:r>
    </w:p>
    <w:p w:rsidR="0071149E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9</w:t>
      </w:r>
      <w:r w:rsidRPr="00C318AE">
        <w:rPr>
          <w:b/>
          <w:bCs/>
          <w:sz w:val="24"/>
          <w:szCs w:val="24"/>
        </w:rPr>
        <w:t xml:space="preserve"> – dostawa </w:t>
      </w:r>
      <w:r>
        <w:rPr>
          <w:b/>
          <w:bCs/>
          <w:sz w:val="24"/>
          <w:szCs w:val="24"/>
        </w:rPr>
        <w:t>zestawu implantacyjnego stomatologicznego</w:t>
      </w:r>
      <w:r w:rsidRPr="00C318AE">
        <w:rPr>
          <w:b/>
          <w:bCs/>
          <w:sz w:val="24"/>
          <w:szCs w:val="24"/>
        </w:rPr>
        <w:t xml:space="preserve">, zgodnie z załącznikiem nr </w:t>
      </w:r>
      <w:r>
        <w:rPr>
          <w:b/>
          <w:bCs/>
          <w:sz w:val="24"/>
          <w:szCs w:val="24"/>
        </w:rPr>
        <w:t>9</w:t>
      </w:r>
      <w:r w:rsidRPr="00C318A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>,</w:t>
      </w:r>
      <w:r w:rsidRPr="00F60CE8">
        <w:rPr>
          <w:b/>
          <w:bCs/>
          <w:sz w:val="24"/>
          <w:szCs w:val="24"/>
        </w:rPr>
        <w:t xml:space="preserve"> </w:t>
      </w:r>
    </w:p>
    <w:p w:rsidR="0071149E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12</w:t>
      </w:r>
      <w:r w:rsidRPr="00C318AE">
        <w:rPr>
          <w:b/>
          <w:bCs/>
          <w:sz w:val="24"/>
          <w:szCs w:val="24"/>
        </w:rPr>
        <w:t xml:space="preserve"> – dostawa </w:t>
      </w:r>
      <w:proofErr w:type="spellStart"/>
      <w:r>
        <w:rPr>
          <w:b/>
          <w:bCs/>
          <w:sz w:val="24"/>
          <w:szCs w:val="24"/>
        </w:rPr>
        <w:t>tonopenu</w:t>
      </w:r>
      <w:proofErr w:type="spellEnd"/>
      <w:r w:rsidRPr="00C318AE">
        <w:rPr>
          <w:b/>
          <w:bCs/>
          <w:sz w:val="24"/>
          <w:szCs w:val="24"/>
        </w:rPr>
        <w:t xml:space="preserve">, zgodnie z załącznikiem nr </w:t>
      </w:r>
      <w:r>
        <w:rPr>
          <w:b/>
          <w:bCs/>
          <w:sz w:val="24"/>
          <w:szCs w:val="24"/>
        </w:rPr>
        <w:t>12</w:t>
      </w:r>
      <w:r w:rsidRPr="00C318A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>,</w:t>
      </w:r>
      <w:r w:rsidRPr="00F60CE8">
        <w:rPr>
          <w:b/>
          <w:bCs/>
          <w:sz w:val="24"/>
          <w:szCs w:val="24"/>
        </w:rPr>
        <w:t xml:space="preserve"> </w:t>
      </w:r>
    </w:p>
    <w:p w:rsidR="0071149E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13</w:t>
      </w:r>
      <w:r w:rsidRPr="00C318AE">
        <w:rPr>
          <w:b/>
          <w:bCs/>
          <w:sz w:val="24"/>
          <w:szCs w:val="24"/>
        </w:rPr>
        <w:t xml:space="preserve"> – dostawa </w:t>
      </w:r>
      <w:r>
        <w:rPr>
          <w:b/>
          <w:bCs/>
          <w:sz w:val="24"/>
          <w:szCs w:val="24"/>
        </w:rPr>
        <w:t>lampy szczelinowej 2 szt., zgodnie z załącznikiem nr 13</w:t>
      </w:r>
      <w:r w:rsidRPr="00C318A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>,</w:t>
      </w:r>
      <w:r w:rsidRPr="00F60CE8">
        <w:rPr>
          <w:b/>
          <w:bCs/>
          <w:sz w:val="24"/>
          <w:szCs w:val="24"/>
        </w:rPr>
        <w:t xml:space="preserve"> </w:t>
      </w:r>
    </w:p>
    <w:p w:rsidR="0071149E" w:rsidRPr="00BB4B89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 xml:space="preserve">Część 15 – dostawa aparatu do narkozy wziewnej dla dużych zwierząt, zgodnie </w:t>
      </w:r>
      <w:r>
        <w:rPr>
          <w:b/>
          <w:bCs/>
          <w:sz w:val="24"/>
          <w:szCs w:val="24"/>
        </w:rPr>
        <w:br/>
      </w:r>
      <w:r w:rsidRPr="00BB4B89">
        <w:rPr>
          <w:b/>
          <w:bCs/>
          <w:sz w:val="24"/>
          <w:szCs w:val="24"/>
        </w:rPr>
        <w:t>z załącznikiem nr 15 do SIWZ.</w:t>
      </w:r>
    </w:p>
    <w:p w:rsidR="0071149E" w:rsidRPr="00BB4B89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 xml:space="preserve">Część 16 – dostawa stołu operacyjnego dla dużych zwierząt z wyposażeniem, zgodnie </w:t>
      </w:r>
      <w:r>
        <w:rPr>
          <w:b/>
          <w:bCs/>
          <w:sz w:val="24"/>
          <w:szCs w:val="24"/>
        </w:rPr>
        <w:br/>
      </w:r>
      <w:r w:rsidRPr="00BB4B89">
        <w:rPr>
          <w:b/>
          <w:bCs/>
          <w:sz w:val="24"/>
          <w:szCs w:val="24"/>
        </w:rPr>
        <w:t>z załącznikiem nr 16 do SIWZ.</w:t>
      </w:r>
    </w:p>
    <w:p w:rsidR="0071149E" w:rsidRPr="00BB4B89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 xml:space="preserve">Część 17 – dostawa unitu stomatologicznego z oprzyrządowaniem, zgodnie </w:t>
      </w:r>
      <w:r>
        <w:rPr>
          <w:b/>
          <w:bCs/>
          <w:sz w:val="24"/>
          <w:szCs w:val="24"/>
        </w:rPr>
        <w:br/>
      </w:r>
      <w:r w:rsidRPr="00BB4B89">
        <w:rPr>
          <w:b/>
          <w:bCs/>
          <w:sz w:val="24"/>
          <w:szCs w:val="24"/>
        </w:rPr>
        <w:t>z załącznikiem nr 17 do SIWZ.</w:t>
      </w:r>
    </w:p>
    <w:p w:rsidR="0071149E" w:rsidRPr="00BB4B89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>Część 18 – dostawa zestawu mobilnego do korekcji racic, zgodnie z załącznikiem nr 18 do SIWZ.</w:t>
      </w:r>
    </w:p>
    <w:p w:rsidR="0071149E" w:rsidRPr="00BB4B89" w:rsidRDefault="0071149E" w:rsidP="0071149E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>Część 20 – dostawa zestawu stomatologicznego dla koni, zgodnie z załącznikiem nr 20 do SIWZ.</w:t>
      </w:r>
    </w:p>
    <w:p w:rsidR="00C27B7F" w:rsidRPr="00BB4B89" w:rsidRDefault="00C27B7F" w:rsidP="00C27B7F">
      <w:pPr>
        <w:pStyle w:val="Tekstpodstawowy3"/>
        <w:jc w:val="both"/>
        <w:rPr>
          <w:b/>
          <w:bCs/>
          <w:sz w:val="24"/>
          <w:szCs w:val="24"/>
        </w:rPr>
      </w:pPr>
      <w:r w:rsidRPr="00BB4B89">
        <w:rPr>
          <w:b/>
          <w:bCs/>
          <w:sz w:val="24"/>
          <w:szCs w:val="24"/>
        </w:rPr>
        <w:t xml:space="preserve">Część 19 – dostawa wózków transportowych (3 szt.) dla dużych zwierząt, zgodnie </w:t>
      </w:r>
      <w:r w:rsidR="0071149E">
        <w:rPr>
          <w:b/>
          <w:bCs/>
          <w:sz w:val="24"/>
          <w:szCs w:val="24"/>
        </w:rPr>
        <w:br/>
      </w:r>
      <w:r w:rsidRPr="00BB4B89">
        <w:rPr>
          <w:b/>
          <w:bCs/>
          <w:sz w:val="24"/>
          <w:szCs w:val="24"/>
        </w:rPr>
        <w:t>z załącznikiem nr 19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</w:t>
      </w:r>
      <w:r w:rsidRPr="00035BE0">
        <w:rPr>
          <w:rFonts w:ascii="Times New Roman" w:hAnsi="Times New Roman"/>
          <w:sz w:val="24"/>
          <w:szCs w:val="24"/>
          <w:lang w:eastAsia="pl-PL"/>
        </w:rPr>
        <w:lastRenderedPageBreak/>
        <w:t xml:space="preserve">że niniejsze postępowanie o udzielenie zamówienia zostało unieważnione  w zakresie części </w:t>
      </w:r>
      <w:r w:rsidR="0071149E">
        <w:rPr>
          <w:rFonts w:ascii="Times New Roman" w:hAnsi="Times New Roman"/>
          <w:sz w:val="24"/>
          <w:szCs w:val="24"/>
          <w:lang w:eastAsia="pl-PL"/>
        </w:rPr>
        <w:t xml:space="preserve">3, 8, 9, 12, 13, 15, 16, 17, 18, 20, </w:t>
      </w:r>
      <w:r w:rsidR="00C27B7F">
        <w:rPr>
          <w:rFonts w:ascii="Times New Roman" w:hAnsi="Times New Roman"/>
          <w:sz w:val="24"/>
          <w:szCs w:val="24"/>
          <w:lang w:eastAsia="pl-PL"/>
        </w:rPr>
        <w:t xml:space="preserve">19 postępowania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71149E">
        <w:rPr>
          <w:rFonts w:ascii="Times New Roman" w:hAnsi="Times New Roman"/>
          <w:sz w:val="24"/>
          <w:szCs w:val="24"/>
          <w:lang w:eastAsia="pl-PL"/>
        </w:rPr>
        <w:t xml:space="preserve"> 19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1149E" w:rsidRPr="0071149E" w:rsidRDefault="0071149E" w:rsidP="008A4DEC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częściach 3, 8, 9, 12, 13, 15, 16, 17, 18, 20 postępowania oferty zostały uznane</w:t>
      </w:r>
      <w:r w:rsidR="00DD3016">
        <w:rPr>
          <w:rFonts w:ascii="Times New Roman" w:hAnsi="Times New Roman"/>
          <w:sz w:val="24"/>
          <w:szCs w:val="24"/>
          <w:lang w:eastAsia="pl-PL"/>
        </w:rPr>
        <w:t xml:space="preserve"> przez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za odrzucone zgodnie z art. 24 ust. 4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cyt. </w:t>
      </w:r>
      <w:r w:rsidRPr="0071149E">
        <w:rPr>
          <w:rFonts w:ascii="Times New Roman" w:hAnsi="Times New Roman"/>
          <w:i/>
          <w:sz w:val="24"/>
          <w:szCs w:val="24"/>
          <w:lang w:eastAsia="pl-PL"/>
        </w:rPr>
        <w:t xml:space="preserve">„Ofertę wykonawcy wykluczonego uznaje się za odrzuconą”. 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386675" w:rsidRDefault="0038667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A32A1" w:rsidRPr="00CA32A1" w:rsidRDefault="00CA32A1" w:rsidP="00BF78D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bookmarkStart w:id="0" w:name="_GoBack"/>
      <w:r w:rsidRPr="00CA32A1">
        <w:rPr>
          <w:rFonts w:ascii="Times New Roman" w:hAnsi="Times New Roman"/>
          <w:b/>
          <w:i/>
          <w:sz w:val="24"/>
          <w:szCs w:val="24"/>
          <w:lang w:eastAsia="pl-PL"/>
        </w:rPr>
        <w:t>REKTOR UP</w:t>
      </w:r>
    </w:p>
    <w:p w:rsidR="00CA32A1" w:rsidRPr="00CA32A1" w:rsidRDefault="00CA32A1" w:rsidP="00BF78D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A32A1">
        <w:rPr>
          <w:rFonts w:ascii="Times New Roman" w:hAnsi="Times New Roman"/>
          <w:b/>
          <w:i/>
          <w:sz w:val="24"/>
          <w:szCs w:val="24"/>
          <w:lang w:eastAsia="pl-PL"/>
        </w:rPr>
        <w:t>prof. dr hab. Marian Wesołowski</w:t>
      </w:r>
      <w:bookmarkEnd w:id="0"/>
    </w:p>
    <w:sectPr w:rsidR="00CA32A1" w:rsidRPr="00CA32A1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27938" wp14:editId="0FA11B36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A1">
          <w:rPr>
            <w:noProof/>
          </w:rPr>
          <w:t>2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</w:t>
    </w:r>
    <w:r w:rsidR="00C27B7F">
      <w:rPr>
        <w:rFonts w:ascii="Times New Roman" w:hAnsi="Times New Roman"/>
        <w:sz w:val="24"/>
        <w:szCs w:val="24"/>
      </w:rPr>
      <w:t>15</w:t>
    </w:r>
    <w:r w:rsidRPr="00E17280">
      <w:rPr>
        <w:rFonts w:ascii="Times New Roman" w:hAnsi="Times New Roman"/>
        <w:sz w:val="24"/>
        <w:szCs w:val="24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71657D5"/>
    <w:multiLevelType w:val="hybridMultilevel"/>
    <w:tmpl w:val="AAC2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86675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1149E"/>
    <w:rsid w:val="00764D27"/>
    <w:rsid w:val="00791E51"/>
    <w:rsid w:val="007A0188"/>
    <w:rsid w:val="007D4553"/>
    <w:rsid w:val="00873B04"/>
    <w:rsid w:val="008A4DEC"/>
    <w:rsid w:val="008C2A47"/>
    <w:rsid w:val="009447AE"/>
    <w:rsid w:val="00951A41"/>
    <w:rsid w:val="00996375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27B7F"/>
    <w:rsid w:val="00C37B47"/>
    <w:rsid w:val="00CA32A1"/>
    <w:rsid w:val="00CD0465"/>
    <w:rsid w:val="00CD5C47"/>
    <w:rsid w:val="00CF02C3"/>
    <w:rsid w:val="00D94F3B"/>
    <w:rsid w:val="00DC43D0"/>
    <w:rsid w:val="00DD3016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20</cp:revision>
  <cp:lastPrinted>2014-09-29T08:00:00Z</cp:lastPrinted>
  <dcterms:created xsi:type="dcterms:W3CDTF">2014-07-14T13:07:00Z</dcterms:created>
  <dcterms:modified xsi:type="dcterms:W3CDTF">2015-02-20T07:53:00Z</dcterms:modified>
</cp:coreProperties>
</file>