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47" w:rsidRPr="00035BE0" w:rsidRDefault="00CD5C47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Lublin, 07.10.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2013 r. </w:t>
      </w:r>
    </w:p>
    <w:p w:rsidR="00CD5C47" w:rsidRPr="00035BE0" w:rsidRDefault="00CD5C47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5C47" w:rsidRDefault="00CD5C47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5C47" w:rsidRPr="00035BE0" w:rsidRDefault="00CD5C47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ZAWIADOMIENIE O UNIEWAŻNIENIE POSTEPOWANIA</w:t>
      </w:r>
      <w:r>
        <w:rPr>
          <w:rFonts w:ascii="Times New Roman" w:hAnsi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CD5C47" w:rsidRPr="00035BE0" w:rsidRDefault="00CD5C47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5C47" w:rsidRPr="0015576D" w:rsidRDefault="00CD5C47" w:rsidP="00951A41">
      <w:pPr>
        <w:spacing w:before="240" w:after="0" w:line="360" w:lineRule="auto"/>
        <w:ind w:right="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C44B7">
        <w:rPr>
          <w:rFonts w:ascii="Times New Roman" w:hAnsi="Times New Roman"/>
          <w:b/>
          <w:sz w:val="24"/>
          <w:szCs w:val="24"/>
        </w:rPr>
        <w:t xml:space="preserve">Dotyczy: </w:t>
      </w:r>
      <w:r>
        <w:rPr>
          <w:rFonts w:ascii="Times New Roman" w:hAnsi="Times New Roman"/>
          <w:sz w:val="24"/>
          <w:szCs w:val="24"/>
        </w:rPr>
        <w:t xml:space="preserve">postępowania o udzielenie zamówienia publicznego </w:t>
      </w:r>
      <w:r w:rsidRPr="00CF02C3">
        <w:rPr>
          <w:rFonts w:ascii="Times New Roman" w:hAnsi="Times New Roman"/>
          <w:sz w:val="24"/>
          <w:szCs w:val="24"/>
        </w:rPr>
        <w:t>prowadzonego w trybie przetargu nieograniczonego na</w:t>
      </w:r>
      <w:r w:rsidRPr="00CF02C3">
        <w:rPr>
          <w:rFonts w:ascii="Times New Roman" w:hAnsi="Times New Roman"/>
          <w:b/>
          <w:sz w:val="24"/>
          <w:szCs w:val="24"/>
        </w:rPr>
        <w:t xml:space="preserve"> dostawę wraz z montażem aparatury naukowo-badawczej oraz wyposażenia dydaktycznego budynku </w:t>
      </w:r>
      <w:r w:rsidRPr="00CF02C3">
        <w:rPr>
          <w:rFonts w:ascii="Times New Roman" w:hAnsi="Times New Roman"/>
          <w:b/>
          <w:bCs/>
          <w:sz w:val="24"/>
          <w:szCs w:val="24"/>
        </w:rPr>
        <w:t>Centrum Innowacyjno-Wdrożeniowego Nowych Technik i Technologii w Inżynierii Rolniczej przy ul. Głębokiej 28 w Lub</w:t>
      </w:r>
      <w:r>
        <w:rPr>
          <w:rFonts w:ascii="Times New Roman" w:hAnsi="Times New Roman"/>
          <w:b/>
          <w:bCs/>
          <w:sz w:val="24"/>
          <w:szCs w:val="24"/>
        </w:rPr>
        <w:t>linie z podziałem na  34 części</w:t>
      </w:r>
      <w:r w:rsidRPr="00951A41">
        <w:rPr>
          <w:rFonts w:ascii="Times New Roman" w:hAnsi="Times New Roman"/>
          <w:bCs/>
          <w:sz w:val="24"/>
          <w:szCs w:val="24"/>
        </w:rPr>
        <w:t>, w zakresie</w:t>
      </w:r>
    </w:p>
    <w:p w:rsidR="00CD5C47" w:rsidRPr="007013F8" w:rsidRDefault="00CD5C47" w:rsidP="00951A41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7013F8">
        <w:rPr>
          <w:bCs/>
          <w:sz w:val="24"/>
          <w:szCs w:val="24"/>
        </w:rPr>
        <w:t xml:space="preserve">Części 8 – </w:t>
      </w:r>
      <w:r w:rsidRPr="007013F8">
        <w:rPr>
          <w:sz w:val="24"/>
          <w:szCs w:val="24"/>
        </w:rPr>
        <w:t xml:space="preserve"> dostawa wilgotnościomierza biopaliw, zgodnie z załącznikiem nr 8 do SIWZ, </w:t>
      </w:r>
    </w:p>
    <w:p w:rsidR="00CD5C47" w:rsidRPr="007013F8" w:rsidRDefault="00CD5C47" w:rsidP="00951A41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7013F8">
        <w:rPr>
          <w:bCs/>
          <w:sz w:val="24"/>
          <w:szCs w:val="24"/>
        </w:rPr>
        <w:t xml:space="preserve">Części 15 – </w:t>
      </w:r>
      <w:r w:rsidRPr="007013F8">
        <w:rPr>
          <w:sz w:val="24"/>
          <w:szCs w:val="24"/>
        </w:rPr>
        <w:t xml:space="preserve"> dostawa aparatury pomiarowej i rejestrującej do laboratorium dendrologicznego i badań in vitro – dostawa aparatury rejestrującej, zgodnie z załącznikiem nr 15 do SIWZ, </w:t>
      </w:r>
    </w:p>
    <w:p w:rsidR="00CD5C47" w:rsidRPr="007013F8" w:rsidRDefault="00CD5C47" w:rsidP="00951A41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7013F8">
        <w:rPr>
          <w:bCs/>
          <w:sz w:val="24"/>
          <w:szCs w:val="24"/>
        </w:rPr>
        <w:t xml:space="preserve">Części 16 – </w:t>
      </w:r>
      <w:r w:rsidRPr="007013F8">
        <w:rPr>
          <w:sz w:val="24"/>
          <w:szCs w:val="24"/>
        </w:rPr>
        <w:t xml:space="preserve"> dostawa aparatury do hodowli roślin w zmiennych warunkach środowiska – dostawa komór z laminarnym przepływem powietrza, zgodnie z załącznikiem nr 16 do SIWZ, </w:t>
      </w:r>
    </w:p>
    <w:p w:rsidR="00CD5C47" w:rsidRPr="007013F8" w:rsidRDefault="00CD5C47" w:rsidP="00951A41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7013F8">
        <w:rPr>
          <w:bCs/>
          <w:sz w:val="24"/>
          <w:szCs w:val="24"/>
        </w:rPr>
        <w:t xml:space="preserve">Części 20 – </w:t>
      </w:r>
      <w:r w:rsidRPr="007013F8">
        <w:rPr>
          <w:sz w:val="24"/>
          <w:szCs w:val="24"/>
        </w:rPr>
        <w:t xml:space="preserve"> dostawa suszarki konwekcyjno-mikrofalowej, zgodnie z załącznikiem nr 20 do SIWZ, </w:t>
      </w:r>
    </w:p>
    <w:p w:rsidR="00CD5C47" w:rsidRPr="007013F8" w:rsidRDefault="00CD5C47" w:rsidP="00951A41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7013F8">
        <w:rPr>
          <w:bCs/>
          <w:sz w:val="24"/>
          <w:szCs w:val="24"/>
        </w:rPr>
        <w:t>Części 23 –</w:t>
      </w:r>
      <w:r w:rsidRPr="007013F8">
        <w:rPr>
          <w:sz w:val="24"/>
          <w:szCs w:val="24"/>
        </w:rPr>
        <w:t xml:space="preserve"> dostawa m</w:t>
      </w:r>
      <w:r w:rsidRPr="007013F8">
        <w:rPr>
          <w:sz w:val="24"/>
          <w:szCs w:val="24"/>
          <w:lang w:eastAsia="pl-PL"/>
        </w:rPr>
        <w:t>ieszarki próżniowej służącej do mieszania komponentów sypkich z możliwością podciśnieniowego dozowania dodatków płynnych,</w:t>
      </w:r>
      <w:r w:rsidRPr="007013F8">
        <w:rPr>
          <w:sz w:val="24"/>
          <w:szCs w:val="24"/>
        </w:rPr>
        <w:t xml:space="preserve"> zgodnie z załącznikiem nr 23 do SIWZ, </w:t>
      </w:r>
    </w:p>
    <w:p w:rsidR="00CD5C47" w:rsidRPr="007013F8" w:rsidRDefault="00CD5C47" w:rsidP="00951A41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7013F8">
        <w:rPr>
          <w:bCs/>
          <w:sz w:val="24"/>
          <w:szCs w:val="24"/>
        </w:rPr>
        <w:t>Części 31 – dostawa z</w:t>
      </w:r>
      <w:r w:rsidRPr="007013F8">
        <w:rPr>
          <w:sz w:val="24"/>
          <w:szCs w:val="24"/>
          <w:lang w:eastAsia="pl-PL"/>
        </w:rPr>
        <w:t>estawu do badań wód i ścieków – dostawa młynka hydrometrycznego,</w:t>
      </w:r>
      <w:r w:rsidRPr="007013F8">
        <w:rPr>
          <w:sz w:val="24"/>
          <w:szCs w:val="24"/>
        </w:rPr>
        <w:t xml:space="preserve"> zgodnie z załącznikiem nr 31 do SIWZ, </w:t>
      </w:r>
    </w:p>
    <w:p w:rsidR="00CD5C47" w:rsidRDefault="00CD5C47" w:rsidP="00951A4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D5C47" w:rsidRPr="00035BE0" w:rsidRDefault="00CD5C47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Dz. U. z 2010 r. Nr 113 poz. 759 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Pzp („Zamawiający unieważnia postępowanie o udzielenie zamówienia, jeżeli nie złożono żadnej oferty niepodlegającej odrzuceniu albo nie wpłynął żaden wniosek o dopuszczenie do udziału w postepowaniu od wykonawcy niepodlegającego wykluczeniu, </w:t>
      </w:r>
      <w:r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CD5C47" w:rsidRDefault="00CD5C47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5C47" w:rsidRPr="0015576D" w:rsidRDefault="00CD5C47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5C47" w:rsidRDefault="00CD5C47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Pr="0015576D">
        <w:rPr>
          <w:rFonts w:ascii="Times New Roman" w:hAnsi="Times New Roman"/>
          <w:sz w:val="24"/>
          <w:szCs w:val="24"/>
        </w:rPr>
        <w:t xml:space="preserve">8; 15; 16; 20; 23; 31 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CD5C47" w:rsidRDefault="00CD5C47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5C47" w:rsidRPr="00035BE0" w:rsidRDefault="00CD5C47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5C47" w:rsidRDefault="00CD5C47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5C47" w:rsidRPr="00035BE0" w:rsidRDefault="00CD5C47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5C47" w:rsidRDefault="00CD5C47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5C47" w:rsidRDefault="00CD5C47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5C47" w:rsidRDefault="00CD5C47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p w:rsidR="00CD5C47" w:rsidRPr="00BF78D7" w:rsidRDefault="00CD5C47" w:rsidP="001320C7">
      <w:pPr>
        <w:spacing w:after="0"/>
        <w:jc w:val="center"/>
      </w:pPr>
    </w:p>
    <w:sectPr w:rsidR="00CD5C47" w:rsidRPr="00BF78D7" w:rsidSect="00DD58A1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47" w:rsidRDefault="00CD5C47" w:rsidP="003C44B7">
      <w:pPr>
        <w:spacing w:after="0" w:line="240" w:lineRule="auto"/>
      </w:pPr>
      <w:r>
        <w:separator/>
      </w:r>
    </w:p>
  </w:endnote>
  <w:endnote w:type="continuationSeparator" w:id="0">
    <w:p w:rsidR="00CD5C47" w:rsidRDefault="00CD5C47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47" w:rsidRDefault="00CD5C47" w:rsidP="00A94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C47" w:rsidRDefault="00CD5C47" w:rsidP="00E94A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47" w:rsidRPr="0015576D" w:rsidRDefault="00CD5C47" w:rsidP="0015576D">
    <w:pPr>
      <w:pStyle w:val="Footer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>
      <w:rPr>
        <w:bCs/>
        <w:noProof/>
      </w:rPr>
      <w:t>2</w:t>
    </w:r>
    <w:r w:rsidRPr="001273D8">
      <w:rPr>
        <w:bCs/>
      </w:rPr>
      <w:fldChar w:fldCharType="end"/>
    </w:r>
    <w:r>
      <w:t xml:space="preserve"> </w:t>
    </w:r>
  </w:p>
  <w:p w:rsidR="00CD5C47" w:rsidRPr="00951A41" w:rsidRDefault="00CD5C47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467C9B"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30" type="#_x0000_t75" style="width:156.75pt;height:46.5pt;visibility:visible">
          <v:imagedata r:id="rId1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 w:rsidRPr="00467C9B"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31" type="#_x0000_t75" style="width:44.25pt;height:44.25pt;visibility:visible" filled="t">
          <v:imagedata r:id="rId2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 w:rsidRPr="00467C9B"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32" type="#_x0000_t75" alt="flaga_ue_cz-b" style="width:124.5pt;height:38.25pt;visibility:visible">
          <v:imagedata r:id="rId3" o:title=""/>
        </v:shape>
      </w:pict>
    </w:r>
  </w:p>
  <w:p w:rsidR="00CD5C47" w:rsidRPr="0015576D" w:rsidRDefault="00CD5C47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47" w:rsidRDefault="00CD5C47" w:rsidP="003C44B7">
      <w:pPr>
        <w:spacing w:after="0" w:line="240" w:lineRule="auto"/>
      </w:pPr>
      <w:r>
        <w:separator/>
      </w:r>
    </w:p>
  </w:footnote>
  <w:footnote w:type="continuationSeparator" w:id="0">
    <w:p w:rsidR="00CD5C47" w:rsidRDefault="00CD5C47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47" w:rsidRDefault="00CD5C47" w:rsidP="00951A41">
    <w:pPr>
      <w:tabs>
        <w:tab w:val="center" w:pos="4536"/>
      </w:tabs>
      <w:jc w:val="center"/>
      <w:rPr>
        <w:rFonts w:ascii="Times New Roman" w:hAnsi="Times New Roman"/>
        <w:b/>
        <w:sz w:val="24"/>
        <w:szCs w:val="24"/>
      </w:rPr>
    </w:pPr>
    <w:hyperlink r:id="rId1" w:history="1">
      <w:r w:rsidRPr="00467C9B">
        <w:rPr>
          <w:rFonts w:ascii="Times New Roman" w:hAnsi="Times New Roman"/>
          <w:noProof/>
          <w:color w:val="0000FF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6" type="#_x0000_t75" alt="Uniwersytet Przyrodniczy" href="http://up.lublin.pl/" style="width:48.75pt;height:50.25pt;visibility:visible" o:button="t">
            <v:fill o:detectmouseclick="t"/>
            <v:imagedata r:id="rId2" o:title=""/>
          </v:shape>
        </w:pict>
      </w:r>
    </w:hyperlink>
  </w:p>
  <w:p w:rsidR="00CD5C47" w:rsidRPr="00E57C83" w:rsidRDefault="00CD5C47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>
      <w:rPr>
        <w:rFonts w:ascii="Times New Roman" w:hAnsi="Times New Roman"/>
        <w:b/>
        <w:sz w:val="24"/>
        <w:szCs w:val="24"/>
      </w:rPr>
      <w:t>p-200/9/2013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D7"/>
    <w:rsid w:val="00016947"/>
    <w:rsid w:val="00035BE0"/>
    <w:rsid w:val="000A33ED"/>
    <w:rsid w:val="000C17D7"/>
    <w:rsid w:val="0010557C"/>
    <w:rsid w:val="001273D8"/>
    <w:rsid w:val="001320C7"/>
    <w:rsid w:val="0015576D"/>
    <w:rsid w:val="001F4012"/>
    <w:rsid w:val="002030A1"/>
    <w:rsid w:val="002C58A7"/>
    <w:rsid w:val="00342818"/>
    <w:rsid w:val="00382C41"/>
    <w:rsid w:val="003C44B7"/>
    <w:rsid w:val="004268BA"/>
    <w:rsid w:val="00467C9B"/>
    <w:rsid w:val="00680424"/>
    <w:rsid w:val="007013F8"/>
    <w:rsid w:val="00873B04"/>
    <w:rsid w:val="009447AE"/>
    <w:rsid w:val="00951A41"/>
    <w:rsid w:val="00996375"/>
    <w:rsid w:val="009F5B80"/>
    <w:rsid w:val="00A613D6"/>
    <w:rsid w:val="00A94C7C"/>
    <w:rsid w:val="00A94DFF"/>
    <w:rsid w:val="00A95E64"/>
    <w:rsid w:val="00AB1A32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57C83"/>
    <w:rsid w:val="00E94A29"/>
    <w:rsid w:val="00ED3EC1"/>
    <w:rsid w:val="00F2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4B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3C44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44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313</Words>
  <Characters>1884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19</cp:revision>
  <dcterms:created xsi:type="dcterms:W3CDTF">2013-09-04T09:13:00Z</dcterms:created>
  <dcterms:modified xsi:type="dcterms:W3CDTF">2013-10-07T10:21:00Z</dcterms:modified>
</cp:coreProperties>
</file>