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74E" w:rsidRPr="00DF6C5C" w:rsidRDefault="0083474E" w:rsidP="0083474E">
      <w:pPr>
        <w:jc w:val="right"/>
        <w:rPr>
          <w:rFonts w:asciiTheme="minorHAnsi" w:hAnsiTheme="minorHAnsi"/>
        </w:rPr>
      </w:pPr>
      <w:r w:rsidRPr="00DF6C5C">
        <w:rPr>
          <w:rFonts w:asciiTheme="minorHAnsi" w:hAnsiTheme="minorHAnsi"/>
        </w:rPr>
        <w:t xml:space="preserve">Załącznik nr 5 do </w:t>
      </w:r>
      <w:proofErr w:type="spellStart"/>
      <w:r w:rsidRPr="00DF6C5C">
        <w:rPr>
          <w:rFonts w:asciiTheme="minorHAnsi" w:hAnsiTheme="minorHAnsi"/>
        </w:rPr>
        <w:t>siwz</w:t>
      </w:r>
      <w:proofErr w:type="spellEnd"/>
    </w:p>
    <w:p w:rsidR="00CF31F2" w:rsidRPr="00DF6C5C" w:rsidRDefault="0083474E" w:rsidP="00CF31F2">
      <w:pPr>
        <w:jc w:val="center"/>
        <w:rPr>
          <w:rFonts w:asciiTheme="minorHAnsi" w:hAnsiTheme="minorHAnsi"/>
          <w:b/>
          <w:sz w:val="28"/>
          <w:szCs w:val="28"/>
        </w:rPr>
      </w:pPr>
      <w:r w:rsidRPr="00DF6C5C">
        <w:rPr>
          <w:rFonts w:asciiTheme="minorHAnsi" w:hAnsiTheme="minorHAnsi"/>
          <w:b/>
          <w:sz w:val="28"/>
          <w:szCs w:val="28"/>
        </w:rPr>
        <w:t>Opis przedmiotu zamówienia (dotyczy części 5</w:t>
      </w:r>
      <w:r w:rsidR="00CF31F2" w:rsidRPr="00DF6C5C">
        <w:rPr>
          <w:rFonts w:asciiTheme="minorHAnsi" w:hAnsiTheme="minorHAnsi"/>
          <w:b/>
          <w:sz w:val="28"/>
          <w:szCs w:val="28"/>
        </w:rPr>
        <w:t>)</w:t>
      </w:r>
    </w:p>
    <w:p w:rsidR="008C7968" w:rsidRDefault="008C7968" w:rsidP="00CF31F2">
      <w:pPr>
        <w:spacing w:after="200" w:line="276" w:lineRule="auto"/>
        <w:jc w:val="both"/>
        <w:rPr>
          <w:rFonts w:ascii="Calibri" w:hAnsi="Calibri" w:cs="Calibri"/>
          <w:b/>
          <w:sz w:val="24"/>
          <w:szCs w:val="24"/>
        </w:rPr>
      </w:pPr>
    </w:p>
    <w:p w:rsidR="00976FED" w:rsidRDefault="00CF31F2" w:rsidP="0070199B">
      <w:pPr>
        <w:pStyle w:val="Akapitzlist"/>
        <w:numPr>
          <w:ilvl w:val="0"/>
          <w:numId w:val="1"/>
        </w:numPr>
        <w:suppressAutoHyphens w:val="0"/>
        <w:spacing w:before="200" w:after="200" w:line="312" w:lineRule="auto"/>
        <w:ind w:left="714" w:hanging="357"/>
        <w:jc w:val="both"/>
        <w:rPr>
          <w:rFonts w:asciiTheme="minorHAnsi" w:hAnsiTheme="minorHAnsi" w:cstheme="minorHAnsi"/>
        </w:rPr>
      </w:pPr>
      <w:r w:rsidRPr="00976FED">
        <w:rPr>
          <w:rFonts w:asciiTheme="minorHAnsi" w:hAnsiTheme="minorHAnsi" w:cstheme="minorHAnsi"/>
        </w:rPr>
        <w:t xml:space="preserve">Przedmiotem </w:t>
      </w:r>
      <w:r w:rsidR="004B7AF9" w:rsidRPr="00976FED">
        <w:rPr>
          <w:rFonts w:asciiTheme="minorHAnsi" w:hAnsiTheme="minorHAnsi" w:cstheme="minorHAnsi"/>
        </w:rPr>
        <w:t>zamówienia</w:t>
      </w:r>
      <w:r w:rsidRPr="00976FED">
        <w:rPr>
          <w:rFonts w:asciiTheme="minorHAnsi" w:hAnsiTheme="minorHAnsi" w:cstheme="minorHAnsi"/>
        </w:rPr>
        <w:t xml:space="preserve"> jest dostawa </w:t>
      </w:r>
      <w:r w:rsidR="00976FED" w:rsidRPr="00976FED">
        <w:rPr>
          <w:rFonts w:asciiTheme="minorHAnsi" w:hAnsiTheme="minorHAnsi" w:cstheme="minorHAnsi"/>
        </w:rPr>
        <w:t xml:space="preserve">licencji oprogramowania antywirusowego </w:t>
      </w:r>
      <w:r w:rsidR="00976FED">
        <w:rPr>
          <w:rFonts w:asciiTheme="minorHAnsi" w:hAnsiTheme="minorHAnsi" w:cstheme="minorHAnsi"/>
        </w:rPr>
        <w:t>o parametrach technicznych zgodnych z tabelą nr 2,</w:t>
      </w:r>
    </w:p>
    <w:p w:rsidR="00976FED" w:rsidRDefault="004B7AF9" w:rsidP="0070199B">
      <w:pPr>
        <w:pStyle w:val="Akapitzlist"/>
        <w:numPr>
          <w:ilvl w:val="0"/>
          <w:numId w:val="1"/>
        </w:numPr>
        <w:suppressAutoHyphens w:val="0"/>
        <w:spacing w:before="200" w:after="200" w:line="312" w:lineRule="auto"/>
        <w:jc w:val="both"/>
        <w:rPr>
          <w:rFonts w:asciiTheme="minorHAnsi" w:hAnsiTheme="minorHAnsi" w:cstheme="minorHAnsi"/>
        </w:rPr>
      </w:pPr>
      <w:r w:rsidRPr="004B7AF9">
        <w:rPr>
          <w:rFonts w:asciiTheme="minorHAnsi" w:hAnsiTheme="minorHAnsi" w:cstheme="minorHAnsi"/>
        </w:rPr>
        <w:t xml:space="preserve">Zamawiający wymaga dostarczenia </w:t>
      </w:r>
      <w:r w:rsidR="00976FED">
        <w:rPr>
          <w:rFonts w:asciiTheme="minorHAnsi" w:hAnsiTheme="minorHAnsi" w:cstheme="minorHAnsi"/>
        </w:rPr>
        <w:t>520</w:t>
      </w:r>
      <w:r w:rsidR="00E4121B">
        <w:rPr>
          <w:rFonts w:asciiTheme="minorHAnsi" w:hAnsiTheme="minorHAnsi" w:cstheme="minorHAnsi"/>
        </w:rPr>
        <w:t xml:space="preserve"> szt.</w:t>
      </w:r>
      <w:r w:rsidRPr="004B7AF9">
        <w:rPr>
          <w:rFonts w:asciiTheme="minorHAnsi" w:hAnsiTheme="minorHAnsi" w:cstheme="minorHAnsi"/>
        </w:rPr>
        <w:t xml:space="preserve"> licencji</w:t>
      </w:r>
      <w:r w:rsidR="00976FED">
        <w:rPr>
          <w:rFonts w:asciiTheme="minorHAnsi" w:hAnsiTheme="minorHAnsi" w:cstheme="minorHAnsi"/>
        </w:rPr>
        <w:t xml:space="preserve"> oprogramowania antywirusowego</w:t>
      </w:r>
      <w:r>
        <w:rPr>
          <w:rFonts w:asciiTheme="minorHAnsi" w:hAnsiTheme="minorHAnsi" w:cstheme="minorHAnsi"/>
        </w:rPr>
        <w:t xml:space="preserve"> trzyletnim wsparciem</w:t>
      </w:r>
      <w:r w:rsidR="00976FED">
        <w:rPr>
          <w:rFonts w:asciiTheme="minorHAnsi" w:hAnsiTheme="minorHAnsi" w:cstheme="minorHAnsi"/>
        </w:rPr>
        <w:t xml:space="preserve"> </w:t>
      </w:r>
      <w:proofErr w:type="spellStart"/>
      <w:r w:rsidR="00976FED">
        <w:rPr>
          <w:rFonts w:asciiTheme="minorHAnsi" w:hAnsiTheme="minorHAnsi" w:cstheme="minorHAnsi"/>
        </w:rPr>
        <w:t>t.j</w:t>
      </w:r>
      <w:proofErr w:type="spellEnd"/>
      <w:r w:rsidR="00976FED">
        <w:rPr>
          <w:rFonts w:asciiTheme="minorHAnsi" w:hAnsiTheme="minorHAnsi" w:cstheme="minorHAnsi"/>
        </w:rPr>
        <w:t xml:space="preserve">. </w:t>
      </w:r>
      <w:r w:rsidR="00976FED" w:rsidRPr="00976FED">
        <w:rPr>
          <w:rFonts w:asciiTheme="minorHAnsi" w:hAnsiTheme="minorHAnsi" w:cstheme="minorHAnsi"/>
        </w:rPr>
        <w:t>możliwością pobierania aktualizacji sygnatur, nowych wersji oprogramowania p</w:t>
      </w:r>
      <w:r w:rsidR="0070199B">
        <w:rPr>
          <w:rFonts w:asciiTheme="minorHAnsi" w:hAnsiTheme="minorHAnsi" w:cstheme="minorHAnsi"/>
        </w:rPr>
        <w:t xml:space="preserve">rzez cały okres licencjonowania i </w:t>
      </w:r>
      <w:r w:rsidR="00976FED">
        <w:rPr>
          <w:rFonts w:asciiTheme="minorHAnsi" w:hAnsiTheme="minorHAnsi" w:cstheme="minorHAnsi"/>
        </w:rPr>
        <w:t>zapewnienia pomocy technicznej</w:t>
      </w:r>
    </w:p>
    <w:p w:rsidR="00976FED" w:rsidRPr="004B7AF9" w:rsidRDefault="00976FED" w:rsidP="0070199B">
      <w:pPr>
        <w:pStyle w:val="Akapitzlist"/>
        <w:numPr>
          <w:ilvl w:val="0"/>
          <w:numId w:val="1"/>
        </w:numPr>
        <w:suppressAutoHyphens w:val="0"/>
        <w:spacing w:before="200" w:after="200" w:line="312" w:lineRule="auto"/>
        <w:ind w:left="714" w:hanging="357"/>
        <w:jc w:val="both"/>
        <w:rPr>
          <w:rFonts w:asciiTheme="minorHAnsi" w:hAnsiTheme="minorHAnsi" w:cstheme="minorHAnsi"/>
        </w:rPr>
      </w:pPr>
      <w:r w:rsidRPr="00F100FA">
        <w:rPr>
          <w:rFonts w:asciiTheme="minorHAnsi" w:hAnsiTheme="minorHAnsi" w:cstheme="minorHAnsi"/>
        </w:rPr>
        <w:t xml:space="preserve">Zamawiający wymaga dołączenia </w:t>
      </w:r>
      <w:r>
        <w:rPr>
          <w:rFonts w:asciiTheme="minorHAnsi" w:hAnsiTheme="minorHAnsi" w:cstheme="minorHAnsi"/>
        </w:rPr>
        <w:t xml:space="preserve">po 1 sztuce </w:t>
      </w:r>
      <w:r w:rsidRPr="00F100FA">
        <w:rPr>
          <w:rFonts w:asciiTheme="minorHAnsi" w:hAnsiTheme="minorHAnsi" w:cstheme="minorHAnsi"/>
        </w:rPr>
        <w:t>nośnika z oprogramowaniem antywirusowym oraz certyfikat</w:t>
      </w:r>
      <w:r>
        <w:rPr>
          <w:rFonts w:asciiTheme="minorHAnsi" w:hAnsiTheme="minorHAnsi" w:cstheme="minorHAnsi"/>
        </w:rPr>
        <w:t>em</w:t>
      </w:r>
      <w:r w:rsidRPr="00F100FA">
        <w:rPr>
          <w:rFonts w:asciiTheme="minorHAnsi" w:hAnsiTheme="minorHAnsi" w:cstheme="minorHAnsi"/>
        </w:rPr>
        <w:t xml:space="preserve"> autentyczności wraz z nazwą Licencjobiorcy</w:t>
      </w:r>
      <w:r>
        <w:rPr>
          <w:rFonts w:asciiTheme="minorHAnsi" w:hAnsiTheme="minorHAnsi" w:cstheme="minorHAnsi"/>
        </w:rPr>
        <w:t xml:space="preserve"> i numerem licencji a także po 1 sztuce podręcznika użytkownika (podręcznik może być w formacie elektronicznym)</w:t>
      </w:r>
    </w:p>
    <w:p w:rsidR="00CF31F2" w:rsidRDefault="00CF31F2" w:rsidP="00CF31F2">
      <w:pPr>
        <w:suppressAutoHyphens w:val="0"/>
        <w:jc w:val="both"/>
      </w:pPr>
    </w:p>
    <w:p w:rsidR="00CF31F2" w:rsidRDefault="00CF31F2" w:rsidP="00CF31F2">
      <w:pPr>
        <w:suppressAutoHyphens w:val="0"/>
        <w:jc w:val="both"/>
      </w:pPr>
    </w:p>
    <w:p w:rsidR="00E4121B" w:rsidRDefault="00E4121B" w:rsidP="00E4121B">
      <w:pPr>
        <w:suppressAutoHyphens w:val="0"/>
        <w:spacing w:after="200" w:line="276" w:lineRule="auto"/>
      </w:pPr>
    </w:p>
    <w:p w:rsidR="001C06B5" w:rsidRDefault="001C06B5" w:rsidP="00E4121B">
      <w:pPr>
        <w:suppressAutoHyphens w:val="0"/>
        <w:spacing w:after="200" w:line="276" w:lineRule="auto"/>
        <w:sectPr w:rsidR="001C06B5" w:rsidSect="001C06B5">
          <w:pgSz w:w="11906" w:h="16838"/>
          <w:pgMar w:top="1418" w:right="1418" w:bottom="1418" w:left="1418" w:header="709" w:footer="709" w:gutter="0"/>
          <w:cols w:space="708"/>
          <w:docGrid w:linePitch="360"/>
        </w:sectPr>
      </w:pPr>
    </w:p>
    <w:p w:rsidR="001C06B5" w:rsidRPr="0083474E" w:rsidRDefault="0083474E" w:rsidP="0083474E">
      <w:pPr>
        <w:suppressAutoHyphens w:val="0"/>
        <w:spacing w:after="200" w:line="276" w:lineRule="auto"/>
        <w:jc w:val="right"/>
        <w:rPr>
          <w:rFonts w:asciiTheme="minorHAnsi" w:hAnsiTheme="minorHAnsi"/>
        </w:rPr>
      </w:pPr>
      <w:r w:rsidRPr="0083474E">
        <w:rPr>
          <w:rFonts w:asciiTheme="minorHAnsi" w:hAnsiTheme="minorHAnsi"/>
        </w:rPr>
        <w:lastRenderedPageBreak/>
        <w:t xml:space="preserve">Załącznik nr 5A do </w:t>
      </w:r>
      <w:proofErr w:type="spellStart"/>
      <w:r w:rsidRPr="0083474E">
        <w:rPr>
          <w:rFonts w:asciiTheme="minorHAnsi" w:hAnsiTheme="minorHAnsi"/>
        </w:rPr>
        <w:t>siwz</w:t>
      </w:r>
      <w:proofErr w:type="spellEnd"/>
    </w:p>
    <w:p w:rsidR="0083474E" w:rsidRPr="0083474E" w:rsidRDefault="0083474E" w:rsidP="00DF6C5C">
      <w:pPr>
        <w:suppressAutoHyphens w:val="0"/>
        <w:spacing w:after="200" w:line="276" w:lineRule="auto"/>
        <w:jc w:val="center"/>
        <w:rPr>
          <w:rFonts w:asciiTheme="minorHAnsi" w:hAnsiTheme="minorHAnsi"/>
          <w:b/>
          <w:sz w:val="28"/>
          <w:szCs w:val="28"/>
        </w:rPr>
      </w:pPr>
      <w:r w:rsidRPr="0083474E">
        <w:rPr>
          <w:rFonts w:asciiTheme="minorHAnsi" w:hAnsiTheme="minorHAnsi"/>
          <w:b/>
          <w:sz w:val="28"/>
          <w:szCs w:val="28"/>
        </w:rPr>
        <w:t>Opis techniczny asortymentu (dotyczy części 5)</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67"/>
        <w:gridCol w:w="6908"/>
      </w:tblGrid>
      <w:tr w:rsidR="00C467C7" w:rsidRPr="00BD6730" w:rsidTr="00C467C7">
        <w:trPr>
          <w:trHeight w:val="567"/>
          <w:jc w:val="center"/>
        </w:trPr>
        <w:tc>
          <w:tcPr>
            <w:tcW w:w="14175" w:type="dxa"/>
            <w:gridSpan w:val="2"/>
            <w:shd w:val="clear" w:color="auto" w:fill="000000"/>
            <w:vAlign w:val="center"/>
          </w:tcPr>
          <w:p w:rsidR="00C467C7" w:rsidRPr="00BD6730" w:rsidRDefault="00CF43AB" w:rsidP="00DB15B8">
            <w:pPr>
              <w:rPr>
                <w:rFonts w:ascii="Calibri" w:hAnsi="Calibri" w:cs="Calibri"/>
                <w:b/>
                <w:sz w:val="32"/>
                <w:szCs w:val="32"/>
              </w:rPr>
            </w:pPr>
            <w:r>
              <w:rPr>
                <w:rFonts w:ascii="Calibri" w:hAnsi="Calibri" w:cs="Calibri"/>
                <w:b/>
                <w:bCs/>
                <w:sz w:val="28"/>
                <w:szCs w:val="28"/>
              </w:rPr>
              <w:t xml:space="preserve">Tabela 2. – </w:t>
            </w:r>
            <w:r w:rsidRPr="001C06B5">
              <w:rPr>
                <w:rFonts w:asciiTheme="minorHAnsi" w:hAnsiTheme="minorHAnsi" w:cs="Calibri"/>
                <w:b/>
                <w:bCs/>
                <w:sz w:val="28"/>
              </w:rPr>
              <w:t>Minimalne parametry techniczne wymagane przez Zamawiającego w zakresie zaoferowanego oprogramowania antywirusowego</w:t>
            </w:r>
            <w:r w:rsidRPr="006958EC">
              <w:rPr>
                <w:rFonts w:ascii="Calibri" w:hAnsi="Calibri" w:cs="Calibri"/>
                <w:b/>
                <w:bCs/>
                <w:sz w:val="28"/>
                <w:szCs w:val="28"/>
              </w:rPr>
              <w:t xml:space="preserve"> w części </w:t>
            </w:r>
            <w:r>
              <w:rPr>
                <w:rFonts w:ascii="Calibri" w:hAnsi="Calibri" w:cs="Calibri"/>
                <w:b/>
                <w:bCs/>
                <w:sz w:val="28"/>
                <w:szCs w:val="28"/>
              </w:rPr>
              <w:t>2</w:t>
            </w:r>
          </w:p>
        </w:tc>
      </w:tr>
      <w:tr w:rsidR="00C467C7" w:rsidRPr="001C06B5" w:rsidTr="00C467C7">
        <w:trPr>
          <w:trHeight w:val="794"/>
          <w:jc w:val="center"/>
        </w:trPr>
        <w:tc>
          <w:tcPr>
            <w:tcW w:w="7267" w:type="dxa"/>
            <w:vMerge w:val="restart"/>
            <w:vAlign w:val="center"/>
          </w:tcPr>
          <w:p w:rsidR="00C467C7" w:rsidRPr="001C06B5" w:rsidRDefault="001C06B5" w:rsidP="001C06B5">
            <w:pPr>
              <w:jc w:val="center"/>
              <w:rPr>
                <w:rFonts w:asciiTheme="minorHAnsi" w:hAnsiTheme="minorHAnsi" w:cs="Calibri"/>
                <w:b/>
                <w:bCs/>
                <w:sz w:val="24"/>
              </w:rPr>
            </w:pPr>
            <w:r w:rsidRPr="001C06B5">
              <w:rPr>
                <w:rFonts w:asciiTheme="minorHAnsi" w:hAnsiTheme="minorHAnsi" w:cs="Calibri"/>
                <w:b/>
                <w:bCs/>
                <w:sz w:val="28"/>
              </w:rPr>
              <w:t>Minimalne parametry techniczne wymagane przez Zamawiającego w zakresie zaoferowanego oprogramowania antywirusowego</w:t>
            </w:r>
          </w:p>
        </w:tc>
        <w:tc>
          <w:tcPr>
            <w:tcW w:w="6908" w:type="dxa"/>
            <w:vAlign w:val="center"/>
          </w:tcPr>
          <w:p w:rsidR="00C467C7" w:rsidRPr="001C06B5" w:rsidRDefault="00C467C7" w:rsidP="00C467C7">
            <w:pPr>
              <w:rPr>
                <w:rFonts w:asciiTheme="minorHAnsi" w:hAnsiTheme="minorHAnsi" w:cs="Calibri"/>
                <w:b/>
                <w:bCs/>
                <w:sz w:val="24"/>
              </w:rPr>
            </w:pPr>
            <w:r w:rsidRPr="001C06B5">
              <w:rPr>
                <w:rFonts w:asciiTheme="minorHAnsi" w:hAnsiTheme="minorHAnsi" w:cs="Calibri"/>
                <w:b/>
                <w:bCs/>
                <w:sz w:val="24"/>
              </w:rPr>
              <w:t>PRODUCENT:</w:t>
            </w:r>
          </w:p>
          <w:p w:rsidR="00C467C7" w:rsidRPr="001C06B5" w:rsidRDefault="00C467C7" w:rsidP="00C467C7">
            <w:pPr>
              <w:rPr>
                <w:rFonts w:asciiTheme="minorHAnsi" w:hAnsiTheme="minorHAnsi" w:cs="Calibri"/>
                <w:b/>
                <w:bCs/>
                <w:sz w:val="24"/>
              </w:rPr>
            </w:pPr>
          </w:p>
          <w:p w:rsidR="00C467C7" w:rsidRPr="001C06B5" w:rsidRDefault="00C467C7" w:rsidP="00C467C7">
            <w:pPr>
              <w:rPr>
                <w:rFonts w:asciiTheme="minorHAnsi" w:hAnsiTheme="minorHAnsi" w:cs="Calibri"/>
                <w:b/>
                <w:bCs/>
                <w:sz w:val="24"/>
              </w:rPr>
            </w:pPr>
            <w:r w:rsidRPr="001C06B5">
              <w:rPr>
                <w:rFonts w:asciiTheme="minorHAnsi" w:hAnsiTheme="minorHAnsi" w:cs="Calibri"/>
                <w:b/>
                <w:bCs/>
                <w:sz w:val="24"/>
              </w:rPr>
              <w:t>Nazwa i wersja oprogramowania:</w:t>
            </w:r>
          </w:p>
        </w:tc>
      </w:tr>
      <w:tr w:rsidR="00C467C7" w:rsidRPr="00295D12" w:rsidTr="00C467C7">
        <w:trPr>
          <w:trHeight w:val="794"/>
          <w:jc w:val="center"/>
        </w:trPr>
        <w:tc>
          <w:tcPr>
            <w:tcW w:w="7267" w:type="dxa"/>
            <w:vMerge/>
            <w:vAlign w:val="center"/>
          </w:tcPr>
          <w:p w:rsidR="00C467C7" w:rsidRPr="001C06B5" w:rsidRDefault="00C467C7" w:rsidP="00DB15B8">
            <w:pPr>
              <w:rPr>
                <w:rFonts w:asciiTheme="minorHAnsi" w:hAnsiTheme="minorHAnsi" w:cs="Calibri"/>
                <w:b/>
                <w:bCs/>
              </w:rPr>
            </w:pPr>
          </w:p>
        </w:tc>
        <w:tc>
          <w:tcPr>
            <w:tcW w:w="6908" w:type="dxa"/>
            <w:vAlign w:val="center"/>
          </w:tcPr>
          <w:p w:rsidR="00C467C7" w:rsidRPr="001C06B5" w:rsidRDefault="00C467C7" w:rsidP="001C06B5">
            <w:pPr>
              <w:jc w:val="center"/>
              <w:rPr>
                <w:rFonts w:asciiTheme="minorHAnsi" w:hAnsiTheme="minorHAnsi" w:cs="Calibri"/>
                <w:b/>
                <w:bCs/>
              </w:rPr>
            </w:pPr>
            <w:r w:rsidRPr="001C06B5">
              <w:rPr>
                <w:rFonts w:asciiTheme="minorHAnsi" w:hAnsiTheme="minorHAnsi" w:cs="Calibri"/>
                <w:b/>
                <w:bCs/>
                <w:sz w:val="24"/>
              </w:rPr>
              <w:t>Opis parametrów oprogramowania równoważnego zaoferowanego przez Wykonawcę w ramach prowadzonego postępowania (tak/nie)</w:t>
            </w:r>
          </w:p>
        </w:tc>
      </w:tr>
      <w:tr w:rsidR="00C467C7" w:rsidRPr="001C06B5" w:rsidTr="00DB15B8">
        <w:trPr>
          <w:jc w:val="center"/>
        </w:trPr>
        <w:tc>
          <w:tcPr>
            <w:tcW w:w="7267" w:type="dxa"/>
          </w:tcPr>
          <w:p w:rsidR="00C467C7" w:rsidRPr="001C06B5" w:rsidRDefault="001C06B5" w:rsidP="001C06B5">
            <w:pPr>
              <w:widowControl w:val="0"/>
              <w:snapToGrid w:val="0"/>
              <w:spacing w:before="120" w:after="240"/>
              <w:jc w:val="center"/>
              <w:rPr>
                <w:rFonts w:asciiTheme="minorHAnsi" w:hAnsiTheme="minorHAnsi" w:cstheme="minorHAnsi"/>
                <w:b/>
                <w:sz w:val="24"/>
              </w:rPr>
            </w:pPr>
            <w:r w:rsidRPr="001C06B5">
              <w:rPr>
                <w:rFonts w:asciiTheme="minorHAnsi" w:hAnsiTheme="minorHAnsi" w:cstheme="minorHAnsi"/>
                <w:b/>
                <w:sz w:val="24"/>
              </w:rPr>
              <w:t>Wymagania ogólne</w:t>
            </w:r>
          </w:p>
        </w:tc>
        <w:tc>
          <w:tcPr>
            <w:tcW w:w="6908" w:type="dxa"/>
          </w:tcPr>
          <w:p w:rsidR="00C467C7" w:rsidRPr="001C06B5" w:rsidRDefault="00C467C7" w:rsidP="001C06B5">
            <w:pPr>
              <w:spacing w:after="240"/>
              <w:jc w:val="center"/>
              <w:rPr>
                <w:rFonts w:asciiTheme="minorHAnsi" w:hAnsiTheme="minorHAnsi" w:cstheme="minorHAnsi"/>
                <w:b/>
                <w:sz w:val="24"/>
              </w:rPr>
            </w:pPr>
          </w:p>
        </w:tc>
      </w:tr>
      <w:tr w:rsidR="001C06B5" w:rsidRPr="00394D88" w:rsidTr="00DB15B8">
        <w:trPr>
          <w:jc w:val="center"/>
        </w:trPr>
        <w:tc>
          <w:tcPr>
            <w:tcW w:w="7267" w:type="dxa"/>
          </w:tcPr>
          <w:p w:rsidR="001C06B5" w:rsidRPr="001C06B5" w:rsidRDefault="001C06B5" w:rsidP="0070199B">
            <w:pPr>
              <w:pStyle w:val="Akapitzlist"/>
              <w:numPr>
                <w:ilvl w:val="0"/>
                <w:numId w:val="2"/>
              </w:numPr>
              <w:rPr>
                <w:rFonts w:asciiTheme="minorHAnsi" w:hAnsiTheme="minorHAnsi"/>
                <w:sz w:val="18"/>
                <w:szCs w:val="18"/>
              </w:rPr>
            </w:pPr>
            <w:r w:rsidRPr="001C06B5">
              <w:rPr>
                <w:rFonts w:asciiTheme="minorHAnsi" w:hAnsiTheme="minorHAnsi"/>
                <w:sz w:val="18"/>
                <w:szCs w:val="18"/>
              </w:rPr>
              <w:t>Pełne wsparcie dla systemu Windows 2000/XP/Vista/Windows 7.</w:t>
            </w:r>
          </w:p>
        </w:tc>
        <w:tc>
          <w:tcPr>
            <w:tcW w:w="6908" w:type="dxa"/>
          </w:tcPr>
          <w:p w:rsidR="001C06B5" w:rsidRPr="00394D88" w:rsidRDefault="001C06B5" w:rsidP="001C06B5">
            <w:pPr>
              <w:jc w:val="both"/>
              <w:rPr>
                <w:rFonts w:asciiTheme="minorHAnsi" w:hAnsiTheme="minorHAnsi" w:cstheme="minorHAnsi"/>
              </w:rPr>
            </w:pPr>
          </w:p>
        </w:tc>
      </w:tr>
      <w:tr w:rsidR="001C06B5" w:rsidRPr="00394D88" w:rsidTr="00DB15B8">
        <w:trPr>
          <w:jc w:val="center"/>
        </w:trPr>
        <w:tc>
          <w:tcPr>
            <w:tcW w:w="7267" w:type="dxa"/>
          </w:tcPr>
          <w:p w:rsidR="001C06B5" w:rsidRPr="001C06B5" w:rsidRDefault="001C06B5" w:rsidP="0070199B">
            <w:pPr>
              <w:pStyle w:val="Akapitzlist"/>
              <w:numPr>
                <w:ilvl w:val="0"/>
                <w:numId w:val="2"/>
              </w:numPr>
              <w:rPr>
                <w:rFonts w:asciiTheme="minorHAnsi" w:hAnsiTheme="minorHAnsi"/>
                <w:sz w:val="18"/>
                <w:szCs w:val="18"/>
              </w:rPr>
            </w:pPr>
            <w:r w:rsidRPr="001C06B5">
              <w:rPr>
                <w:rFonts w:asciiTheme="minorHAnsi" w:hAnsiTheme="minorHAnsi"/>
                <w:sz w:val="18"/>
                <w:szCs w:val="18"/>
              </w:rPr>
              <w:t>Wsparcie dla Windows Security Center (Windows XP SP2).</w:t>
            </w:r>
          </w:p>
        </w:tc>
        <w:tc>
          <w:tcPr>
            <w:tcW w:w="6908" w:type="dxa"/>
          </w:tcPr>
          <w:p w:rsidR="001C06B5" w:rsidRPr="00394D88" w:rsidRDefault="001C06B5" w:rsidP="001C06B5">
            <w:pPr>
              <w:jc w:val="both"/>
              <w:rPr>
                <w:rFonts w:asciiTheme="minorHAnsi" w:hAnsiTheme="minorHAnsi" w:cstheme="minorHAnsi"/>
              </w:rPr>
            </w:pPr>
          </w:p>
        </w:tc>
      </w:tr>
      <w:tr w:rsidR="001C06B5" w:rsidRPr="00394D88" w:rsidTr="00DB15B8">
        <w:trPr>
          <w:jc w:val="center"/>
        </w:trPr>
        <w:tc>
          <w:tcPr>
            <w:tcW w:w="7267" w:type="dxa"/>
          </w:tcPr>
          <w:p w:rsidR="001C06B5" w:rsidRPr="001C06B5" w:rsidRDefault="001C06B5" w:rsidP="0070199B">
            <w:pPr>
              <w:pStyle w:val="Akapitzlist"/>
              <w:numPr>
                <w:ilvl w:val="0"/>
                <w:numId w:val="2"/>
              </w:numPr>
              <w:rPr>
                <w:rFonts w:asciiTheme="minorHAnsi" w:hAnsiTheme="minorHAnsi"/>
                <w:sz w:val="18"/>
                <w:szCs w:val="18"/>
              </w:rPr>
            </w:pPr>
            <w:r w:rsidRPr="001C06B5">
              <w:rPr>
                <w:rFonts w:asciiTheme="minorHAnsi" w:hAnsiTheme="minorHAnsi"/>
                <w:sz w:val="18"/>
                <w:szCs w:val="18"/>
              </w:rPr>
              <w:t>Wsparcie dla 32- i 64-bitowej wersji systemu Windows.</w:t>
            </w:r>
          </w:p>
        </w:tc>
        <w:tc>
          <w:tcPr>
            <w:tcW w:w="6908" w:type="dxa"/>
          </w:tcPr>
          <w:p w:rsidR="001C06B5" w:rsidRPr="00394D88" w:rsidRDefault="001C06B5" w:rsidP="001C06B5">
            <w:pPr>
              <w:jc w:val="both"/>
              <w:rPr>
                <w:rFonts w:asciiTheme="minorHAnsi" w:hAnsiTheme="minorHAnsi" w:cstheme="minorHAnsi"/>
              </w:rPr>
            </w:pPr>
          </w:p>
        </w:tc>
      </w:tr>
      <w:tr w:rsidR="001C06B5" w:rsidRPr="00394D88" w:rsidTr="00DB15B8">
        <w:trPr>
          <w:jc w:val="center"/>
        </w:trPr>
        <w:tc>
          <w:tcPr>
            <w:tcW w:w="7267" w:type="dxa"/>
          </w:tcPr>
          <w:p w:rsidR="001C06B5" w:rsidRPr="001C06B5" w:rsidRDefault="001C06B5" w:rsidP="0070199B">
            <w:pPr>
              <w:pStyle w:val="Akapitzlist"/>
              <w:numPr>
                <w:ilvl w:val="0"/>
                <w:numId w:val="2"/>
              </w:numPr>
              <w:rPr>
                <w:rFonts w:asciiTheme="minorHAnsi" w:hAnsiTheme="minorHAnsi"/>
                <w:sz w:val="18"/>
                <w:szCs w:val="18"/>
              </w:rPr>
            </w:pPr>
            <w:r w:rsidRPr="001C06B5">
              <w:rPr>
                <w:rFonts w:asciiTheme="minorHAnsi" w:hAnsiTheme="minorHAnsi"/>
                <w:sz w:val="18"/>
                <w:szCs w:val="18"/>
              </w:rPr>
              <w:t>Wersja programu dla stacji roboczych Windows dostępna zarówno w języku polskim jak i angielskim.</w:t>
            </w:r>
          </w:p>
        </w:tc>
        <w:tc>
          <w:tcPr>
            <w:tcW w:w="6908" w:type="dxa"/>
          </w:tcPr>
          <w:p w:rsidR="001C06B5" w:rsidRPr="00394D88" w:rsidRDefault="001C06B5" w:rsidP="001C06B5">
            <w:pPr>
              <w:jc w:val="both"/>
              <w:rPr>
                <w:rFonts w:asciiTheme="minorHAnsi" w:hAnsiTheme="minorHAnsi" w:cstheme="minorHAnsi"/>
              </w:rPr>
            </w:pPr>
          </w:p>
        </w:tc>
      </w:tr>
      <w:tr w:rsidR="001C06B5" w:rsidRPr="00394D88" w:rsidTr="00DB15B8">
        <w:trPr>
          <w:jc w:val="center"/>
        </w:trPr>
        <w:tc>
          <w:tcPr>
            <w:tcW w:w="7267" w:type="dxa"/>
          </w:tcPr>
          <w:p w:rsidR="001C06B5" w:rsidRPr="001C06B5" w:rsidRDefault="001C06B5" w:rsidP="0070199B">
            <w:pPr>
              <w:pStyle w:val="Akapitzlist"/>
              <w:numPr>
                <w:ilvl w:val="0"/>
                <w:numId w:val="2"/>
              </w:numPr>
              <w:rPr>
                <w:rFonts w:asciiTheme="minorHAnsi" w:hAnsiTheme="minorHAnsi"/>
                <w:sz w:val="18"/>
                <w:szCs w:val="18"/>
              </w:rPr>
            </w:pPr>
            <w:r w:rsidRPr="001C06B5">
              <w:rPr>
                <w:rFonts w:asciiTheme="minorHAnsi" w:hAnsiTheme="minorHAnsi"/>
                <w:sz w:val="18"/>
                <w:szCs w:val="18"/>
              </w:rPr>
              <w:t>Pomoc w programie (</w:t>
            </w:r>
            <w:proofErr w:type="spellStart"/>
            <w:r w:rsidRPr="001C06B5">
              <w:rPr>
                <w:rFonts w:asciiTheme="minorHAnsi" w:hAnsiTheme="minorHAnsi"/>
                <w:sz w:val="18"/>
                <w:szCs w:val="18"/>
              </w:rPr>
              <w:t>help</w:t>
            </w:r>
            <w:proofErr w:type="spellEnd"/>
            <w:r w:rsidRPr="001C06B5">
              <w:rPr>
                <w:rFonts w:asciiTheme="minorHAnsi" w:hAnsiTheme="minorHAnsi"/>
                <w:sz w:val="18"/>
                <w:szCs w:val="18"/>
              </w:rPr>
              <w:t>) i dokumentacja do programu w języku polskim.</w:t>
            </w:r>
          </w:p>
        </w:tc>
        <w:tc>
          <w:tcPr>
            <w:tcW w:w="6908" w:type="dxa"/>
          </w:tcPr>
          <w:p w:rsidR="001C06B5" w:rsidRPr="00394D88" w:rsidRDefault="001C06B5" w:rsidP="001C06B5">
            <w:pPr>
              <w:jc w:val="both"/>
              <w:rPr>
                <w:rFonts w:asciiTheme="minorHAnsi" w:hAnsiTheme="minorHAnsi" w:cstheme="minorHAnsi"/>
              </w:rPr>
            </w:pPr>
          </w:p>
        </w:tc>
      </w:tr>
      <w:tr w:rsidR="001C06B5" w:rsidRPr="00394D88" w:rsidTr="00DB15B8">
        <w:trPr>
          <w:jc w:val="center"/>
        </w:trPr>
        <w:tc>
          <w:tcPr>
            <w:tcW w:w="7267" w:type="dxa"/>
          </w:tcPr>
          <w:p w:rsidR="001C06B5" w:rsidRPr="001C06B5" w:rsidRDefault="001C06B5" w:rsidP="0070199B">
            <w:pPr>
              <w:pStyle w:val="Akapitzlist"/>
              <w:numPr>
                <w:ilvl w:val="0"/>
                <w:numId w:val="2"/>
              </w:numPr>
              <w:rPr>
                <w:rFonts w:asciiTheme="minorHAnsi" w:hAnsiTheme="minorHAnsi"/>
                <w:sz w:val="18"/>
                <w:szCs w:val="18"/>
              </w:rPr>
            </w:pPr>
            <w:r w:rsidRPr="001C06B5">
              <w:rPr>
                <w:rFonts w:asciiTheme="minorHAnsi" w:hAnsiTheme="minorHAnsi"/>
                <w:sz w:val="18"/>
                <w:szCs w:val="18"/>
              </w:rPr>
              <w:t xml:space="preserve">Skuteczność programu potwierdzona nagrodami VB100 i co najmniej dwie inne niezależne organizacje takie jak ICSA </w:t>
            </w:r>
            <w:proofErr w:type="spellStart"/>
            <w:r w:rsidRPr="001C06B5">
              <w:rPr>
                <w:rFonts w:asciiTheme="minorHAnsi" w:hAnsiTheme="minorHAnsi"/>
                <w:sz w:val="18"/>
                <w:szCs w:val="18"/>
              </w:rPr>
              <w:t>labs</w:t>
            </w:r>
            <w:proofErr w:type="spellEnd"/>
            <w:r w:rsidRPr="001C06B5">
              <w:rPr>
                <w:rFonts w:asciiTheme="minorHAnsi" w:hAnsiTheme="minorHAnsi"/>
                <w:sz w:val="18"/>
                <w:szCs w:val="18"/>
              </w:rPr>
              <w:t xml:space="preserve"> lub </w:t>
            </w:r>
            <w:proofErr w:type="spellStart"/>
            <w:r w:rsidRPr="001C06B5">
              <w:rPr>
                <w:rFonts w:asciiTheme="minorHAnsi" w:hAnsiTheme="minorHAnsi"/>
                <w:sz w:val="18"/>
                <w:szCs w:val="18"/>
              </w:rPr>
              <w:t>Check</w:t>
            </w:r>
            <w:proofErr w:type="spellEnd"/>
            <w:r w:rsidRPr="001C06B5">
              <w:rPr>
                <w:rFonts w:asciiTheme="minorHAnsi" w:hAnsiTheme="minorHAnsi"/>
                <w:sz w:val="18"/>
                <w:szCs w:val="18"/>
              </w:rPr>
              <w:t xml:space="preserve"> Mark.</w:t>
            </w:r>
          </w:p>
        </w:tc>
        <w:tc>
          <w:tcPr>
            <w:tcW w:w="6908" w:type="dxa"/>
          </w:tcPr>
          <w:p w:rsidR="001C06B5" w:rsidRPr="00394D88" w:rsidRDefault="001C06B5" w:rsidP="001C06B5">
            <w:pPr>
              <w:jc w:val="both"/>
              <w:rPr>
                <w:rFonts w:asciiTheme="minorHAnsi" w:hAnsiTheme="minorHAnsi" w:cstheme="minorHAnsi"/>
              </w:rPr>
            </w:pPr>
          </w:p>
        </w:tc>
      </w:tr>
      <w:tr w:rsidR="00C467C7" w:rsidRPr="00394D88" w:rsidTr="00DB15B8">
        <w:trPr>
          <w:jc w:val="center"/>
        </w:trPr>
        <w:tc>
          <w:tcPr>
            <w:tcW w:w="7267" w:type="dxa"/>
          </w:tcPr>
          <w:p w:rsidR="00C467C7" w:rsidRPr="00394D88" w:rsidRDefault="001C06B5" w:rsidP="001C06B5">
            <w:pPr>
              <w:widowControl w:val="0"/>
              <w:snapToGrid w:val="0"/>
              <w:spacing w:before="120" w:after="240"/>
              <w:jc w:val="center"/>
              <w:rPr>
                <w:rFonts w:asciiTheme="minorHAnsi" w:hAnsiTheme="minorHAnsi" w:cstheme="minorHAnsi"/>
              </w:rPr>
            </w:pPr>
            <w:r w:rsidRPr="001C06B5">
              <w:rPr>
                <w:rFonts w:asciiTheme="minorHAnsi" w:hAnsiTheme="minorHAnsi" w:cstheme="minorHAnsi"/>
                <w:b/>
                <w:sz w:val="24"/>
              </w:rPr>
              <w:t xml:space="preserve">Ochrona antywirusowa i </w:t>
            </w:r>
            <w:proofErr w:type="spellStart"/>
            <w:r w:rsidRPr="001C06B5">
              <w:rPr>
                <w:rFonts w:asciiTheme="minorHAnsi" w:hAnsiTheme="minorHAnsi" w:cstheme="minorHAnsi"/>
                <w:b/>
                <w:sz w:val="24"/>
              </w:rPr>
              <w:t>antyspyware</w:t>
            </w:r>
            <w:proofErr w:type="spellEnd"/>
          </w:p>
        </w:tc>
        <w:tc>
          <w:tcPr>
            <w:tcW w:w="6908" w:type="dxa"/>
          </w:tcPr>
          <w:p w:rsidR="00C467C7" w:rsidRPr="00394D88" w:rsidRDefault="00C467C7" w:rsidP="00DB15B8">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Pełna ochrona przed wirusami, trojanami, robakami i innymi zagrożeniami.</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 xml:space="preserve">Wykrywanie i usuwanie niebezpiecznych aplikacji typu </w:t>
            </w:r>
            <w:proofErr w:type="spellStart"/>
            <w:r w:rsidRPr="00945479">
              <w:rPr>
                <w:rFonts w:asciiTheme="minorHAnsi" w:hAnsiTheme="minorHAnsi"/>
                <w:sz w:val="18"/>
                <w:szCs w:val="18"/>
              </w:rPr>
              <w:t>adware</w:t>
            </w:r>
            <w:proofErr w:type="spellEnd"/>
            <w:r w:rsidRPr="00945479">
              <w:rPr>
                <w:rFonts w:asciiTheme="minorHAnsi" w:hAnsiTheme="minorHAnsi"/>
                <w:sz w:val="18"/>
                <w:szCs w:val="18"/>
              </w:rPr>
              <w:t xml:space="preserve">, spyware, dialer, </w:t>
            </w:r>
            <w:proofErr w:type="spellStart"/>
            <w:r w:rsidRPr="00945479">
              <w:rPr>
                <w:rFonts w:asciiTheme="minorHAnsi" w:hAnsiTheme="minorHAnsi"/>
                <w:sz w:val="18"/>
                <w:szCs w:val="18"/>
              </w:rPr>
              <w:t>phishing</w:t>
            </w:r>
            <w:proofErr w:type="spellEnd"/>
            <w:r w:rsidRPr="00945479">
              <w:rPr>
                <w:rFonts w:asciiTheme="minorHAnsi" w:hAnsiTheme="minorHAnsi"/>
                <w:sz w:val="18"/>
                <w:szCs w:val="18"/>
              </w:rPr>
              <w:t xml:space="preserve">, narzędzi </w:t>
            </w:r>
            <w:proofErr w:type="spellStart"/>
            <w:r w:rsidRPr="00945479">
              <w:rPr>
                <w:rFonts w:asciiTheme="minorHAnsi" w:hAnsiTheme="minorHAnsi"/>
                <w:sz w:val="18"/>
                <w:szCs w:val="18"/>
              </w:rPr>
              <w:t>hakerskich</w:t>
            </w:r>
            <w:proofErr w:type="spellEnd"/>
            <w:r w:rsidRPr="00945479">
              <w:rPr>
                <w:rFonts w:asciiTheme="minorHAnsi" w:hAnsiTheme="minorHAnsi"/>
                <w:sz w:val="18"/>
                <w:szCs w:val="18"/>
              </w:rPr>
              <w:t xml:space="preserve">, </w:t>
            </w:r>
            <w:proofErr w:type="spellStart"/>
            <w:r w:rsidRPr="00945479">
              <w:rPr>
                <w:rFonts w:asciiTheme="minorHAnsi" w:hAnsiTheme="minorHAnsi"/>
                <w:sz w:val="18"/>
                <w:szCs w:val="18"/>
              </w:rPr>
              <w:t>backdoor</w:t>
            </w:r>
            <w:proofErr w:type="spellEnd"/>
            <w:r w:rsidRPr="00945479">
              <w:rPr>
                <w:rFonts w:asciiTheme="minorHAnsi" w:hAnsiTheme="minorHAnsi"/>
                <w:sz w:val="18"/>
                <w:szCs w:val="18"/>
              </w:rPr>
              <w:t>, itp.</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 xml:space="preserve">Wbudowana technologia do ochrony przed </w:t>
            </w:r>
            <w:proofErr w:type="spellStart"/>
            <w:r w:rsidRPr="00945479">
              <w:rPr>
                <w:rFonts w:asciiTheme="minorHAnsi" w:hAnsiTheme="minorHAnsi"/>
                <w:sz w:val="18"/>
                <w:szCs w:val="18"/>
              </w:rPr>
              <w:t>rootkitami</w:t>
            </w:r>
            <w:proofErr w:type="spellEnd"/>
            <w:r w:rsidRPr="00945479">
              <w:rPr>
                <w:rFonts w:asciiTheme="minorHAnsi" w:hAnsiTheme="minorHAnsi"/>
                <w:sz w:val="18"/>
                <w:szCs w:val="18"/>
              </w:rPr>
              <w:t>.</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Skanowanie w czasie rzeczywistym otwieranych, zapisywanych i wykonywanych plików.</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Możliwość skanowania całego dysku, wybranych katalogów lub pojedynczych plików "na żądanie" lub według harmonogramu.</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 xml:space="preserve">System ma oferować administratorowi możliwość definiowania zadań w harmonogramie w taki sposób, aby zadanie przed wykonaniem sprawdzało czy </w:t>
            </w:r>
            <w:r w:rsidRPr="00945479">
              <w:rPr>
                <w:rFonts w:asciiTheme="minorHAnsi" w:hAnsiTheme="minorHAnsi"/>
                <w:sz w:val="18"/>
                <w:szCs w:val="18"/>
              </w:rPr>
              <w:lastRenderedPageBreak/>
              <w:t>komputer pracuje na zasilaniu bateryjnym i jeśli tak – nie wykonywało danego zadania.</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lastRenderedPageBreak/>
              <w:t>Możliwość utworzenia wielu różnych zadań skanowania według harmonogramu (w tym: co godzinę, po zalogowaniu i po uruchomieniu komputera). Każde zadanie ma mieć możliwość uruchomienia z innymi ustawieniami (czyli metody skanowania, obiekty skanowania, czynności, rozszerzenia przeznaczone do skanowania, priorytet skanowania).</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Skanowanie "na żądanie" pojedynczych plików lub katalogów przy pomocy skrótu w menu kontekstowym.</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Możliwość określania poziomu obciążenia procesora (CPU) podczas skanowania „na żądanie” i według harmonogramu.</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CA6E2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Możliwość skanowania dysków sieciowych i dysków przenośnych.</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Skanowanie plików spakowanych i skompresowanych.</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Możliwość definiowania listy rozszerzeń plików, które mają być skanowane (w tym z uwzględnieniem plików bez rozszerzeń).</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 xml:space="preserve">Możliwość umieszczenia na liście </w:t>
            </w:r>
            <w:proofErr w:type="spellStart"/>
            <w:r w:rsidRPr="00945479">
              <w:rPr>
                <w:rFonts w:asciiTheme="minorHAnsi" w:hAnsiTheme="minorHAnsi"/>
                <w:sz w:val="18"/>
                <w:szCs w:val="18"/>
              </w:rPr>
              <w:t>wyłączeń</w:t>
            </w:r>
            <w:proofErr w:type="spellEnd"/>
            <w:r w:rsidRPr="00945479">
              <w:rPr>
                <w:rFonts w:asciiTheme="minorHAnsi" w:hAnsiTheme="minorHAnsi"/>
                <w:sz w:val="18"/>
                <w:szCs w:val="18"/>
              </w:rPr>
              <w:t xml:space="preserve"> ze skanowania wybranych plików, katalogów lub plików o określonych rozszerzeniach.</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Możliwość automatycznego wyłączenia komputera po zakończonym skanowaniu.</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 xml:space="preserve">Brak konieczności ponownego uruchomienia (restartu) komputera po instalacji programu. </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Użytkownik musi posiadać możliwość tymczasowego wyłączenia ochrony na czas co najmniej 10 min lub do ponownego uruchomienia komputera.</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W momencie tymczasowego wyłączenia ochrony antywirusowej użytkownik musi być poinformowany o takim fakcie odpowiednim powiadomieniem i informacją w interfejsie aplikacji.</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Ponowne włączenie ochrony antywirusowej nie może wymagać od użytkownika ponownego uruchomienia komputera.</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Możliwość przeniesienia zainfekowanych plików i załączników poczty w bezpieczny obszar dysku (do katalogu kwarantanny) w celu dalszej kontroli. Pliki muszą być przechowywane w katalogu kwarantanny w postaci zaszyfrowanej.</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 xml:space="preserve">Wbudowany konektor dla programów MS Outlook, Outlook Express, Windows Mail, Mozilla </w:t>
            </w:r>
            <w:proofErr w:type="spellStart"/>
            <w:r w:rsidRPr="00945479">
              <w:rPr>
                <w:rFonts w:asciiTheme="minorHAnsi" w:hAnsiTheme="minorHAnsi"/>
                <w:sz w:val="18"/>
                <w:szCs w:val="18"/>
              </w:rPr>
              <w:t>Thunderbird</w:t>
            </w:r>
            <w:proofErr w:type="spellEnd"/>
            <w:r w:rsidRPr="00945479">
              <w:rPr>
                <w:rFonts w:asciiTheme="minorHAnsi" w:hAnsiTheme="minorHAnsi"/>
                <w:sz w:val="18"/>
                <w:szCs w:val="18"/>
              </w:rPr>
              <w:t xml:space="preserve"> do wersji 5.x i Windows Live Mail (funkcje programu dostępne są bezpośrednio z menu programu pocztowego).</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 xml:space="preserve">Skanowanie i oczyszczanie w czasie rzeczywistym poczty przychodzącej i wychodzącej obsługiwanej przy pomocy programu MS Outlook, Outlook Express, Windows Mail, Mozilla </w:t>
            </w:r>
            <w:proofErr w:type="spellStart"/>
            <w:r w:rsidRPr="00945479">
              <w:rPr>
                <w:rFonts w:asciiTheme="minorHAnsi" w:hAnsiTheme="minorHAnsi"/>
                <w:sz w:val="18"/>
                <w:szCs w:val="18"/>
              </w:rPr>
              <w:t>Thunderbird</w:t>
            </w:r>
            <w:proofErr w:type="spellEnd"/>
            <w:r w:rsidRPr="00945479">
              <w:rPr>
                <w:rFonts w:asciiTheme="minorHAnsi" w:hAnsiTheme="minorHAnsi"/>
                <w:sz w:val="18"/>
                <w:szCs w:val="18"/>
              </w:rPr>
              <w:t xml:space="preserve"> do wersji 5.x i Windows Live Mail.</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 xml:space="preserve">Skanowanie i oczyszczanie poczty przychodzącej POP3 i IMAP "w locie" (w czasie rzeczywistym), zanim zostanie dostarczona do klienta pocztowego zainstalowanego na stacji roboczej (niezależnie od konkretnego klienta pocztowego). </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Automatyczna integracja skanera POP3 i IMAP z dowolnym klientem pocztowym bez konieczności zmian w konfiguracji.</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lastRenderedPageBreak/>
              <w:t>Możliwość definiowania różnych portów dla POP3 i IMAP, na których ma odbywać się skanowanie.</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Możliwość opcjonalnego dołączenia informacji o przeskanowaniu do każdej odbieranej wiadomości e-mail lub tylko do zainfekowanych wiadomości e-mail.</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Skanowanie ruchu HTTP na poziomie stacji roboczych. Zainfekowany ruch jest automatycznie blokowany a użytkownikowi wyświetlane jest stosowne powiadomienie.</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Blokowanie możliwości przeglądania wybranych stron internetowych. Listę blokowanych stron internetowych określa administrator. Program musi umożliwić blokowanie danej strony internetowej po podaniu na liście całej nazwy strony lub tylko wybranego słowa występującego w nazwie strony.</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Możliwość zdefiniowania blokady wszystkich stron internetowych z wyjątkiem listy stron ustalonej przez administratora.</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 xml:space="preserve">Automatyczna integracja z dowolną przeglądarką internetową bez konieczności zmian w konfiguracji. </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Możliwość definiowania różnych portów dla HTTP, na których ma odbywać się skanowanie.</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Program ma umożliwiać skanowanie ruchu sieciowego wewnątrz szyfrowanych protokołów HTTPS, POP3S, IMAPS.</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Program ma zapewniać skanowanie ruchu HTTPS transparentnie bez potrzeby konfiguracji zewnętrznych aplikacji takich jak przeglądarki Web lub programy pocztowe.</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Administrator ma mieć możliwość zdefiniowania portów TCP, na których aplikacja będzie realizowała proces skanowania ruchu szyfrowanego.</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Aplikacja musi posiadać funkcjonalność która na bieżąco będzie odpytywać serwery producenta o znane i bezpieczne procesy uruchomione na komputerze użytkownika.</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Procesy zweryfikowane jako bezpieczne mają być pomijane podczas procesu skanowania na żądanie oraz przez moduły ochrony w czasie rzeczywistym.</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 xml:space="preserve">Użytkownik musi posiadać możliwość przesłania pliku celem zweryfikowania jego reputacji bezpośrednio z poziomu menu kontekstowego. </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W przypadku gdy stacja robocza nie będzie posiadała dostępu do sieci Internet ma odbywać się skanowanie wszystkich procesów również tych, które wcześniej zostały uznane za bezpieczne.</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 xml:space="preserve">Możliwość automatycznego wysyłania nowych zagrożeń (wykrytych przez metody heurystyczne) do laboratoriów producenta bezpośrednio z programu (nie wymaga ingerencji użytkownika). Użytkownik musi mieć możliwość określenia rozszerzeń dla </w:t>
            </w:r>
            <w:r w:rsidRPr="00945479">
              <w:rPr>
                <w:rFonts w:asciiTheme="minorHAnsi" w:hAnsiTheme="minorHAnsi"/>
                <w:sz w:val="18"/>
                <w:szCs w:val="18"/>
              </w:rPr>
              <w:lastRenderedPageBreak/>
              <w:t>plików, które nie będą wysyłane automatycznie, oraz czy próbki zagrożeń mają być wysyłane w pełni automatycznie czy też po dodatkowym potwierdzeniu przez użytkownika.</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lastRenderedPageBreak/>
              <w:t>Do wysłania próbki zagrożenia do laboratorium producenta aplikacja nie może wykorzystywać klienta pocztowego wykorzystywanego na komputerze użytkownika.</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 xml:space="preserve">Możliwość wysyłania wraz z próbką komentarza dotyczącego nowego zagrożenia i adresu e-mail użytkownika, na który producent może wysłać dodatkowe pytania dotyczące zgłaszanego zagrożenia. </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Dane statystyczne zbierane przez producenta na podstawie otrzymanych próbek nowych zagrożeń mają być w pełni anonimowe.</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Możliwość ręcznego wysłania próbki nowego zagrożenia z katalogu kwarantanny do laboratorium producenta.</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Interfejs programu ma oferować funkcję pracy w trybie bez grafiki gdzie cały interfejs wyświetlany jest w formie formatek i tekstu.</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Interfejs programu ma mieć możliwość automatycznego aktywowania trybu bez grafiki w momencie, gdy użytkownik przełączy system Windows w tryb wysokiego kontrastu.</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Możliwość zabezpieczenia konfiguracji programu hasłem, w taki sposób, aby użytkownik siedzący przy komputerze przy próbie dostępu do konfiguracji był proszony o podanie hasła.</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Możliwość zabezpieczenia programu przed deinstalacją przez niepowołaną osobę, nawet, gdy posiada ona prawa lokalnego lub domenowego administratora. Przy próbie deinstalacji program musi pytać o hasło.</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Hasło do zabezpieczenia konfiguracji programu oraz jego nieautoryzowanej próby, deinstalacji musi być takie samo.</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Program ma mieć możliwość kontroli zainstalowanych aktualizacji systemu operacyjnego i w przypadku braku jakiejś aktualizacji – poinformować o tym użytkownika wraz z listą niezainstalowanych aktualizacji.</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Program ma mieć możliwość definiowania typu aktualizacji systemowych o braku, których będzie informował użytkownika w tym przynajmniej: aktualizacje krytyczne, aktualizacje ważne, aktualizacje zwykle oraz aktualizacje o niskim priorytecie. Ma być możliwość dezaktywacji tego mechanizmu.</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Po instalacji programu, użytkownik ma mieć możliwość przygotowania płyty CD, DVD lub pamięci USB, z której będzie w stanie uruchomić komputer w przypadku infekcji i przeskanować dysk w poszukiwaniu wirusów.</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 xml:space="preserve">System antywirusowy uruchomiony z płyty </w:t>
            </w:r>
            <w:proofErr w:type="spellStart"/>
            <w:r w:rsidRPr="00945479">
              <w:rPr>
                <w:rFonts w:asciiTheme="minorHAnsi" w:hAnsiTheme="minorHAnsi"/>
                <w:sz w:val="18"/>
                <w:szCs w:val="18"/>
              </w:rPr>
              <w:t>bootowalnej</w:t>
            </w:r>
            <w:proofErr w:type="spellEnd"/>
            <w:r w:rsidRPr="00945479">
              <w:rPr>
                <w:rFonts w:asciiTheme="minorHAnsi" w:hAnsiTheme="minorHAnsi"/>
                <w:sz w:val="18"/>
                <w:szCs w:val="18"/>
              </w:rPr>
              <w:t xml:space="preserve"> lub pamięci USB ma umożliwiać pełną aktualizację baz sygnatur wirusów z Internetu lub z bazy zapisanej na dysku.</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 xml:space="preserve">System antywirusowy uruchomiony z płyty </w:t>
            </w:r>
            <w:proofErr w:type="spellStart"/>
            <w:r w:rsidRPr="00945479">
              <w:rPr>
                <w:rFonts w:asciiTheme="minorHAnsi" w:hAnsiTheme="minorHAnsi"/>
                <w:sz w:val="18"/>
                <w:szCs w:val="18"/>
              </w:rPr>
              <w:t>bootowalnej</w:t>
            </w:r>
            <w:proofErr w:type="spellEnd"/>
            <w:r w:rsidRPr="00945479">
              <w:rPr>
                <w:rFonts w:asciiTheme="minorHAnsi" w:hAnsiTheme="minorHAnsi"/>
                <w:sz w:val="18"/>
                <w:szCs w:val="18"/>
              </w:rPr>
              <w:t xml:space="preserve"> lub pamięci USB ma pracować w trybie graficznym.</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 xml:space="preserve">Program ma umożliwiać administratorowi blokowanie zewnętrznych nośników danych </w:t>
            </w:r>
            <w:r w:rsidRPr="00945479">
              <w:rPr>
                <w:rFonts w:asciiTheme="minorHAnsi" w:hAnsiTheme="minorHAnsi"/>
                <w:sz w:val="18"/>
                <w:szCs w:val="18"/>
              </w:rPr>
              <w:lastRenderedPageBreak/>
              <w:t>na stacji w tym przynajmniej: stacji dyskietek, napędów CD/DVD, czytników kart, urządzeń Bluetooth, portów LPT/COM.</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lastRenderedPageBreak/>
              <w:t>Funkcja blokowania nośników wymiennych ma umożliwiać użytkownikowi tworzenie reguł dla podłączanych urządzeń minimum w oparciu o typ urządzenia, numer seryjny urządzenia, dostawcę urządzenia, model.</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Aplikacja ma umożliwiać użytkownikowi nadanie uprawnień dla podłączanych urządzeń w tym co najmniej: dostęp w trybie do odczytu, pełen dostęp, brak dostępu do podłączanego urządzenia.</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Aplikacja ma posiadać funkcjonalność umożliwiającą zastosowanie reguł dla podłączanych urządzeń w zależności od zalogowanego użytkownika.</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W momencie podłączenia zewnętrznego nośnika aplikacja musi wyświetlić użytkownikowi odpowiedni komunikat i umożliwić natychmiastowe przeskanowanie całej zawartości podłączanego nośnika.</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Użytkownik ma posiadać możliwość takiej konfiguracji aplikacji aby skanowanie całego nośnika odbywało się automatycznie lub za potwierdzeniem przez użytkownika</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945479" w:rsidRDefault="00945479" w:rsidP="0070199B">
            <w:pPr>
              <w:pStyle w:val="Akapitzlist"/>
              <w:numPr>
                <w:ilvl w:val="0"/>
                <w:numId w:val="3"/>
              </w:numPr>
              <w:rPr>
                <w:rFonts w:asciiTheme="minorHAnsi" w:hAnsiTheme="minorHAnsi"/>
                <w:sz w:val="18"/>
                <w:szCs w:val="18"/>
              </w:rPr>
            </w:pPr>
            <w:r w:rsidRPr="00945479">
              <w:rPr>
                <w:rFonts w:asciiTheme="minorHAnsi" w:hAnsiTheme="minorHAnsi"/>
                <w:sz w:val="18"/>
                <w:szCs w:val="18"/>
              </w:rPr>
              <w:t>Program musi być wyposażony w system zapobiegania włamaniom działający na hoście (HIPS).</w:t>
            </w:r>
          </w:p>
        </w:tc>
        <w:tc>
          <w:tcPr>
            <w:tcW w:w="6908" w:type="dxa"/>
          </w:tcPr>
          <w:p w:rsidR="00945479" w:rsidRPr="00394D88" w:rsidRDefault="00945479" w:rsidP="00945479">
            <w:pPr>
              <w:jc w:val="both"/>
              <w:rPr>
                <w:rFonts w:asciiTheme="minorHAnsi" w:hAnsiTheme="minorHAnsi" w:cstheme="minorHAnsi"/>
              </w:rPr>
            </w:pPr>
          </w:p>
        </w:tc>
      </w:tr>
      <w:tr w:rsidR="00945479" w:rsidRPr="00394D88" w:rsidTr="00DB15B8">
        <w:trPr>
          <w:jc w:val="center"/>
        </w:trPr>
        <w:tc>
          <w:tcPr>
            <w:tcW w:w="7267" w:type="dxa"/>
          </w:tcPr>
          <w:p w:rsidR="00945479" w:rsidRPr="000C6F3C" w:rsidRDefault="00945479" w:rsidP="0070199B">
            <w:pPr>
              <w:pStyle w:val="Akapitzlist"/>
              <w:numPr>
                <w:ilvl w:val="0"/>
                <w:numId w:val="3"/>
              </w:numPr>
              <w:rPr>
                <w:rFonts w:ascii="Tahoma" w:hAnsi="Tahoma" w:cs="Tahoma"/>
                <w:sz w:val="22"/>
                <w:szCs w:val="22"/>
              </w:rPr>
            </w:pPr>
            <w:r w:rsidRPr="00945479">
              <w:rPr>
                <w:rFonts w:asciiTheme="minorHAnsi" w:hAnsiTheme="minorHAnsi"/>
                <w:sz w:val="18"/>
                <w:szCs w:val="18"/>
              </w:rPr>
              <w:t>Moduł HIPS musi posiadać możliwość pracy w jednym z czterech trybów:</w:t>
            </w:r>
          </w:p>
          <w:p w:rsidR="00945479" w:rsidRPr="00945479" w:rsidRDefault="00945479" w:rsidP="0070199B">
            <w:pPr>
              <w:numPr>
                <w:ilvl w:val="1"/>
                <w:numId w:val="4"/>
              </w:numPr>
              <w:suppressAutoHyphens w:val="0"/>
              <w:autoSpaceDE w:val="0"/>
              <w:autoSpaceDN w:val="0"/>
              <w:adjustRightInd w:val="0"/>
              <w:jc w:val="both"/>
              <w:rPr>
                <w:rFonts w:asciiTheme="minorHAnsi" w:hAnsiTheme="minorHAnsi" w:cs="Tahoma"/>
                <w:sz w:val="18"/>
                <w:szCs w:val="18"/>
              </w:rPr>
            </w:pPr>
            <w:r w:rsidRPr="00945479">
              <w:rPr>
                <w:rFonts w:asciiTheme="minorHAnsi" w:hAnsiTheme="minorHAnsi" w:cs="Tahoma"/>
                <w:sz w:val="18"/>
                <w:szCs w:val="18"/>
              </w:rPr>
              <w:t>tryb automatyczny z regułami gdzie aplikacja automatycznie tworzy i wykorzystuje reguły wraz z możliwością wykorzystania reguł utworzonych przez użytkownika,</w:t>
            </w:r>
          </w:p>
          <w:p w:rsidR="00945479" w:rsidRPr="00945479" w:rsidRDefault="00945479" w:rsidP="0070199B">
            <w:pPr>
              <w:numPr>
                <w:ilvl w:val="1"/>
                <w:numId w:val="4"/>
              </w:numPr>
              <w:suppressAutoHyphens w:val="0"/>
              <w:autoSpaceDE w:val="0"/>
              <w:autoSpaceDN w:val="0"/>
              <w:adjustRightInd w:val="0"/>
              <w:jc w:val="both"/>
              <w:rPr>
                <w:rFonts w:asciiTheme="minorHAnsi" w:hAnsiTheme="minorHAnsi" w:cs="Tahoma"/>
                <w:sz w:val="18"/>
                <w:szCs w:val="18"/>
              </w:rPr>
            </w:pPr>
            <w:r w:rsidRPr="00945479">
              <w:rPr>
                <w:rFonts w:asciiTheme="minorHAnsi" w:hAnsiTheme="minorHAnsi" w:cs="Tahoma"/>
                <w:sz w:val="18"/>
                <w:szCs w:val="18"/>
              </w:rPr>
              <w:t>tryb interaktywny, w którym to aplikacja pyta użytkownika o akcję w przypadku wykrycia aktywności w systemie,</w:t>
            </w:r>
          </w:p>
          <w:p w:rsidR="00945479" w:rsidRPr="00945479" w:rsidRDefault="00945479" w:rsidP="0070199B">
            <w:pPr>
              <w:numPr>
                <w:ilvl w:val="1"/>
                <w:numId w:val="4"/>
              </w:numPr>
              <w:suppressAutoHyphens w:val="0"/>
              <w:autoSpaceDE w:val="0"/>
              <w:autoSpaceDN w:val="0"/>
              <w:adjustRightInd w:val="0"/>
              <w:jc w:val="both"/>
              <w:rPr>
                <w:rFonts w:asciiTheme="minorHAnsi" w:hAnsiTheme="minorHAnsi" w:cs="Tahoma"/>
                <w:sz w:val="18"/>
                <w:szCs w:val="18"/>
              </w:rPr>
            </w:pPr>
            <w:r w:rsidRPr="00945479">
              <w:rPr>
                <w:rFonts w:asciiTheme="minorHAnsi" w:hAnsiTheme="minorHAnsi" w:cs="Tahoma"/>
                <w:sz w:val="18"/>
                <w:szCs w:val="18"/>
              </w:rPr>
              <w:t>tryb oparty na regułach gdzie zastosowanie mają jedynie reguły utworzone przez użytkownika,</w:t>
            </w:r>
          </w:p>
          <w:p w:rsidR="00945479" w:rsidRPr="00945479" w:rsidRDefault="00945479" w:rsidP="0070199B">
            <w:pPr>
              <w:numPr>
                <w:ilvl w:val="1"/>
                <w:numId w:val="4"/>
              </w:numPr>
              <w:suppressAutoHyphens w:val="0"/>
              <w:autoSpaceDE w:val="0"/>
              <w:autoSpaceDN w:val="0"/>
              <w:adjustRightInd w:val="0"/>
              <w:jc w:val="both"/>
              <w:rPr>
                <w:rFonts w:asciiTheme="minorHAnsi" w:hAnsiTheme="minorHAnsi"/>
                <w:sz w:val="18"/>
                <w:szCs w:val="18"/>
              </w:rPr>
            </w:pPr>
            <w:r w:rsidRPr="00945479">
              <w:rPr>
                <w:rFonts w:asciiTheme="minorHAnsi" w:hAnsiTheme="minorHAnsi" w:cs="Tahoma"/>
                <w:sz w:val="18"/>
                <w:szCs w:val="18"/>
              </w:rPr>
              <w:t>tryb uczenia się, w którym aplikacja uczy się aktywności systemu i użytkownika oraz tworzy odpowiednie reguły w czasie określonym przez użytkownika. Po wygaśnięciu tego czasu aplikacja musi samoczynnie przełączyć się w tryb pracy oparty na regułach.</w:t>
            </w:r>
          </w:p>
        </w:tc>
        <w:tc>
          <w:tcPr>
            <w:tcW w:w="6908" w:type="dxa"/>
          </w:tcPr>
          <w:p w:rsidR="00945479" w:rsidRPr="00394D88" w:rsidRDefault="00945479" w:rsidP="00945479">
            <w:pPr>
              <w:jc w:val="both"/>
              <w:rPr>
                <w:rFonts w:asciiTheme="minorHAnsi" w:hAnsiTheme="minorHAnsi" w:cstheme="minorHAnsi"/>
              </w:rPr>
            </w:pPr>
          </w:p>
        </w:tc>
      </w:tr>
      <w:tr w:rsidR="000C6F3C" w:rsidRPr="00394D88" w:rsidTr="00DB15B8">
        <w:trPr>
          <w:jc w:val="center"/>
        </w:trPr>
        <w:tc>
          <w:tcPr>
            <w:tcW w:w="7267" w:type="dxa"/>
          </w:tcPr>
          <w:p w:rsidR="000C6F3C" w:rsidRPr="000C6F3C" w:rsidRDefault="000C6F3C" w:rsidP="0070199B">
            <w:pPr>
              <w:pStyle w:val="Akapitzlist"/>
              <w:numPr>
                <w:ilvl w:val="0"/>
                <w:numId w:val="3"/>
              </w:numPr>
              <w:rPr>
                <w:rFonts w:asciiTheme="minorHAnsi" w:hAnsiTheme="minorHAnsi"/>
                <w:sz w:val="18"/>
                <w:szCs w:val="18"/>
              </w:rPr>
            </w:pPr>
            <w:r w:rsidRPr="000C6F3C">
              <w:rPr>
                <w:rFonts w:asciiTheme="minorHAnsi" w:hAnsiTheme="minorHAnsi"/>
                <w:sz w:val="18"/>
                <w:szCs w:val="18"/>
              </w:rPr>
              <w:t>Tworzenie reguł dla modułu HIPS musi odbywać się co najmniej w oparciu o: aplikacje źródłowe, pliki docelowe, aplikacje docelowe, elementy docelowe rejestru systemowego.</w:t>
            </w:r>
          </w:p>
        </w:tc>
        <w:tc>
          <w:tcPr>
            <w:tcW w:w="6908" w:type="dxa"/>
          </w:tcPr>
          <w:p w:rsidR="000C6F3C" w:rsidRPr="00394D88" w:rsidRDefault="000C6F3C" w:rsidP="000C6F3C">
            <w:pPr>
              <w:jc w:val="both"/>
              <w:rPr>
                <w:rFonts w:asciiTheme="minorHAnsi" w:hAnsiTheme="minorHAnsi" w:cstheme="minorHAnsi"/>
              </w:rPr>
            </w:pPr>
          </w:p>
        </w:tc>
      </w:tr>
      <w:tr w:rsidR="000C6F3C" w:rsidRPr="00394D88" w:rsidTr="009F3B3A">
        <w:trPr>
          <w:jc w:val="center"/>
        </w:trPr>
        <w:tc>
          <w:tcPr>
            <w:tcW w:w="7267" w:type="dxa"/>
          </w:tcPr>
          <w:p w:rsidR="000C6F3C" w:rsidRPr="000C6F3C" w:rsidRDefault="000C6F3C" w:rsidP="0070199B">
            <w:pPr>
              <w:pStyle w:val="Akapitzlist"/>
              <w:numPr>
                <w:ilvl w:val="0"/>
                <w:numId w:val="3"/>
              </w:numPr>
              <w:rPr>
                <w:rFonts w:asciiTheme="minorHAnsi" w:hAnsiTheme="minorHAnsi"/>
                <w:sz w:val="18"/>
                <w:szCs w:val="18"/>
              </w:rPr>
            </w:pPr>
            <w:r w:rsidRPr="000C6F3C">
              <w:rPr>
                <w:rFonts w:asciiTheme="minorHAnsi" w:hAnsiTheme="minorHAnsi"/>
                <w:sz w:val="18"/>
                <w:szCs w:val="18"/>
              </w:rPr>
              <w:t>Użytkownik na etapie tworzenia reguł dla modułu HIPS musi posiadać możliwość wybrania jednej z trzech akcji: pytaj, blokuj, zezwól.</w:t>
            </w:r>
          </w:p>
        </w:tc>
        <w:tc>
          <w:tcPr>
            <w:tcW w:w="6908" w:type="dxa"/>
          </w:tcPr>
          <w:p w:rsidR="000C6F3C" w:rsidRPr="00394D88" w:rsidRDefault="000C6F3C" w:rsidP="000C6F3C">
            <w:pPr>
              <w:widowControl w:val="0"/>
              <w:snapToGrid w:val="0"/>
              <w:spacing w:before="120"/>
              <w:rPr>
                <w:rFonts w:asciiTheme="minorHAnsi" w:hAnsiTheme="minorHAnsi" w:cstheme="minorHAnsi"/>
              </w:rPr>
            </w:pPr>
          </w:p>
        </w:tc>
      </w:tr>
      <w:tr w:rsidR="000C6F3C" w:rsidRPr="00394D88" w:rsidTr="009F3B3A">
        <w:trPr>
          <w:jc w:val="center"/>
        </w:trPr>
        <w:tc>
          <w:tcPr>
            <w:tcW w:w="7267" w:type="dxa"/>
          </w:tcPr>
          <w:p w:rsidR="000C6F3C" w:rsidRPr="000C6F3C" w:rsidRDefault="000C6F3C" w:rsidP="0070199B">
            <w:pPr>
              <w:pStyle w:val="Akapitzlist"/>
              <w:numPr>
                <w:ilvl w:val="0"/>
                <w:numId w:val="3"/>
              </w:numPr>
              <w:rPr>
                <w:rFonts w:asciiTheme="minorHAnsi" w:hAnsiTheme="minorHAnsi"/>
                <w:sz w:val="18"/>
                <w:szCs w:val="18"/>
              </w:rPr>
            </w:pPr>
            <w:r w:rsidRPr="000C6F3C">
              <w:rPr>
                <w:rFonts w:asciiTheme="minorHAnsi" w:hAnsiTheme="minorHAnsi"/>
                <w:sz w:val="18"/>
                <w:szCs w:val="18"/>
              </w:rPr>
              <w:t>Program ma być wyposażony we wbudowaną funkcję, która wygeneruje pełny raport na temat stacji, na której został zainstalowany w tym przynajmniej z: zainstalowanych aplikacji, usług systemowych, informacji o systemie operacyjnym i sprzęcie, aktywnych procesach i połączeniach.</w:t>
            </w:r>
          </w:p>
        </w:tc>
        <w:tc>
          <w:tcPr>
            <w:tcW w:w="6908" w:type="dxa"/>
          </w:tcPr>
          <w:p w:rsidR="000C6F3C" w:rsidRPr="00394D88" w:rsidRDefault="000C6F3C" w:rsidP="000C6F3C">
            <w:pPr>
              <w:widowControl w:val="0"/>
              <w:snapToGrid w:val="0"/>
              <w:spacing w:before="120"/>
              <w:rPr>
                <w:rFonts w:asciiTheme="minorHAnsi" w:hAnsiTheme="minorHAnsi" w:cstheme="minorHAnsi"/>
              </w:rPr>
            </w:pPr>
          </w:p>
        </w:tc>
      </w:tr>
      <w:tr w:rsidR="000C6F3C" w:rsidRPr="00394D88" w:rsidTr="009F3B3A">
        <w:trPr>
          <w:jc w:val="center"/>
        </w:trPr>
        <w:tc>
          <w:tcPr>
            <w:tcW w:w="7267" w:type="dxa"/>
          </w:tcPr>
          <w:p w:rsidR="000C6F3C" w:rsidRPr="000C6F3C" w:rsidRDefault="000C6F3C" w:rsidP="0070199B">
            <w:pPr>
              <w:pStyle w:val="Akapitzlist"/>
              <w:numPr>
                <w:ilvl w:val="0"/>
                <w:numId w:val="3"/>
              </w:numPr>
              <w:rPr>
                <w:rFonts w:asciiTheme="minorHAnsi" w:hAnsiTheme="minorHAnsi"/>
                <w:sz w:val="18"/>
                <w:szCs w:val="18"/>
              </w:rPr>
            </w:pPr>
            <w:r w:rsidRPr="000C6F3C">
              <w:rPr>
                <w:rFonts w:asciiTheme="minorHAnsi" w:hAnsiTheme="minorHAnsi"/>
                <w:sz w:val="18"/>
                <w:szCs w:val="18"/>
              </w:rPr>
              <w:t xml:space="preserve">Funkcja generująca taki log ma oferować przynajmniej 9 poziomów filtrowania wyników pod kątem tego, które z nich są podejrzane dla programu i mogą stanowić dla </w:t>
            </w:r>
            <w:r w:rsidRPr="000C6F3C">
              <w:rPr>
                <w:rFonts w:asciiTheme="minorHAnsi" w:hAnsiTheme="minorHAnsi"/>
                <w:sz w:val="18"/>
                <w:szCs w:val="18"/>
              </w:rPr>
              <w:lastRenderedPageBreak/>
              <w:t>niego zagrożenie bezpieczeństwa.</w:t>
            </w:r>
          </w:p>
        </w:tc>
        <w:tc>
          <w:tcPr>
            <w:tcW w:w="6908" w:type="dxa"/>
          </w:tcPr>
          <w:p w:rsidR="000C6F3C" w:rsidRPr="00394D88" w:rsidRDefault="000C6F3C" w:rsidP="000C6F3C">
            <w:pPr>
              <w:widowControl w:val="0"/>
              <w:snapToGrid w:val="0"/>
              <w:spacing w:before="120"/>
              <w:rPr>
                <w:rFonts w:asciiTheme="minorHAnsi" w:hAnsiTheme="minorHAnsi" w:cstheme="minorHAnsi"/>
              </w:rPr>
            </w:pPr>
          </w:p>
        </w:tc>
      </w:tr>
      <w:tr w:rsidR="000C6F3C" w:rsidRPr="00394D88" w:rsidTr="009F3B3A">
        <w:trPr>
          <w:jc w:val="center"/>
        </w:trPr>
        <w:tc>
          <w:tcPr>
            <w:tcW w:w="7267" w:type="dxa"/>
          </w:tcPr>
          <w:p w:rsidR="000C6F3C" w:rsidRPr="000C6F3C" w:rsidRDefault="000C6F3C" w:rsidP="0070199B">
            <w:pPr>
              <w:pStyle w:val="Akapitzlist"/>
              <w:numPr>
                <w:ilvl w:val="0"/>
                <w:numId w:val="3"/>
              </w:numPr>
              <w:rPr>
                <w:rFonts w:asciiTheme="minorHAnsi" w:hAnsiTheme="minorHAnsi"/>
                <w:sz w:val="18"/>
                <w:szCs w:val="18"/>
              </w:rPr>
            </w:pPr>
            <w:r w:rsidRPr="000C6F3C">
              <w:rPr>
                <w:rFonts w:asciiTheme="minorHAnsi" w:hAnsiTheme="minorHAnsi"/>
                <w:sz w:val="18"/>
                <w:szCs w:val="18"/>
              </w:rPr>
              <w:lastRenderedPageBreak/>
              <w:t xml:space="preserve">Program ma oferować funkcję, która aktywnie monitoruje i skutecznie blokuje działania wszystkich plików programu, jego procesów, usług i wpisów w rejestrze przed próbą ich modyfikacji przez aplikacje trzecie. </w:t>
            </w:r>
          </w:p>
        </w:tc>
        <w:tc>
          <w:tcPr>
            <w:tcW w:w="6908" w:type="dxa"/>
          </w:tcPr>
          <w:p w:rsidR="000C6F3C" w:rsidRPr="00394D88" w:rsidRDefault="000C6F3C" w:rsidP="000C6F3C">
            <w:pPr>
              <w:widowControl w:val="0"/>
              <w:snapToGrid w:val="0"/>
              <w:spacing w:before="120"/>
              <w:rPr>
                <w:rFonts w:asciiTheme="minorHAnsi" w:hAnsiTheme="minorHAnsi" w:cstheme="minorHAnsi"/>
              </w:rPr>
            </w:pPr>
          </w:p>
        </w:tc>
      </w:tr>
      <w:tr w:rsidR="000C6F3C" w:rsidRPr="00394D88" w:rsidTr="009F3B3A">
        <w:trPr>
          <w:jc w:val="center"/>
        </w:trPr>
        <w:tc>
          <w:tcPr>
            <w:tcW w:w="7267" w:type="dxa"/>
          </w:tcPr>
          <w:p w:rsidR="000C6F3C" w:rsidRPr="000C6F3C" w:rsidRDefault="000C6F3C" w:rsidP="0070199B">
            <w:pPr>
              <w:pStyle w:val="Akapitzlist"/>
              <w:numPr>
                <w:ilvl w:val="0"/>
                <w:numId w:val="3"/>
              </w:numPr>
              <w:rPr>
                <w:rFonts w:asciiTheme="minorHAnsi" w:hAnsiTheme="minorHAnsi"/>
                <w:sz w:val="18"/>
                <w:szCs w:val="18"/>
              </w:rPr>
            </w:pPr>
            <w:r w:rsidRPr="000C6F3C">
              <w:rPr>
                <w:rFonts w:asciiTheme="minorHAnsi" w:hAnsiTheme="minorHAnsi"/>
                <w:sz w:val="18"/>
                <w:szCs w:val="18"/>
              </w:rPr>
              <w:t>Automatyczna, inkrementacyjna aktualizacja baz wirusów i innych zagrożeń dostępna z Internetu.</w:t>
            </w:r>
          </w:p>
        </w:tc>
        <w:tc>
          <w:tcPr>
            <w:tcW w:w="6908" w:type="dxa"/>
          </w:tcPr>
          <w:p w:rsidR="000C6F3C" w:rsidRPr="00394D88" w:rsidRDefault="000C6F3C" w:rsidP="000C6F3C">
            <w:pPr>
              <w:widowControl w:val="0"/>
              <w:snapToGrid w:val="0"/>
              <w:spacing w:before="120"/>
              <w:rPr>
                <w:rFonts w:asciiTheme="minorHAnsi" w:hAnsiTheme="minorHAnsi" w:cstheme="minorHAnsi"/>
              </w:rPr>
            </w:pPr>
          </w:p>
        </w:tc>
      </w:tr>
      <w:tr w:rsidR="000C6F3C" w:rsidRPr="00394D88" w:rsidTr="009F3B3A">
        <w:trPr>
          <w:jc w:val="center"/>
        </w:trPr>
        <w:tc>
          <w:tcPr>
            <w:tcW w:w="7267" w:type="dxa"/>
          </w:tcPr>
          <w:p w:rsidR="000C6F3C" w:rsidRPr="000C6F3C" w:rsidRDefault="000C6F3C" w:rsidP="0070199B">
            <w:pPr>
              <w:pStyle w:val="Akapitzlist"/>
              <w:numPr>
                <w:ilvl w:val="0"/>
                <w:numId w:val="3"/>
              </w:numPr>
              <w:rPr>
                <w:rFonts w:asciiTheme="minorHAnsi" w:hAnsiTheme="minorHAnsi"/>
                <w:sz w:val="18"/>
                <w:szCs w:val="18"/>
              </w:rPr>
            </w:pPr>
            <w:r w:rsidRPr="000C6F3C">
              <w:rPr>
                <w:rFonts w:asciiTheme="minorHAnsi" w:hAnsiTheme="minorHAnsi"/>
                <w:sz w:val="18"/>
                <w:szCs w:val="18"/>
              </w:rPr>
              <w:t>Możliwość utworzenia kilku zadań aktualizacji (np.: co godzinę, po zalogowaniu, po uruchomieniu komputera). Każde zadanie może być uruchomione z własnymi ustawieniami.</w:t>
            </w:r>
          </w:p>
        </w:tc>
        <w:tc>
          <w:tcPr>
            <w:tcW w:w="6908" w:type="dxa"/>
          </w:tcPr>
          <w:p w:rsidR="000C6F3C" w:rsidRPr="00394D88" w:rsidRDefault="000C6F3C" w:rsidP="000C6F3C">
            <w:pPr>
              <w:widowControl w:val="0"/>
              <w:snapToGrid w:val="0"/>
              <w:spacing w:before="120"/>
              <w:rPr>
                <w:rFonts w:asciiTheme="minorHAnsi" w:hAnsiTheme="minorHAnsi" w:cstheme="minorHAnsi"/>
              </w:rPr>
            </w:pPr>
          </w:p>
        </w:tc>
      </w:tr>
      <w:tr w:rsidR="000C6F3C" w:rsidRPr="00394D88" w:rsidTr="009F3B3A">
        <w:trPr>
          <w:jc w:val="center"/>
        </w:trPr>
        <w:tc>
          <w:tcPr>
            <w:tcW w:w="7267" w:type="dxa"/>
          </w:tcPr>
          <w:p w:rsidR="000C6F3C" w:rsidRPr="000C6F3C" w:rsidRDefault="000C6F3C" w:rsidP="0070199B">
            <w:pPr>
              <w:pStyle w:val="Akapitzlist"/>
              <w:numPr>
                <w:ilvl w:val="0"/>
                <w:numId w:val="3"/>
              </w:numPr>
              <w:rPr>
                <w:rFonts w:asciiTheme="minorHAnsi" w:hAnsiTheme="minorHAnsi"/>
                <w:sz w:val="18"/>
                <w:szCs w:val="18"/>
              </w:rPr>
            </w:pPr>
            <w:r w:rsidRPr="000C6F3C">
              <w:rPr>
                <w:rFonts w:asciiTheme="minorHAnsi" w:hAnsiTheme="minorHAnsi"/>
                <w:sz w:val="18"/>
                <w:szCs w:val="18"/>
              </w:rPr>
              <w:t>Aplikacja musi posiadać funkcjonalność tworzenia lokalnego repozytorium aktualizacji.</w:t>
            </w:r>
          </w:p>
        </w:tc>
        <w:tc>
          <w:tcPr>
            <w:tcW w:w="6908" w:type="dxa"/>
          </w:tcPr>
          <w:p w:rsidR="000C6F3C" w:rsidRPr="00394D88" w:rsidRDefault="000C6F3C" w:rsidP="000C6F3C">
            <w:pPr>
              <w:widowControl w:val="0"/>
              <w:snapToGrid w:val="0"/>
              <w:spacing w:before="120"/>
              <w:rPr>
                <w:rFonts w:asciiTheme="minorHAnsi" w:hAnsiTheme="minorHAnsi" w:cstheme="minorHAnsi"/>
              </w:rPr>
            </w:pPr>
          </w:p>
        </w:tc>
      </w:tr>
      <w:tr w:rsidR="000C6F3C" w:rsidRPr="00394D88" w:rsidTr="009F3B3A">
        <w:trPr>
          <w:jc w:val="center"/>
        </w:trPr>
        <w:tc>
          <w:tcPr>
            <w:tcW w:w="7267" w:type="dxa"/>
          </w:tcPr>
          <w:p w:rsidR="000C6F3C" w:rsidRPr="000C6F3C" w:rsidRDefault="000C6F3C" w:rsidP="0070199B">
            <w:pPr>
              <w:pStyle w:val="Akapitzlist"/>
              <w:numPr>
                <w:ilvl w:val="0"/>
                <w:numId w:val="3"/>
              </w:numPr>
              <w:rPr>
                <w:rFonts w:asciiTheme="minorHAnsi" w:hAnsiTheme="minorHAnsi"/>
                <w:sz w:val="18"/>
                <w:szCs w:val="18"/>
              </w:rPr>
            </w:pPr>
            <w:r w:rsidRPr="000C6F3C">
              <w:rPr>
                <w:rFonts w:asciiTheme="minorHAnsi" w:hAnsiTheme="minorHAnsi"/>
                <w:sz w:val="18"/>
                <w:szCs w:val="18"/>
              </w:rPr>
              <w:t>Aplikacja musi posiadać funkcjonalność udostępniania tworzonego repozytorium aktualizacji za pomocą wbudowanego w program serwera http</w:t>
            </w:r>
          </w:p>
        </w:tc>
        <w:tc>
          <w:tcPr>
            <w:tcW w:w="6908" w:type="dxa"/>
          </w:tcPr>
          <w:p w:rsidR="000C6F3C" w:rsidRPr="00394D88" w:rsidRDefault="000C6F3C" w:rsidP="000C6F3C">
            <w:pPr>
              <w:widowControl w:val="0"/>
              <w:snapToGrid w:val="0"/>
              <w:spacing w:before="120"/>
              <w:rPr>
                <w:rFonts w:asciiTheme="minorHAnsi" w:hAnsiTheme="minorHAnsi" w:cstheme="minorHAnsi"/>
              </w:rPr>
            </w:pPr>
          </w:p>
        </w:tc>
      </w:tr>
      <w:tr w:rsidR="000C6F3C" w:rsidRPr="00394D88" w:rsidTr="009F3B3A">
        <w:trPr>
          <w:jc w:val="center"/>
        </w:trPr>
        <w:tc>
          <w:tcPr>
            <w:tcW w:w="7267" w:type="dxa"/>
          </w:tcPr>
          <w:p w:rsidR="000C6F3C" w:rsidRPr="000C6F3C" w:rsidRDefault="000C6F3C" w:rsidP="0070199B">
            <w:pPr>
              <w:pStyle w:val="Akapitzlist"/>
              <w:numPr>
                <w:ilvl w:val="0"/>
                <w:numId w:val="3"/>
              </w:numPr>
              <w:rPr>
                <w:rFonts w:asciiTheme="minorHAnsi" w:hAnsiTheme="minorHAnsi"/>
                <w:sz w:val="18"/>
                <w:szCs w:val="18"/>
              </w:rPr>
            </w:pPr>
            <w:r w:rsidRPr="000C6F3C">
              <w:rPr>
                <w:rFonts w:asciiTheme="minorHAnsi" w:hAnsiTheme="minorHAnsi"/>
                <w:sz w:val="18"/>
                <w:szCs w:val="18"/>
              </w:rPr>
              <w:t>Aplikacja musi być wyposażona w funkcjonalność umożliwiającą tworzenie kopii wcześniejszych aktualizacji w celu ich późniejszego przywrócenia (</w:t>
            </w:r>
            <w:proofErr w:type="spellStart"/>
            <w:r w:rsidRPr="000C6F3C">
              <w:rPr>
                <w:rFonts w:asciiTheme="minorHAnsi" w:hAnsiTheme="minorHAnsi"/>
                <w:sz w:val="18"/>
                <w:szCs w:val="18"/>
              </w:rPr>
              <w:t>rollback</w:t>
            </w:r>
            <w:proofErr w:type="spellEnd"/>
            <w:r w:rsidRPr="000C6F3C">
              <w:rPr>
                <w:rFonts w:asciiTheme="minorHAnsi" w:hAnsiTheme="minorHAnsi"/>
                <w:sz w:val="18"/>
                <w:szCs w:val="18"/>
              </w:rPr>
              <w:t>).</w:t>
            </w:r>
          </w:p>
        </w:tc>
        <w:tc>
          <w:tcPr>
            <w:tcW w:w="6908" w:type="dxa"/>
          </w:tcPr>
          <w:p w:rsidR="000C6F3C" w:rsidRPr="00394D88" w:rsidRDefault="000C6F3C" w:rsidP="000C6F3C">
            <w:pPr>
              <w:widowControl w:val="0"/>
              <w:snapToGrid w:val="0"/>
              <w:spacing w:before="120"/>
              <w:rPr>
                <w:rFonts w:asciiTheme="minorHAnsi" w:hAnsiTheme="minorHAnsi" w:cstheme="minorHAnsi"/>
              </w:rPr>
            </w:pPr>
          </w:p>
        </w:tc>
      </w:tr>
      <w:tr w:rsidR="000C6F3C" w:rsidRPr="00394D88" w:rsidTr="009F3B3A">
        <w:trPr>
          <w:jc w:val="center"/>
        </w:trPr>
        <w:tc>
          <w:tcPr>
            <w:tcW w:w="7267" w:type="dxa"/>
          </w:tcPr>
          <w:p w:rsidR="000C6F3C" w:rsidRPr="000C6F3C" w:rsidRDefault="000C6F3C" w:rsidP="0070199B">
            <w:pPr>
              <w:pStyle w:val="Akapitzlist"/>
              <w:numPr>
                <w:ilvl w:val="0"/>
                <w:numId w:val="3"/>
              </w:numPr>
              <w:rPr>
                <w:rFonts w:asciiTheme="minorHAnsi" w:hAnsiTheme="minorHAnsi"/>
                <w:sz w:val="18"/>
                <w:szCs w:val="18"/>
              </w:rPr>
            </w:pPr>
            <w:r w:rsidRPr="000C6F3C">
              <w:rPr>
                <w:rFonts w:asciiTheme="minorHAnsi" w:hAnsiTheme="minorHAnsi"/>
                <w:sz w:val="18"/>
                <w:szCs w:val="18"/>
              </w:rPr>
              <w:t xml:space="preserve">Program wyposażony tylko w jeden skaner uruchamiany w pamięci, z którego korzystają wszystkie funkcje systemu (antywirus, </w:t>
            </w:r>
            <w:proofErr w:type="spellStart"/>
            <w:r w:rsidRPr="000C6F3C">
              <w:rPr>
                <w:rFonts w:asciiTheme="minorHAnsi" w:hAnsiTheme="minorHAnsi"/>
                <w:sz w:val="18"/>
                <w:szCs w:val="18"/>
              </w:rPr>
              <w:t>antyspyware</w:t>
            </w:r>
            <w:proofErr w:type="spellEnd"/>
            <w:r w:rsidRPr="000C6F3C">
              <w:rPr>
                <w:rFonts w:asciiTheme="minorHAnsi" w:hAnsiTheme="minorHAnsi"/>
                <w:sz w:val="18"/>
                <w:szCs w:val="18"/>
              </w:rPr>
              <w:t>, metody heurystyczne, zapora sieciowa).</w:t>
            </w:r>
          </w:p>
        </w:tc>
        <w:tc>
          <w:tcPr>
            <w:tcW w:w="6908" w:type="dxa"/>
          </w:tcPr>
          <w:p w:rsidR="000C6F3C" w:rsidRPr="00394D88" w:rsidRDefault="000C6F3C" w:rsidP="000C6F3C">
            <w:pPr>
              <w:widowControl w:val="0"/>
              <w:snapToGrid w:val="0"/>
              <w:spacing w:before="120"/>
              <w:rPr>
                <w:rFonts w:asciiTheme="minorHAnsi" w:hAnsiTheme="minorHAnsi" w:cstheme="minorHAnsi"/>
              </w:rPr>
            </w:pPr>
          </w:p>
        </w:tc>
      </w:tr>
      <w:tr w:rsidR="000C6F3C" w:rsidRPr="00394D88" w:rsidTr="009F3B3A">
        <w:trPr>
          <w:jc w:val="center"/>
        </w:trPr>
        <w:tc>
          <w:tcPr>
            <w:tcW w:w="7267" w:type="dxa"/>
          </w:tcPr>
          <w:p w:rsidR="000C6F3C" w:rsidRPr="000C6F3C" w:rsidRDefault="000C6F3C" w:rsidP="0070199B">
            <w:pPr>
              <w:pStyle w:val="Akapitzlist"/>
              <w:numPr>
                <w:ilvl w:val="0"/>
                <w:numId w:val="3"/>
              </w:numPr>
              <w:rPr>
                <w:rFonts w:asciiTheme="minorHAnsi" w:hAnsiTheme="minorHAnsi"/>
                <w:sz w:val="18"/>
                <w:szCs w:val="18"/>
              </w:rPr>
            </w:pPr>
            <w:r w:rsidRPr="000C6F3C">
              <w:rPr>
                <w:rFonts w:asciiTheme="minorHAnsi" w:hAnsiTheme="minorHAnsi"/>
                <w:sz w:val="18"/>
                <w:szCs w:val="18"/>
              </w:rPr>
              <w:t xml:space="preserve">Aplikacja musi być w pełni zgodna z technologią Network Access </w:t>
            </w:r>
            <w:proofErr w:type="spellStart"/>
            <w:r w:rsidRPr="000C6F3C">
              <w:rPr>
                <w:rFonts w:asciiTheme="minorHAnsi" w:hAnsiTheme="minorHAnsi"/>
                <w:sz w:val="18"/>
                <w:szCs w:val="18"/>
              </w:rPr>
              <w:t>Protection</w:t>
            </w:r>
            <w:proofErr w:type="spellEnd"/>
            <w:r w:rsidRPr="000C6F3C">
              <w:rPr>
                <w:rFonts w:asciiTheme="minorHAnsi" w:hAnsiTheme="minorHAnsi"/>
                <w:sz w:val="18"/>
                <w:szCs w:val="18"/>
              </w:rPr>
              <w:t xml:space="preserve"> (NAP).</w:t>
            </w:r>
          </w:p>
        </w:tc>
        <w:tc>
          <w:tcPr>
            <w:tcW w:w="6908" w:type="dxa"/>
          </w:tcPr>
          <w:p w:rsidR="000C6F3C" w:rsidRPr="00394D88" w:rsidRDefault="000C6F3C" w:rsidP="000C6F3C">
            <w:pPr>
              <w:widowControl w:val="0"/>
              <w:snapToGrid w:val="0"/>
              <w:spacing w:before="120"/>
              <w:rPr>
                <w:rFonts w:asciiTheme="minorHAnsi" w:hAnsiTheme="minorHAnsi" w:cstheme="minorHAnsi"/>
              </w:rPr>
            </w:pPr>
          </w:p>
        </w:tc>
      </w:tr>
      <w:tr w:rsidR="000C6F3C" w:rsidRPr="00394D88" w:rsidTr="009F3B3A">
        <w:trPr>
          <w:jc w:val="center"/>
        </w:trPr>
        <w:tc>
          <w:tcPr>
            <w:tcW w:w="7267" w:type="dxa"/>
          </w:tcPr>
          <w:p w:rsidR="000C6F3C" w:rsidRPr="000C6F3C" w:rsidRDefault="000C6F3C" w:rsidP="0070199B">
            <w:pPr>
              <w:pStyle w:val="Akapitzlist"/>
              <w:numPr>
                <w:ilvl w:val="0"/>
                <w:numId w:val="3"/>
              </w:numPr>
              <w:rPr>
                <w:rFonts w:asciiTheme="minorHAnsi" w:hAnsiTheme="minorHAnsi"/>
                <w:sz w:val="18"/>
                <w:szCs w:val="18"/>
              </w:rPr>
            </w:pPr>
            <w:r w:rsidRPr="000C6F3C">
              <w:rPr>
                <w:rFonts w:asciiTheme="minorHAnsi" w:hAnsiTheme="minorHAnsi"/>
                <w:sz w:val="18"/>
                <w:szCs w:val="18"/>
              </w:rPr>
              <w:t>Program ma być w pełni zgodny z technologią CISCO Network Access Control (NAC).</w:t>
            </w:r>
          </w:p>
        </w:tc>
        <w:tc>
          <w:tcPr>
            <w:tcW w:w="6908" w:type="dxa"/>
          </w:tcPr>
          <w:p w:rsidR="000C6F3C" w:rsidRPr="00394D88" w:rsidRDefault="000C6F3C" w:rsidP="000C6F3C">
            <w:pPr>
              <w:widowControl w:val="0"/>
              <w:snapToGrid w:val="0"/>
              <w:spacing w:before="120"/>
              <w:rPr>
                <w:rFonts w:asciiTheme="minorHAnsi" w:hAnsiTheme="minorHAnsi" w:cstheme="minorHAnsi"/>
              </w:rPr>
            </w:pPr>
          </w:p>
        </w:tc>
      </w:tr>
      <w:tr w:rsidR="000C6F3C" w:rsidRPr="00394D88" w:rsidTr="009F3B3A">
        <w:trPr>
          <w:jc w:val="center"/>
        </w:trPr>
        <w:tc>
          <w:tcPr>
            <w:tcW w:w="7267" w:type="dxa"/>
          </w:tcPr>
          <w:p w:rsidR="000C6F3C" w:rsidRPr="000C6F3C" w:rsidRDefault="000C6F3C" w:rsidP="0070199B">
            <w:pPr>
              <w:pStyle w:val="Akapitzlist"/>
              <w:numPr>
                <w:ilvl w:val="0"/>
                <w:numId w:val="3"/>
              </w:numPr>
              <w:rPr>
                <w:rFonts w:asciiTheme="minorHAnsi" w:hAnsiTheme="minorHAnsi"/>
                <w:sz w:val="18"/>
                <w:szCs w:val="18"/>
              </w:rPr>
            </w:pPr>
            <w:r w:rsidRPr="000C6F3C">
              <w:rPr>
                <w:rFonts w:asciiTheme="minorHAnsi" w:hAnsiTheme="minorHAnsi"/>
                <w:sz w:val="18"/>
                <w:szCs w:val="18"/>
              </w:rPr>
              <w:t>Aplikacja musi posiadać funkcjonalność, która automatycznie wykrywa aplikacje pracujące w trybie pełno ekranowym.</w:t>
            </w:r>
          </w:p>
        </w:tc>
        <w:tc>
          <w:tcPr>
            <w:tcW w:w="6908" w:type="dxa"/>
          </w:tcPr>
          <w:p w:rsidR="000C6F3C" w:rsidRPr="00394D88" w:rsidRDefault="000C6F3C" w:rsidP="000C6F3C">
            <w:pPr>
              <w:widowControl w:val="0"/>
              <w:snapToGrid w:val="0"/>
              <w:spacing w:before="120"/>
              <w:rPr>
                <w:rFonts w:asciiTheme="minorHAnsi" w:hAnsiTheme="minorHAnsi" w:cstheme="minorHAnsi"/>
              </w:rPr>
            </w:pPr>
          </w:p>
        </w:tc>
      </w:tr>
      <w:tr w:rsidR="000C6F3C" w:rsidRPr="00394D88" w:rsidTr="009F3B3A">
        <w:trPr>
          <w:jc w:val="center"/>
        </w:trPr>
        <w:tc>
          <w:tcPr>
            <w:tcW w:w="7267" w:type="dxa"/>
          </w:tcPr>
          <w:p w:rsidR="000C6F3C" w:rsidRPr="000C6F3C" w:rsidRDefault="000C6F3C" w:rsidP="0070199B">
            <w:pPr>
              <w:pStyle w:val="Akapitzlist"/>
              <w:numPr>
                <w:ilvl w:val="0"/>
                <w:numId w:val="3"/>
              </w:numPr>
              <w:rPr>
                <w:rFonts w:asciiTheme="minorHAnsi" w:hAnsiTheme="minorHAnsi"/>
                <w:sz w:val="18"/>
                <w:szCs w:val="18"/>
              </w:rPr>
            </w:pPr>
            <w:r w:rsidRPr="000C6F3C">
              <w:rPr>
                <w:rFonts w:asciiTheme="minorHAnsi" w:hAnsiTheme="minorHAnsi"/>
                <w:sz w:val="18"/>
                <w:szCs w:val="18"/>
              </w:rPr>
              <w:t>W momencie wykrycia trybu pełno ekranowego aplikacja ma wstrzymać wyświetlanie wszelkich powiadomień związanych ze swoją pracą oraz wstrzymać swoje zadania znajdujące się w harmonogramie zadań aplikacji.</w:t>
            </w:r>
          </w:p>
        </w:tc>
        <w:tc>
          <w:tcPr>
            <w:tcW w:w="6908" w:type="dxa"/>
          </w:tcPr>
          <w:p w:rsidR="000C6F3C" w:rsidRPr="00394D88" w:rsidRDefault="000C6F3C" w:rsidP="000C6F3C">
            <w:pPr>
              <w:widowControl w:val="0"/>
              <w:snapToGrid w:val="0"/>
              <w:spacing w:before="120"/>
              <w:rPr>
                <w:rFonts w:asciiTheme="minorHAnsi" w:hAnsiTheme="minorHAnsi" w:cstheme="minorHAnsi"/>
              </w:rPr>
            </w:pPr>
          </w:p>
        </w:tc>
      </w:tr>
      <w:tr w:rsidR="000C6F3C" w:rsidRPr="00394D88" w:rsidTr="009F3B3A">
        <w:trPr>
          <w:jc w:val="center"/>
        </w:trPr>
        <w:tc>
          <w:tcPr>
            <w:tcW w:w="7267" w:type="dxa"/>
          </w:tcPr>
          <w:p w:rsidR="000C6F3C" w:rsidRPr="000C6F3C" w:rsidRDefault="000C6F3C" w:rsidP="0070199B">
            <w:pPr>
              <w:pStyle w:val="Akapitzlist"/>
              <w:numPr>
                <w:ilvl w:val="0"/>
                <w:numId w:val="3"/>
              </w:numPr>
              <w:rPr>
                <w:rFonts w:asciiTheme="minorHAnsi" w:hAnsiTheme="minorHAnsi"/>
                <w:sz w:val="18"/>
                <w:szCs w:val="18"/>
              </w:rPr>
            </w:pPr>
            <w:r w:rsidRPr="000C6F3C">
              <w:rPr>
                <w:rFonts w:asciiTheme="minorHAnsi" w:hAnsiTheme="minorHAnsi"/>
                <w:sz w:val="18"/>
                <w:szCs w:val="18"/>
              </w:rPr>
              <w:t>Użytkownik ma mieć możliwość skonfigurowania programu tak aby automatycznie aplikacja włączała powiadomienia oraz zadania pomimo pracy w trybie pełnoekranowym po określonym przez użytkownika czasie.</w:t>
            </w:r>
          </w:p>
        </w:tc>
        <w:tc>
          <w:tcPr>
            <w:tcW w:w="6908" w:type="dxa"/>
          </w:tcPr>
          <w:p w:rsidR="000C6F3C" w:rsidRPr="00394D88" w:rsidRDefault="000C6F3C" w:rsidP="000C6F3C">
            <w:pPr>
              <w:widowControl w:val="0"/>
              <w:snapToGrid w:val="0"/>
              <w:spacing w:before="120"/>
              <w:rPr>
                <w:rFonts w:asciiTheme="minorHAnsi" w:hAnsiTheme="minorHAnsi" w:cstheme="minorHAnsi"/>
              </w:rPr>
            </w:pPr>
          </w:p>
        </w:tc>
      </w:tr>
      <w:tr w:rsidR="000C6F3C" w:rsidRPr="00394D88" w:rsidTr="009F3B3A">
        <w:trPr>
          <w:jc w:val="center"/>
        </w:trPr>
        <w:tc>
          <w:tcPr>
            <w:tcW w:w="7267" w:type="dxa"/>
          </w:tcPr>
          <w:p w:rsidR="000C6F3C" w:rsidRPr="000C6F3C" w:rsidRDefault="000C6F3C" w:rsidP="0070199B">
            <w:pPr>
              <w:pStyle w:val="Akapitzlist"/>
              <w:numPr>
                <w:ilvl w:val="0"/>
                <w:numId w:val="3"/>
              </w:numPr>
              <w:rPr>
                <w:rFonts w:asciiTheme="minorHAnsi" w:hAnsiTheme="minorHAnsi"/>
                <w:sz w:val="18"/>
                <w:szCs w:val="18"/>
              </w:rPr>
            </w:pPr>
            <w:r w:rsidRPr="000C6F3C">
              <w:rPr>
                <w:rFonts w:asciiTheme="minorHAnsi" w:hAnsiTheme="minorHAnsi"/>
                <w:sz w:val="18"/>
                <w:szCs w:val="18"/>
              </w:rPr>
              <w:t>Program ma być wyposażony w dziennik zdarzeń rejestrujący informacje na temat znalezionych zagrożeń, kontroli urządzeń, skanowania na żądanie i według harmonogramu, dokonanych aktualizacji baz wirusów i samego oprogramowania.</w:t>
            </w:r>
          </w:p>
        </w:tc>
        <w:tc>
          <w:tcPr>
            <w:tcW w:w="6908" w:type="dxa"/>
          </w:tcPr>
          <w:p w:rsidR="000C6F3C" w:rsidRPr="00394D88" w:rsidRDefault="000C6F3C" w:rsidP="000C6F3C">
            <w:pPr>
              <w:widowControl w:val="0"/>
              <w:snapToGrid w:val="0"/>
              <w:spacing w:before="120"/>
              <w:rPr>
                <w:rFonts w:asciiTheme="minorHAnsi" w:hAnsiTheme="minorHAnsi" w:cstheme="minorHAnsi"/>
              </w:rPr>
            </w:pPr>
          </w:p>
        </w:tc>
      </w:tr>
      <w:tr w:rsidR="000C6F3C" w:rsidRPr="00394D88" w:rsidTr="009F3B3A">
        <w:trPr>
          <w:jc w:val="center"/>
        </w:trPr>
        <w:tc>
          <w:tcPr>
            <w:tcW w:w="7267" w:type="dxa"/>
          </w:tcPr>
          <w:p w:rsidR="000C6F3C" w:rsidRPr="000C6F3C" w:rsidRDefault="000C6F3C" w:rsidP="0070199B">
            <w:pPr>
              <w:pStyle w:val="Akapitzlist"/>
              <w:numPr>
                <w:ilvl w:val="0"/>
                <w:numId w:val="3"/>
              </w:numPr>
              <w:rPr>
                <w:rFonts w:asciiTheme="minorHAnsi" w:hAnsiTheme="minorHAnsi"/>
                <w:sz w:val="18"/>
                <w:szCs w:val="18"/>
              </w:rPr>
            </w:pPr>
            <w:r w:rsidRPr="000C6F3C">
              <w:rPr>
                <w:rFonts w:asciiTheme="minorHAnsi" w:hAnsiTheme="minorHAnsi"/>
                <w:sz w:val="18"/>
                <w:szCs w:val="18"/>
              </w:rPr>
              <w:t>Wsparcie techniczne do programu świadczone w języku polskim przez polskiego dystrybutora autoryzowanego przez producenta programu.</w:t>
            </w:r>
          </w:p>
        </w:tc>
        <w:tc>
          <w:tcPr>
            <w:tcW w:w="6908" w:type="dxa"/>
          </w:tcPr>
          <w:p w:rsidR="000C6F3C" w:rsidRPr="00394D88" w:rsidRDefault="000C6F3C" w:rsidP="000C6F3C">
            <w:pPr>
              <w:widowControl w:val="0"/>
              <w:snapToGrid w:val="0"/>
              <w:spacing w:before="120"/>
              <w:rPr>
                <w:rFonts w:asciiTheme="minorHAnsi" w:hAnsiTheme="minorHAnsi" w:cstheme="minorHAnsi"/>
              </w:rPr>
            </w:pPr>
          </w:p>
        </w:tc>
      </w:tr>
      <w:tr w:rsidR="000C6F3C" w:rsidRPr="00394D88" w:rsidTr="009F3B3A">
        <w:trPr>
          <w:jc w:val="center"/>
        </w:trPr>
        <w:tc>
          <w:tcPr>
            <w:tcW w:w="7267" w:type="dxa"/>
          </w:tcPr>
          <w:p w:rsidR="000C6F3C" w:rsidRPr="00BF09EE" w:rsidRDefault="0075152A" w:rsidP="0075152A">
            <w:pPr>
              <w:widowControl w:val="0"/>
              <w:snapToGrid w:val="0"/>
              <w:spacing w:before="120" w:after="240"/>
              <w:jc w:val="center"/>
              <w:rPr>
                <w:rFonts w:ascii="Tahoma" w:hAnsi="Tahoma" w:cs="Tahoma"/>
              </w:rPr>
            </w:pPr>
            <w:r w:rsidRPr="0075152A">
              <w:rPr>
                <w:rFonts w:asciiTheme="minorHAnsi" w:hAnsiTheme="minorHAnsi" w:cstheme="minorHAnsi"/>
                <w:b/>
                <w:sz w:val="24"/>
              </w:rPr>
              <w:t>Konsola administracyjna</w:t>
            </w:r>
          </w:p>
        </w:tc>
        <w:tc>
          <w:tcPr>
            <w:tcW w:w="6908" w:type="dxa"/>
          </w:tcPr>
          <w:p w:rsidR="000C6F3C" w:rsidRPr="00394D88" w:rsidRDefault="000C6F3C" w:rsidP="000C6F3C">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Centralna instalacja programów służących do ochrony stacji roboczych Windows.</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 xml:space="preserve">Centralne zarządzanie programami służącymi do ochrony stacji roboczych Windows/ </w:t>
            </w:r>
            <w:r w:rsidRPr="0075152A">
              <w:rPr>
                <w:rFonts w:asciiTheme="minorHAnsi" w:hAnsiTheme="minorHAnsi"/>
                <w:sz w:val="18"/>
                <w:szCs w:val="18"/>
              </w:rPr>
              <w:lastRenderedPageBreak/>
              <w:t>Linux/ MAC OS.</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lastRenderedPageBreak/>
              <w:t>Centralna instalacja oprogramowania na końcówkach (stacjach roboczych) z systemami operacyjnymi typu 2000/XP Professional/Vista/Windows7.</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Do instalacji centralnej i zarządzania centralnego nie jest wymagany dodatkowy agent. Na końcówkach zainstalowany jest sam program antywirusowy</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Komunikacja miedzy serwerem a klientami może być zabezpieczona hasłem.</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 xml:space="preserve">Centralna konfiguracja i zarządzanie ochroną antywirusową, </w:t>
            </w:r>
            <w:proofErr w:type="spellStart"/>
            <w:r w:rsidRPr="0075152A">
              <w:rPr>
                <w:rFonts w:asciiTheme="minorHAnsi" w:hAnsiTheme="minorHAnsi"/>
                <w:sz w:val="18"/>
                <w:szCs w:val="18"/>
              </w:rPr>
              <w:t>antyspyware’ową</w:t>
            </w:r>
            <w:proofErr w:type="spellEnd"/>
            <w:r w:rsidRPr="0075152A">
              <w:rPr>
                <w:rFonts w:asciiTheme="minorHAnsi" w:hAnsiTheme="minorHAnsi"/>
                <w:sz w:val="18"/>
                <w:szCs w:val="18"/>
              </w:rPr>
              <w:t>, zaporą osobistą i kontrolą dostępu do stron internetowych zainstalowanymi na stacjach roboczych w sieci.</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Kreator konfiguracji zapory osobistej stacji klienckich pracujących w sieci, umożliwiający podgląd i utworzenie globalnych reguł w oparciu o reguły odczytane ze wszystkich lub z wybranych komputerów lub ich grup.</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Możliwość uruchomienia centralnego skanowania wybranych stacji roboczych z opcją wygenerowania raportu ze skanowania i przesłania do konsoli zarządzającej.</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Możliwość sprawdzenia z centralnej konsoli zarządzającej stanu ochrony stacji roboczej (aktualnych ustawień programu, wersji programu i bazy wirusów, wyników skanowania skanera na żądanie i skanerów rezydentnych).</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Możliwość sprawdzenia z centralnej konsoli zarządzającej podstawowych informacji dotyczących stacji roboczej: adresów IP, adresów MAC, wersji systemu operacyjnego oraz domeny, do której dana stacja robocza należy.</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Możliwość centralnej aktualizacji stacji roboczych z serwera w sieci lokalnej lub Internetu.</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Możliwość skanowania sieci z centralnego serwera zarządzającego w poszukiwaniu niezabezpieczonych stacji roboczych.</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Możliwość tworzenia grup stacji roboczych i definiowania w ramach grupy wspólnych ustawień konfiguracyjnymi dla zarządzanych programów.</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 xml:space="preserve">Możliwość importowania konfiguracji programu z wybranej stacji roboczej a następnie przesłanie (skopiowanie) jej na inną stację lub grupę stacji roboczych w sieci. </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Możliwość zmiany konfiguracji na stacjach z centralnej konsoli zarządzającej lub lokalnie (lokalnie tylko, jeżeli ustawienia programu nie są zabezpieczone hasłem lub użytkownik/administrator zna hasło zabezpieczające ustawienia konfiguracyjne).</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Możliwość uruchomienia serwera centralnej administracji i konsoli zarządzającej na stacjach Windows 2000/XP/Vista/Windows 7 oraz na serwerach 2000/2003/2008/2008R2 – 32 i 64-bitowe systemy.</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Możliwość rozdzielenia serwera centralnej administracji od konsoli zarządzającej, w taki sposób, że serwer centralnej administracji jest instalowany na jednym serwerze/ stacji a konsola zarządzająca na tym samym serwerze i na stacjach roboczych należących do administratorów.</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 xml:space="preserve">Możliwość wymuszenia konieczności uwierzytelniania stacji roboczych przed </w:t>
            </w:r>
            <w:r w:rsidRPr="0075152A">
              <w:rPr>
                <w:rFonts w:asciiTheme="minorHAnsi" w:hAnsiTheme="minorHAnsi"/>
                <w:sz w:val="18"/>
                <w:szCs w:val="18"/>
              </w:rPr>
              <w:lastRenderedPageBreak/>
              <w:t>połączeniem się z serwerem zarządzającym. Uwierzytelnianie przy pomocy zdefiniowanego na serwerze hasła.</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lastRenderedPageBreak/>
              <w:t>Do instalacji serwera centralnej administracji nie jest wymagane zainstalowanie  żadnych dodatkowych baz typu MSDE lub MS SQL. Serwer centralnej administracji musi mieć własną wbudowaną bazę w pełni kompatybilną z formatem bazy danych programu Microsoft Access.</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 xml:space="preserve">Serwer centralnej administracji ma oferować administratorowi możliwość współpracy przynajmniej z trzema zewnętrznymi motorami baz danych w tym minimum z: Microsoft SQL Server, </w:t>
            </w:r>
            <w:proofErr w:type="spellStart"/>
            <w:r w:rsidRPr="0075152A">
              <w:rPr>
                <w:rFonts w:asciiTheme="minorHAnsi" w:hAnsiTheme="minorHAnsi"/>
                <w:sz w:val="18"/>
                <w:szCs w:val="18"/>
              </w:rPr>
              <w:t>MySQL</w:t>
            </w:r>
            <w:proofErr w:type="spellEnd"/>
            <w:r w:rsidRPr="0075152A">
              <w:rPr>
                <w:rFonts w:asciiTheme="minorHAnsi" w:hAnsiTheme="minorHAnsi"/>
                <w:sz w:val="18"/>
                <w:szCs w:val="18"/>
              </w:rPr>
              <w:t xml:space="preserve"> Server oraz </w:t>
            </w:r>
            <w:proofErr w:type="spellStart"/>
            <w:r w:rsidRPr="0075152A">
              <w:rPr>
                <w:rFonts w:asciiTheme="minorHAnsi" w:hAnsiTheme="minorHAnsi"/>
                <w:sz w:val="18"/>
                <w:szCs w:val="18"/>
              </w:rPr>
              <w:t>Oracle</w:t>
            </w:r>
            <w:proofErr w:type="spellEnd"/>
            <w:r w:rsidRPr="0075152A">
              <w:rPr>
                <w:rFonts w:asciiTheme="minorHAnsi" w:hAnsiTheme="minorHAnsi"/>
                <w:sz w:val="18"/>
                <w:szCs w:val="18"/>
              </w:rPr>
              <w:t>.</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Do instalacji serwera centralnej administracji nie jest wymagane zainstalowanie dodatkowych aplikacji takich jak Internet Information Service (IIS) czy Apache.</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Możliwość ręcznego (na żądanie) i automatycznego generowania raportów (według ustalonego harmonogramu) w formacie HTML lub CSV.</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Aplikacja musi posiadać funkcjonalność, która umożliwi przesłanie wygenerowanych raportów na wskazany adres email.</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Do wysłania raportów aplikacja nie może wykorzystywać klienta pocztowego zainstalowanego na stacji gdzie jest uruchomiona usługa serwera.</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Możliwość tworzenia hierarchicznej struktury serwerów zarządzających i replikowania informacji pomiędzy nimi w taki sposób, aby nadrzędny serwer miał wgląd w swoje stacje robocze i we wszystkie stacje robocze serwerów podrzędnych (struktura drzewiasta).</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Serwer centralnej administracji ma oferować funkcjonalność synchronizacji grup komputerów z drzewem Active Directory. Po synchronizacji automatycznie są umieszczane komputery należące do zadanych grup w AD do odpowiadających im grup w programie. Funkcjonalność ta nie może wymagać instalacji serwera centralnej administracji na komputerze pełniącym funkcję kontrolera domeny.</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Serwer centralnej administracji ma umożliwiać definiowanie różnych kryteriów wobec podłączonych do niego klientów (w tym minimum przynależność do grupy roboczej, przynależność do domeny, adres IP, adres sieci/podsieci, zakres adresów IP, nazwa hosta, przynależność do grupy, brak przynależności do grupy). Po spełnieniu zadanego kryterium lub kilku z nich stacja ma otrzymać odpowiednią konfigurację.</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Serwer centralnej administracji ma być wyposażony w mechanizm informowania administratora o wykryciu nieprawidłowości w funkcjonowaniu oprogramowania zainstalowanego na klientach w tym przynajmniej informowaniu o: wygaśnięciu licencji na oprogramowanie, o tym że zdefiniowany procent z pośród wszystkich stacji podłączonych do serwera ma nieaktywną ochronę, oraz że niektórzy z klientów podłączonych do serwera oczekują na ponowne uruchomienie po aktualizacji do nowej wersji oprogramowania.</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 xml:space="preserve">Serwer centralnej administracji ma być wyposażony w wygodny mechanizm zarządzania licencjami, który umożliwi sumowanie liczby licencji nabytych przez </w:t>
            </w:r>
            <w:r w:rsidRPr="0075152A">
              <w:rPr>
                <w:rFonts w:asciiTheme="minorHAnsi" w:hAnsiTheme="minorHAnsi"/>
                <w:sz w:val="18"/>
                <w:szCs w:val="18"/>
              </w:rPr>
              <w:lastRenderedPageBreak/>
              <w:t>użytkownika. Dodatkowo serwer ma informować o tym, ilu stanowiskową licencję posiada użytkownik i stale nadzorować ile licencji spośród puli nie zostało jeszcze wykorzystanych.</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lastRenderedPageBreak/>
              <w:t>W sytuacji, gdy użytkownik wykorzysta wszystkie licencje, które posiada po zakupie oprogramowania, administrator po zalogowaniu się do serwera poprzez konsolę administracyjną musi zostać poinformowany o tym fakcie za pomocą okna informacyjnego.</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Możliwość tworzenia repozytorium aktualizacji na serwerze centralnego zarządzania i udostępniania go przez wbudowany serwer http.</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 xml:space="preserve">Aplikacja musi posiadać funkcjonalność, która umożliwi dystrybucję aktualizacji za pośrednictwem szyfrowanej komunikacji (za pomocą protokołu </w:t>
            </w:r>
            <w:proofErr w:type="spellStart"/>
            <w:r w:rsidRPr="0075152A">
              <w:rPr>
                <w:rFonts w:asciiTheme="minorHAnsi" w:hAnsiTheme="minorHAnsi"/>
                <w:sz w:val="18"/>
                <w:szCs w:val="18"/>
              </w:rPr>
              <w:t>https</w:t>
            </w:r>
            <w:proofErr w:type="spellEnd"/>
            <w:r w:rsidRPr="0075152A">
              <w:rPr>
                <w:rFonts w:asciiTheme="minorHAnsi" w:hAnsiTheme="minorHAnsi"/>
                <w:sz w:val="18"/>
                <w:szCs w:val="18"/>
              </w:rPr>
              <w:t>).</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 xml:space="preserve">Do celu aktualizacji za pośrednictwem protokołu </w:t>
            </w:r>
            <w:proofErr w:type="spellStart"/>
            <w:r w:rsidRPr="0075152A">
              <w:rPr>
                <w:rFonts w:asciiTheme="minorHAnsi" w:hAnsiTheme="minorHAnsi"/>
                <w:sz w:val="18"/>
                <w:szCs w:val="18"/>
              </w:rPr>
              <w:t>https</w:t>
            </w:r>
            <w:proofErr w:type="spellEnd"/>
            <w:r w:rsidRPr="0075152A">
              <w:rPr>
                <w:rFonts w:asciiTheme="minorHAnsi" w:hAnsiTheme="minorHAnsi"/>
                <w:sz w:val="18"/>
                <w:szCs w:val="18"/>
              </w:rPr>
              <w:t xml:space="preserve"> nie jest wymagane instalowanie dodatkowych zewnętrznych usług jak IIS lub Apache zarówno od strony serwera aktualizacji jak i klienta.</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Dostęp do kwarantanny klienta ma być z poziomu systemu centralnego zarządzania.</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 xml:space="preserve">Możliwość przywrócenia lub pobrania zainfekowanego pliku ze stacji klienckiej przy wykorzystaniu centralnej administracji. </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Administrator ma mieć możliwość przywrócenia i wyłączenia ze skanowania pliku pobranego z kwarantanny stacji klienckiej.</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 xml:space="preserve">Podczas przywracania pliku, administrator ma mieć możliwość zdefiniowania kryteriów dla plików, które zostaną przywrócone w tym minimum: zakres czasu z dokładnością co do minuty kiedy wykryto daną infekcję, nazwa danego zagrożenia, dokładna nazwa wykrytego obiektu oraz zakres minimalnej i maksymalnej wielkości pliku z dokładnością do jednego bajta. </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Możliwość utworzenia grup, do których przynależność jest aplikowana dynamicznie na podstawie zmieniających się parametrów klientów w tym minimum w oparciu o: wersję bazy sygnatur wirusów, maskę wersji bazy sygnatur wirusów, nazwę zainstalowanej aplikacji, dokładną wersję zainstalowanej aplikacji, przynależność do domeny lub grupy roboczej, przynależność do serwera centralnego zarządzania, przynależności lub jej braku do grup statycznych, nazwę komputera lub jej maskę, adres IP, zakres adresów IP, przypisaną politykę, czas ostatniego połączenia z systemem centralnej administracji, oczekiwania na restart, ostatnie zdarzenie związane z wirusem, ostatnie zdarzenie związane z usługą programu lub jego procesem, ostatnie zdarzenie związane ze skanowaniem na żądanie oraz z nieudanym leczeniem podczas takiego skanowania, maską wersji systemu operacyjnego oraz flagą klienta mobilnego.</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 xml:space="preserve">Podczas tworzenia grup dynamicznych, parametry dla klientów można dowolnie łączyć oraz dokonywać </w:t>
            </w:r>
            <w:proofErr w:type="spellStart"/>
            <w:r w:rsidRPr="0075152A">
              <w:rPr>
                <w:rFonts w:asciiTheme="minorHAnsi" w:hAnsiTheme="minorHAnsi"/>
                <w:sz w:val="18"/>
                <w:szCs w:val="18"/>
              </w:rPr>
              <w:t>wykluczeń</w:t>
            </w:r>
            <w:proofErr w:type="spellEnd"/>
            <w:r w:rsidRPr="0075152A">
              <w:rPr>
                <w:rFonts w:asciiTheme="minorHAnsi" w:hAnsiTheme="minorHAnsi"/>
                <w:sz w:val="18"/>
                <w:szCs w:val="18"/>
              </w:rPr>
              <w:t xml:space="preserve"> pomiędzy nimi.</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Utworzone grupy dynamiczne mogą współpracować z grupami statycznymi.</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lastRenderedPageBreak/>
              <w:t>Możliwość definiowania administratorów o określonych prawach do zarządzania serwerem administracji centralnej (w tym możliwość utworzenia administratora z pełnymi uprawnieniami lub uprawnienia tylko do odczytu).</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W przypadku tworzenia administratora z niestandardowymi uprawnieniami możliwość wyboru modułów, do których ma mieć uprawnienia: zarządzanie grupami, powiadomieniami, politykami, licencjami oraz usuwanie i modyfikacja klientów, zdalna instalacja, generowanie raportów, usuwanie logów, zmiana konfiguracji klientów, aktualizacja zdalna, zdalne skanowanie klientów, zarządzanie kwarantanna na klientach.</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Możliwość synchronizowania użytkowników z Active Directory w celu nadania uprawnień administracyjnych do serwera centralnego zarządzania.</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Wszystkie działania administratorów zalogowanych do serwera administracji centralnej mają być logowane.</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Możliwość uruchomienia panelu kontrolnego dostępnego za pomocą przeglądarki internetowej.</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Panel kontrolny musi umożliwiać administratorowi wybór elementów monitorujących, które mają być widoczne.</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Administrator musi posiadać możliwość tworzenia wielu zakładek, w których będą widoczne wybrane przez administratora elementy monitorujące.</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 xml:space="preserve">Elementy monitorujące muszą umożliwiać podgląd w postaci graficznej co najmniej: bieżącego obciążenia serwera zarządzającego, statusu serwera zarządzającego, obciążenia bazy danych z której korzysta serwer zarządzający, obciążenia komputera, na którym zainstalowana jest usługa serwera zarządzającego, informacji odnośnie komputerów z zainstalowaną aplikacja antywirusową, a które nie są centralnie zarządzane, podsumowania modułu antyspamowego, informacji o klientach znajdujących się w poszczególnych grupach, informacji o klientach z największą ilością zablokowanych stron internetowych, klientach, na których zostały zablokowane urządzenia zewnętrzne, informacje na temat </w:t>
            </w:r>
            <w:proofErr w:type="spellStart"/>
            <w:r w:rsidRPr="0075152A">
              <w:rPr>
                <w:rFonts w:asciiTheme="minorHAnsi" w:hAnsiTheme="minorHAnsi"/>
                <w:sz w:val="18"/>
                <w:szCs w:val="18"/>
              </w:rPr>
              <w:t>greylistingu</w:t>
            </w:r>
            <w:proofErr w:type="spellEnd"/>
            <w:r w:rsidRPr="0075152A">
              <w:rPr>
                <w:rFonts w:asciiTheme="minorHAnsi" w:hAnsiTheme="minorHAnsi"/>
                <w:sz w:val="18"/>
                <w:szCs w:val="18"/>
              </w:rPr>
              <w:t>, podsumowania wykorzystywanych systemach operacyjnych, informacje odnośnie spamu sms, zagrożeń oraz ataków sieciowych</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Administrator musi posiadać możliwość maksymalizacji wybranego elementu monitorującego.</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Możliwość włączenia opcji pobierania aktualizacji z serwerów producenta z opóźnieniem.</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 xml:space="preserve">Możliwość przywrócenia baz sygnatur wirusów wstecz (tzw. </w:t>
            </w:r>
            <w:proofErr w:type="spellStart"/>
            <w:r w:rsidRPr="0075152A">
              <w:rPr>
                <w:rFonts w:asciiTheme="minorHAnsi" w:hAnsiTheme="minorHAnsi"/>
                <w:sz w:val="18"/>
                <w:szCs w:val="18"/>
              </w:rPr>
              <w:t>Rollback</w:t>
            </w:r>
            <w:proofErr w:type="spellEnd"/>
            <w:r w:rsidRPr="0075152A">
              <w:rPr>
                <w:rFonts w:asciiTheme="minorHAnsi" w:hAnsiTheme="minorHAnsi"/>
                <w:sz w:val="18"/>
                <w:szCs w:val="18"/>
              </w:rPr>
              <w:t>).</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Aplikacja musi mieć możliwość przygotowania paczki instalacyjnej dla stacji klienckiej, która będzie pozbawiona wybranej funkcjonalności.</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Wsparcie dla protokołu IPv6</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lastRenderedPageBreak/>
              <w:t xml:space="preserve">Administrator musi posiadać możliwość centralnego, tymczasowego wyłączenia wybranego modułu ochrony na stacji roboczej. </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Centralne tymczasowe wyłączenie danego modułu nie może skutkować koniecznością restartu stacji roboczej.</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Aplikacja musi posiadać możliwość natychmiastowego uruchomienia zadania znajdującego się w harmonogramie bez konieczności oczekiwania do jego zaplanowanego czasu.</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Aplikacja do administracji centralnej musi umożliwiać utworzenie nośnika, za pomocą którego będzie istniała możliwość przeskanowania dowolnego komputera objętego licencją przed startem systemu.</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r w:rsidR="0075152A" w:rsidRPr="00394D88" w:rsidTr="009F3B3A">
        <w:trPr>
          <w:jc w:val="center"/>
        </w:trPr>
        <w:tc>
          <w:tcPr>
            <w:tcW w:w="7267" w:type="dxa"/>
          </w:tcPr>
          <w:p w:rsidR="0075152A" w:rsidRPr="0075152A" w:rsidRDefault="0075152A" w:rsidP="0070199B">
            <w:pPr>
              <w:pStyle w:val="Akapitzlist"/>
              <w:numPr>
                <w:ilvl w:val="0"/>
                <w:numId w:val="5"/>
              </w:numPr>
              <w:rPr>
                <w:rFonts w:asciiTheme="minorHAnsi" w:hAnsiTheme="minorHAnsi"/>
                <w:sz w:val="18"/>
                <w:szCs w:val="18"/>
              </w:rPr>
            </w:pPr>
            <w:r w:rsidRPr="0075152A">
              <w:rPr>
                <w:rFonts w:asciiTheme="minorHAnsi" w:hAnsiTheme="minorHAnsi"/>
                <w:sz w:val="18"/>
                <w:szCs w:val="18"/>
              </w:rPr>
              <w:t>Administrator musi posiadać możliwość określenia ilości jednoczesnych wątków instalacji centralnej oprogramowania klienckiego.</w:t>
            </w:r>
          </w:p>
        </w:tc>
        <w:tc>
          <w:tcPr>
            <w:tcW w:w="6908" w:type="dxa"/>
          </w:tcPr>
          <w:p w:rsidR="0075152A" w:rsidRPr="00394D88" w:rsidRDefault="0075152A" w:rsidP="0075152A">
            <w:pPr>
              <w:widowControl w:val="0"/>
              <w:snapToGrid w:val="0"/>
              <w:spacing w:before="120"/>
              <w:rPr>
                <w:rFonts w:asciiTheme="minorHAnsi" w:hAnsiTheme="minorHAnsi" w:cstheme="minorHAnsi"/>
              </w:rPr>
            </w:pPr>
          </w:p>
        </w:tc>
      </w:tr>
    </w:tbl>
    <w:p w:rsidR="00815B4A" w:rsidRDefault="00815B4A" w:rsidP="00CF43AB"/>
    <w:p w:rsidR="0083474E" w:rsidRDefault="0083474E" w:rsidP="00CF43AB"/>
    <w:p w:rsidR="0083474E" w:rsidRDefault="0083474E" w:rsidP="00CF43AB"/>
    <w:p w:rsidR="0083474E" w:rsidRDefault="0083474E" w:rsidP="00CF43AB"/>
    <w:p w:rsidR="0083474E" w:rsidRDefault="0083474E" w:rsidP="00CF43AB"/>
    <w:p w:rsidR="0083474E" w:rsidRDefault="0083474E" w:rsidP="00CF43AB"/>
    <w:p w:rsidR="0083474E" w:rsidRDefault="0083474E" w:rsidP="00CF43AB"/>
    <w:p w:rsidR="0083474E" w:rsidRDefault="0083474E" w:rsidP="00CF43AB"/>
    <w:p w:rsidR="0083474E" w:rsidRDefault="0083474E" w:rsidP="00CF43AB"/>
    <w:p w:rsidR="0083474E" w:rsidRDefault="0083474E" w:rsidP="00CF43AB"/>
    <w:p w:rsidR="0083474E" w:rsidRDefault="0083474E" w:rsidP="00CF43AB"/>
    <w:p w:rsidR="0083474E" w:rsidRDefault="0083474E" w:rsidP="00CF43AB"/>
    <w:p w:rsidR="0083474E" w:rsidRDefault="0083474E" w:rsidP="00CF43AB"/>
    <w:p w:rsidR="0083474E" w:rsidRDefault="0083474E" w:rsidP="00CF43AB"/>
    <w:p w:rsidR="0083474E" w:rsidRDefault="0083474E" w:rsidP="00CF43AB"/>
    <w:p w:rsidR="0083474E" w:rsidRDefault="0083474E" w:rsidP="00CF43AB"/>
    <w:p w:rsidR="0083474E" w:rsidRDefault="0083474E" w:rsidP="00CF43AB"/>
    <w:p w:rsidR="0083474E" w:rsidRDefault="0083474E" w:rsidP="0083474E">
      <w:pPr>
        <w:pStyle w:val="Tekstpodstawowywcity"/>
        <w:jc w:val="center"/>
        <w:rPr>
          <w:b/>
          <w:szCs w:val="24"/>
        </w:rPr>
      </w:pPr>
      <w:r>
        <w:rPr>
          <w:b/>
          <w:szCs w:val="24"/>
        </w:rPr>
        <w:t>.................................................</w:t>
      </w:r>
    </w:p>
    <w:p w:rsidR="0083474E" w:rsidRDefault="0083474E" w:rsidP="0083474E">
      <w:pPr>
        <w:pStyle w:val="Tekstpodstawowywcity"/>
        <w:jc w:val="center"/>
        <w:rPr>
          <w:b/>
          <w:bCs/>
          <w:sz w:val="20"/>
        </w:rPr>
      </w:pPr>
      <w:r>
        <w:rPr>
          <w:b/>
          <w:bCs/>
          <w:sz w:val="20"/>
        </w:rPr>
        <w:t>Podpis upoważnionego</w:t>
      </w:r>
    </w:p>
    <w:p w:rsidR="0083474E" w:rsidRDefault="0083474E" w:rsidP="0083474E">
      <w:pPr>
        <w:pStyle w:val="Tekstpodstawowywcity"/>
        <w:jc w:val="center"/>
        <w:rPr>
          <w:b/>
          <w:sz w:val="20"/>
        </w:rPr>
      </w:pPr>
      <w:r>
        <w:rPr>
          <w:b/>
          <w:sz w:val="20"/>
        </w:rPr>
        <w:t>przedstawiciela Wykonawcy</w:t>
      </w:r>
    </w:p>
    <w:p w:rsidR="0083474E" w:rsidRDefault="0083474E" w:rsidP="00CF43AB"/>
    <w:p w:rsidR="0083474E" w:rsidRDefault="0083474E" w:rsidP="00CF43AB"/>
    <w:p w:rsidR="0083474E" w:rsidRDefault="0083474E" w:rsidP="00CF43AB"/>
    <w:p w:rsidR="0083474E" w:rsidRDefault="0083474E" w:rsidP="00CF43AB"/>
    <w:p w:rsidR="0083474E" w:rsidRDefault="0083474E" w:rsidP="00CF43AB"/>
    <w:p w:rsidR="0083474E" w:rsidRDefault="0083474E" w:rsidP="00CF43AB">
      <w:pPr>
        <w:sectPr w:rsidR="0083474E" w:rsidSect="0083474E">
          <w:pgSz w:w="16838" w:h="11906" w:orient="landscape"/>
          <w:pgMar w:top="1418" w:right="1418" w:bottom="1418" w:left="1418" w:header="709" w:footer="709" w:gutter="0"/>
          <w:cols w:space="708"/>
          <w:docGrid w:linePitch="360"/>
        </w:sectPr>
      </w:pPr>
    </w:p>
    <w:p w:rsidR="0083474E" w:rsidRDefault="0083474E" w:rsidP="00DD767E">
      <w:pPr>
        <w:jc w:val="right"/>
        <w:rPr>
          <w:rFonts w:asciiTheme="minorHAnsi" w:hAnsiTheme="minorHAnsi"/>
        </w:rPr>
      </w:pPr>
      <w:r w:rsidRPr="0083474E">
        <w:rPr>
          <w:rFonts w:asciiTheme="minorHAnsi" w:hAnsiTheme="minorHAnsi"/>
        </w:rPr>
        <w:lastRenderedPageBreak/>
        <w:t xml:space="preserve">Załącznik nr 5B do </w:t>
      </w:r>
      <w:proofErr w:type="spellStart"/>
      <w:r w:rsidRPr="0083474E">
        <w:rPr>
          <w:rFonts w:asciiTheme="minorHAnsi" w:hAnsiTheme="minorHAnsi"/>
        </w:rPr>
        <w:t>siwz</w:t>
      </w:r>
      <w:proofErr w:type="spellEnd"/>
    </w:p>
    <w:p w:rsidR="00DD767E" w:rsidRDefault="00DD767E" w:rsidP="00DD767E">
      <w:pPr>
        <w:jc w:val="right"/>
        <w:rPr>
          <w:rFonts w:asciiTheme="minorHAnsi" w:hAnsiTheme="minorHAnsi"/>
        </w:rPr>
      </w:pPr>
      <w:bookmarkStart w:id="0" w:name="_GoBack"/>
      <w:bookmarkEnd w:id="0"/>
    </w:p>
    <w:p w:rsidR="0083474E" w:rsidRPr="0083474E" w:rsidRDefault="0083474E" w:rsidP="00DD767E">
      <w:pPr>
        <w:jc w:val="center"/>
        <w:rPr>
          <w:rFonts w:asciiTheme="minorHAnsi" w:hAnsiTheme="minorHAnsi"/>
          <w:b/>
          <w:sz w:val="28"/>
          <w:szCs w:val="28"/>
        </w:rPr>
      </w:pPr>
      <w:r w:rsidRPr="0083474E">
        <w:rPr>
          <w:rFonts w:asciiTheme="minorHAnsi" w:hAnsiTheme="minorHAnsi"/>
          <w:b/>
          <w:sz w:val="28"/>
          <w:szCs w:val="28"/>
        </w:rPr>
        <w:t>Wykaz asortymentowo – cenowy (dotyczy części 5)</w:t>
      </w:r>
    </w:p>
    <w:p w:rsidR="0083474E" w:rsidRDefault="0083474E" w:rsidP="00CF43AB"/>
    <w:p w:rsidR="0083474E" w:rsidRDefault="0083474E" w:rsidP="00CF43AB"/>
    <w:p w:rsidR="0083474E" w:rsidRDefault="0083474E" w:rsidP="0083474E">
      <w:pPr>
        <w:spacing w:after="200" w:line="276" w:lineRule="auto"/>
        <w:jc w:val="center"/>
        <w:rPr>
          <w:rFonts w:ascii="Calibri" w:hAnsi="Calibri" w:cs="Calibri"/>
          <w:b/>
          <w:bCs/>
          <w:sz w:val="28"/>
          <w:szCs w:val="28"/>
        </w:rPr>
      </w:pPr>
      <w:r>
        <w:rPr>
          <w:rFonts w:ascii="Calibri" w:hAnsi="Calibri" w:cs="Calibri"/>
          <w:b/>
          <w:bCs/>
          <w:sz w:val="28"/>
          <w:szCs w:val="28"/>
        </w:rPr>
        <w:t xml:space="preserve">Tabela 1. - </w:t>
      </w:r>
      <w:r w:rsidRPr="006958EC">
        <w:rPr>
          <w:rFonts w:ascii="Calibri" w:hAnsi="Calibri" w:cs="Calibri"/>
          <w:b/>
          <w:bCs/>
          <w:sz w:val="28"/>
          <w:szCs w:val="28"/>
        </w:rPr>
        <w:t xml:space="preserve">Wykaz asortymentowy </w:t>
      </w:r>
      <w:r>
        <w:rPr>
          <w:rFonts w:ascii="Calibri" w:hAnsi="Calibri" w:cs="Calibri"/>
          <w:b/>
          <w:bCs/>
          <w:sz w:val="28"/>
          <w:szCs w:val="28"/>
        </w:rPr>
        <w:t xml:space="preserve">i ilościowy do wyceny </w:t>
      </w:r>
      <w:r w:rsidRPr="006958EC">
        <w:rPr>
          <w:rFonts w:ascii="Calibri" w:hAnsi="Calibri" w:cs="Calibri"/>
          <w:b/>
          <w:bCs/>
          <w:sz w:val="28"/>
          <w:szCs w:val="28"/>
        </w:rPr>
        <w:t xml:space="preserve">w części </w:t>
      </w:r>
      <w:r>
        <w:rPr>
          <w:rFonts w:ascii="Calibri" w:hAnsi="Calibri" w:cs="Calibri"/>
          <w:b/>
          <w:bCs/>
          <w:sz w:val="28"/>
          <w:szCs w:val="28"/>
        </w:rPr>
        <w:t>5</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767"/>
        <w:gridCol w:w="1565"/>
        <w:gridCol w:w="1566"/>
        <w:gridCol w:w="1400"/>
        <w:gridCol w:w="1400"/>
      </w:tblGrid>
      <w:tr w:rsidR="0083474E" w:rsidRPr="00EC58B2" w:rsidTr="00841271">
        <w:trPr>
          <w:trHeight w:val="567"/>
          <w:jc w:val="center"/>
        </w:trPr>
        <w:tc>
          <w:tcPr>
            <w:tcW w:w="2906" w:type="dxa"/>
            <w:tcBorders>
              <w:top w:val="single" w:sz="4" w:space="0" w:color="auto"/>
              <w:left w:val="single" w:sz="4" w:space="0" w:color="auto"/>
              <w:bottom w:val="single" w:sz="18" w:space="0" w:color="auto"/>
              <w:right w:val="single" w:sz="4" w:space="0" w:color="auto"/>
            </w:tcBorders>
            <w:vAlign w:val="center"/>
          </w:tcPr>
          <w:p w:rsidR="0083474E" w:rsidRPr="00EC58B2" w:rsidRDefault="0083474E" w:rsidP="00841271">
            <w:pPr>
              <w:spacing w:line="80" w:lineRule="atLeast"/>
              <w:ind w:right="4"/>
              <w:jc w:val="center"/>
              <w:rPr>
                <w:rFonts w:ascii="Calibri" w:hAnsi="Calibri" w:cs="Calibri"/>
                <w:i/>
                <w:iCs/>
                <w:sz w:val="18"/>
                <w:szCs w:val="18"/>
              </w:rPr>
            </w:pPr>
            <w:r w:rsidRPr="00EC58B2">
              <w:rPr>
                <w:rFonts w:ascii="Calibri" w:hAnsi="Calibri" w:cs="Calibri"/>
                <w:i/>
                <w:iCs/>
                <w:sz w:val="18"/>
                <w:szCs w:val="18"/>
              </w:rPr>
              <w:t>1.</w:t>
            </w:r>
          </w:p>
        </w:tc>
        <w:tc>
          <w:tcPr>
            <w:tcW w:w="767" w:type="dxa"/>
            <w:tcBorders>
              <w:top w:val="single" w:sz="4" w:space="0" w:color="auto"/>
              <w:left w:val="single" w:sz="4" w:space="0" w:color="auto"/>
              <w:bottom w:val="single" w:sz="18" w:space="0" w:color="auto"/>
              <w:right w:val="single" w:sz="4" w:space="0" w:color="auto"/>
            </w:tcBorders>
            <w:vAlign w:val="center"/>
          </w:tcPr>
          <w:p w:rsidR="0083474E" w:rsidRPr="00EC58B2" w:rsidRDefault="0083474E" w:rsidP="00841271">
            <w:pPr>
              <w:spacing w:line="80" w:lineRule="atLeast"/>
              <w:ind w:right="4"/>
              <w:jc w:val="center"/>
              <w:rPr>
                <w:rFonts w:ascii="Calibri" w:hAnsi="Calibri" w:cs="Calibri"/>
                <w:i/>
                <w:iCs/>
                <w:sz w:val="18"/>
                <w:szCs w:val="18"/>
              </w:rPr>
            </w:pPr>
            <w:r w:rsidRPr="00EC58B2">
              <w:rPr>
                <w:rFonts w:ascii="Calibri" w:hAnsi="Calibri" w:cs="Calibri"/>
                <w:i/>
                <w:iCs/>
                <w:sz w:val="18"/>
                <w:szCs w:val="18"/>
              </w:rPr>
              <w:t>2.</w:t>
            </w:r>
          </w:p>
        </w:tc>
        <w:tc>
          <w:tcPr>
            <w:tcW w:w="1565" w:type="dxa"/>
            <w:tcBorders>
              <w:top w:val="single" w:sz="4" w:space="0" w:color="auto"/>
              <w:left w:val="single" w:sz="4" w:space="0" w:color="auto"/>
              <w:bottom w:val="single" w:sz="18" w:space="0" w:color="auto"/>
              <w:right w:val="single" w:sz="4" w:space="0" w:color="auto"/>
            </w:tcBorders>
            <w:vAlign w:val="center"/>
          </w:tcPr>
          <w:p w:rsidR="0083474E" w:rsidRPr="00EC58B2" w:rsidRDefault="0083474E" w:rsidP="00841271">
            <w:pPr>
              <w:spacing w:line="80" w:lineRule="atLeast"/>
              <w:ind w:right="4"/>
              <w:jc w:val="center"/>
              <w:rPr>
                <w:rFonts w:ascii="Calibri" w:hAnsi="Calibri" w:cs="Calibri"/>
                <w:i/>
                <w:iCs/>
                <w:sz w:val="18"/>
                <w:szCs w:val="18"/>
              </w:rPr>
            </w:pPr>
            <w:r w:rsidRPr="00EC58B2">
              <w:rPr>
                <w:rFonts w:ascii="Calibri" w:hAnsi="Calibri" w:cs="Calibri"/>
                <w:i/>
                <w:iCs/>
                <w:sz w:val="18"/>
                <w:szCs w:val="18"/>
              </w:rPr>
              <w:t>3.</w:t>
            </w:r>
          </w:p>
        </w:tc>
        <w:tc>
          <w:tcPr>
            <w:tcW w:w="1566" w:type="dxa"/>
            <w:tcBorders>
              <w:top w:val="single" w:sz="4" w:space="0" w:color="auto"/>
              <w:left w:val="single" w:sz="4" w:space="0" w:color="auto"/>
              <w:bottom w:val="single" w:sz="18" w:space="0" w:color="auto"/>
              <w:right w:val="single" w:sz="4" w:space="0" w:color="auto"/>
            </w:tcBorders>
            <w:vAlign w:val="center"/>
          </w:tcPr>
          <w:p w:rsidR="0083474E" w:rsidRPr="00EC58B2" w:rsidRDefault="0083474E" w:rsidP="00841271">
            <w:pPr>
              <w:spacing w:line="80" w:lineRule="atLeast"/>
              <w:ind w:right="4"/>
              <w:jc w:val="center"/>
              <w:rPr>
                <w:rFonts w:ascii="Calibri" w:hAnsi="Calibri" w:cs="Calibri"/>
                <w:i/>
                <w:iCs/>
                <w:sz w:val="18"/>
                <w:szCs w:val="18"/>
              </w:rPr>
            </w:pPr>
            <w:r w:rsidRPr="00EC58B2">
              <w:rPr>
                <w:rFonts w:ascii="Calibri" w:hAnsi="Calibri" w:cs="Calibri"/>
                <w:i/>
                <w:iCs/>
                <w:sz w:val="18"/>
                <w:szCs w:val="18"/>
              </w:rPr>
              <w:t>4.</w:t>
            </w:r>
          </w:p>
        </w:tc>
        <w:tc>
          <w:tcPr>
            <w:tcW w:w="1400" w:type="dxa"/>
            <w:tcBorders>
              <w:top w:val="single" w:sz="4" w:space="0" w:color="auto"/>
              <w:left w:val="single" w:sz="4" w:space="0" w:color="auto"/>
              <w:bottom w:val="single" w:sz="18" w:space="0" w:color="auto"/>
              <w:right w:val="single" w:sz="4" w:space="0" w:color="auto"/>
            </w:tcBorders>
            <w:vAlign w:val="center"/>
          </w:tcPr>
          <w:p w:rsidR="0083474E" w:rsidRPr="00EC58B2" w:rsidRDefault="0083474E" w:rsidP="00841271">
            <w:pPr>
              <w:spacing w:line="80" w:lineRule="atLeast"/>
              <w:ind w:right="4"/>
              <w:jc w:val="center"/>
              <w:rPr>
                <w:rFonts w:ascii="Calibri" w:hAnsi="Calibri" w:cs="Calibri"/>
                <w:i/>
                <w:iCs/>
                <w:sz w:val="18"/>
                <w:szCs w:val="18"/>
              </w:rPr>
            </w:pPr>
            <w:r w:rsidRPr="00EC58B2">
              <w:rPr>
                <w:rFonts w:ascii="Calibri" w:hAnsi="Calibri" w:cs="Calibri"/>
                <w:i/>
                <w:iCs/>
                <w:sz w:val="18"/>
                <w:szCs w:val="18"/>
              </w:rPr>
              <w:t>5.</w:t>
            </w:r>
          </w:p>
        </w:tc>
        <w:tc>
          <w:tcPr>
            <w:tcW w:w="1400" w:type="dxa"/>
            <w:tcBorders>
              <w:top w:val="single" w:sz="4" w:space="0" w:color="auto"/>
              <w:left w:val="single" w:sz="4" w:space="0" w:color="auto"/>
              <w:bottom w:val="single" w:sz="18" w:space="0" w:color="auto"/>
              <w:right w:val="single" w:sz="4" w:space="0" w:color="auto"/>
            </w:tcBorders>
            <w:vAlign w:val="center"/>
          </w:tcPr>
          <w:p w:rsidR="0083474E" w:rsidRPr="00EC58B2" w:rsidRDefault="0083474E" w:rsidP="00841271">
            <w:pPr>
              <w:spacing w:line="80" w:lineRule="atLeast"/>
              <w:ind w:right="4"/>
              <w:jc w:val="center"/>
              <w:rPr>
                <w:rFonts w:ascii="Calibri" w:hAnsi="Calibri" w:cs="Calibri"/>
                <w:i/>
                <w:iCs/>
                <w:sz w:val="18"/>
                <w:szCs w:val="18"/>
              </w:rPr>
            </w:pPr>
            <w:r w:rsidRPr="00EC58B2">
              <w:rPr>
                <w:rFonts w:ascii="Calibri" w:hAnsi="Calibri" w:cs="Calibri"/>
                <w:i/>
                <w:iCs/>
                <w:sz w:val="18"/>
                <w:szCs w:val="18"/>
              </w:rPr>
              <w:t>6.</w:t>
            </w:r>
          </w:p>
        </w:tc>
      </w:tr>
      <w:tr w:rsidR="0083474E" w:rsidRPr="00AB2728" w:rsidTr="00841271">
        <w:trPr>
          <w:cantSplit/>
          <w:trHeight w:val="1134"/>
          <w:jc w:val="center"/>
        </w:trPr>
        <w:tc>
          <w:tcPr>
            <w:tcW w:w="2906" w:type="dxa"/>
            <w:tcBorders>
              <w:top w:val="single" w:sz="18" w:space="0" w:color="auto"/>
              <w:left w:val="single" w:sz="4" w:space="0" w:color="auto"/>
              <w:bottom w:val="single" w:sz="12" w:space="0" w:color="auto"/>
              <w:right w:val="single" w:sz="4" w:space="0" w:color="auto"/>
            </w:tcBorders>
            <w:vAlign w:val="center"/>
          </w:tcPr>
          <w:p w:rsidR="0083474E" w:rsidRPr="00EC58B2" w:rsidRDefault="0083474E" w:rsidP="00841271">
            <w:pPr>
              <w:spacing w:line="80" w:lineRule="atLeast"/>
              <w:ind w:right="4"/>
              <w:jc w:val="center"/>
              <w:rPr>
                <w:rFonts w:ascii="Calibri" w:hAnsi="Calibri" w:cs="Calibri"/>
                <w:b/>
                <w:bCs/>
              </w:rPr>
            </w:pPr>
            <w:r w:rsidRPr="00EC58B2">
              <w:rPr>
                <w:rFonts w:ascii="Calibri" w:hAnsi="Calibri" w:cs="Calibri"/>
                <w:b/>
                <w:bCs/>
                <w:sz w:val="22"/>
                <w:szCs w:val="22"/>
              </w:rPr>
              <w:t xml:space="preserve">Nazwa </w:t>
            </w:r>
            <w:r>
              <w:rPr>
                <w:rFonts w:ascii="Calibri" w:hAnsi="Calibri" w:cs="Calibri"/>
                <w:b/>
                <w:bCs/>
                <w:sz w:val="22"/>
                <w:szCs w:val="22"/>
              </w:rPr>
              <w:t>oprogramowania</w:t>
            </w:r>
            <w:r w:rsidRPr="00EC58B2">
              <w:rPr>
                <w:rFonts w:ascii="Calibri" w:hAnsi="Calibri" w:cs="Calibri"/>
                <w:b/>
                <w:bCs/>
                <w:sz w:val="22"/>
                <w:szCs w:val="22"/>
              </w:rPr>
              <w:t xml:space="preserve"> </w:t>
            </w:r>
          </w:p>
        </w:tc>
        <w:tc>
          <w:tcPr>
            <w:tcW w:w="767" w:type="dxa"/>
            <w:tcBorders>
              <w:top w:val="single" w:sz="18" w:space="0" w:color="auto"/>
              <w:left w:val="single" w:sz="4" w:space="0" w:color="auto"/>
              <w:bottom w:val="single" w:sz="12" w:space="0" w:color="auto"/>
              <w:right w:val="single" w:sz="4" w:space="0" w:color="auto"/>
            </w:tcBorders>
            <w:textDirection w:val="btLr"/>
            <w:vAlign w:val="center"/>
          </w:tcPr>
          <w:p w:rsidR="0083474E" w:rsidRPr="00EC58B2" w:rsidRDefault="0083474E" w:rsidP="00841271">
            <w:pPr>
              <w:spacing w:line="80" w:lineRule="atLeast"/>
              <w:ind w:left="113" w:right="4"/>
              <w:jc w:val="center"/>
              <w:rPr>
                <w:rFonts w:ascii="Calibri" w:hAnsi="Calibri" w:cs="Calibri"/>
                <w:b/>
                <w:bCs/>
              </w:rPr>
            </w:pPr>
            <w:r w:rsidRPr="00EC58B2">
              <w:rPr>
                <w:rFonts w:ascii="Calibri" w:hAnsi="Calibri" w:cs="Calibri"/>
                <w:b/>
                <w:bCs/>
                <w:sz w:val="22"/>
                <w:szCs w:val="22"/>
              </w:rPr>
              <w:t>Liczba (szt.)</w:t>
            </w:r>
          </w:p>
        </w:tc>
        <w:tc>
          <w:tcPr>
            <w:tcW w:w="1565" w:type="dxa"/>
            <w:tcBorders>
              <w:top w:val="single" w:sz="18" w:space="0" w:color="auto"/>
              <w:left w:val="single" w:sz="4" w:space="0" w:color="auto"/>
              <w:bottom w:val="single" w:sz="12" w:space="0" w:color="auto"/>
              <w:right w:val="single" w:sz="4" w:space="0" w:color="auto"/>
            </w:tcBorders>
            <w:vAlign w:val="center"/>
          </w:tcPr>
          <w:p w:rsidR="0083474E" w:rsidRPr="00EC58B2" w:rsidRDefault="0083474E" w:rsidP="00841271">
            <w:pPr>
              <w:spacing w:line="80" w:lineRule="atLeast"/>
              <w:ind w:right="4"/>
              <w:jc w:val="center"/>
              <w:rPr>
                <w:rFonts w:ascii="Calibri" w:hAnsi="Calibri" w:cs="Calibri"/>
                <w:b/>
                <w:bCs/>
              </w:rPr>
            </w:pPr>
            <w:r w:rsidRPr="00EC58B2">
              <w:rPr>
                <w:rFonts w:ascii="Calibri" w:hAnsi="Calibri" w:cs="Calibri"/>
                <w:b/>
                <w:bCs/>
                <w:sz w:val="22"/>
                <w:szCs w:val="22"/>
              </w:rPr>
              <w:t>Cena jednostkowa netto</w:t>
            </w:r>
          </w:p>
        </w:tc>
        <w:tc>
          <w:tcPr>
            <w:tcW w:w="1566" w:type="dxa"/>
            <w:tcBorders>
              <w:top w:val="single" w:sz="18" w:space="0" w:color="auto"/>
              <w:left w:val="single" w:sz="4" w:space="0" w:color="auto"/>
              <w:bottom w:val="single" w:sz="12" w:space="0" w:color="auto"/>
              <w:right w:val="single" w:sz="4" w:space="0" w:color="auto"/>
            </w:tcBorders>
            <w:vAlign w:val="center"/>
          </w:tcPr>
          <w:p w:rsidR="0083474E" w:rsidRPr="00EC58B2" w:rsidRDefault="0083474E" w:rsidP="00841271">
            <w:pPr>
              <w:spacing w:line="80" w:lineRule="atLeast"/>
              <w:ind w:right="4"/>
              <w:jc w:val="center"/>
              <w:rPr>
                <w:rFonts w:ascii="Calibri" w:hAnsi="Calibri" w:cs="Calibri"/>
                <w:b/>
                <w:bCs/>
              </w:rPr>
            </w:pPr>
            <w:r w:rsidRPr="00EC58B2">
              <w:rPr>
                <w:rFonts w:ascii="Calibri" w:hAnsi="Calibri" w:cs="Calibri"/>
                <w:b/>
                <w:bCs/>
                <w:sz w:val="22"/>
                <w:szCs w:val="22"/>
              </w:rPr>
              <w:t>Cena jednostkowa brutto</w:t>
            </w:r>
          </w:p>
        </w:tc>
        <w:tc>
          <w:tcPr>
            <w:tcW w:w="1400" w:type="dxa"/>
            <w:tcBorders>
              <w:top w:val="single" w:sz="18" w:space="0" w:color="auto"/>
              <w:left w:val="single" w:sz="4" w:space="0" w:color="auto"/>
              <w:bottom w:val="single" w:sz="12" w:space="0" w:color="auto"/>
              <w:right w:val="single" w:sz="4" w:space="0" w:color="auto"/>
            </w:tcBorders>
            <w:vAlign w:val="center"/>
          </w:tcPr>
          <w:p w:rsidR="0083474E" w:rsidRPr="00187149" w:rsidRDefault="0083474E" w:rsidP="00841271">
            <w:pPr>
              <w:spacing w:line="80" w:lineRule="atLeast"/>
              <w:ind w:right="4"/>
              <w:jc w:val="center"/>
              <w:rPr>
                <w:rFonts w:ascii="Calibri" w:hAnsi="Calibri" w:cs="Calibri"/>
                <w:b/>
                <w:bCs/>
              </w:rPr>
            </w:pPr>
            <w:r w:rsidRPr="00187149">
              <w:rPr>
                <w:rFonts w:ascii="Calibri" w:hAnsi="Calibri" w:cs="Calibri"/>
                <w:b/>
                <w:bCs/>
                <w:sz w:val="22"/>
                <w:szCs w:val="22"/>
              </w:rPr>
              <w:t>Wartość netto (kol. 2 x kol. 3)</w:t>
            </w:r>
          </w:p>
        </w:tc>
        <w:tc>
          <w:tcPr>
            <w:tcW w:w="1400" w:type="dxa"/>
            <w:tcBorders>
              <w:top w:val="single" w:sz="18" w:space="0" w:color="auto"/>
              <w:left w:val="single" w:sz="4" w:space="0" w:color="auto"/>
              <w:bottom w:val="single" w:sz="12" w:space="0" w:color="auto"/>
              <w:right w:val="single" w:sz="4" w:space="0" w:color="auto"/>
            </w:tcBorders>
            <w:vAlign w:val="center"/>
          </w:tcPr>
          <w:p w:rsidR="0083474E" w:rsidRPr="00187149" w:rsidRDefault="0083474E" w:rsidP="00841271">
            <w:pPr>
              <w:spacing w:line="80" w:lineRule="atLeast"/>
              <w:ind w:right="4"/>
              <w:jc w:val="center"/>
              <w:rPr>
                <w:rFonts w:ascii="Calibri" w:hAnsi="Calibri" w:cs="Calibri"/>
                <w:b/>
                <w:bCs/>
              </w:rPr>
            </w:pPr>
            <w:r w:rsidRPr="00187149">
              <w:rPr>
                <w:rFonts w:ascii="Calibri" w:hAnsi="Calibri" w:cs="Calibri"/>
                <w:b/>
                <w:bCs/>
                <w:sz w:val="22"/>
                <w:szCs w:val="22"/>
              </w:rPr>
              <w:t>Wartość brutto (kol. 2 x kol. 3)</w:t>
            </w:r>
          </w:p>
        </w:tc>
      </w:tr>
      <w:tr w:rsidR="0083474E" w:rsidRPr="00EC58B2" w:rsidTr="00841271">
        <w:trPr>
          <w:trHeight w:val="567"/>
          <w:jc w:val="center"/>
        </w:trPr>
        <w:tc>
          <w:tcPr>
            <w:tcW w:w="2906" w:type="dxa"/>
            <w:tcBorders>
              <w:top w:val="single" w:sz="12" w:space="0" w:color="auto"/>
              <w:left w:val="single" w:sz="2" w:space="0" w:color="auto"/>
              <w:bottom w:val="single" w:sz="2" w:space="0" w:color="auto"/>
              <w:right w:val="single" w:sz="2" w:space="0" w:color="auto"/>
            </w:tcBorders>
            <w:vAlign w:val="center"/>
          </w:tcPr>
          <w:p w:rsidR="0083474E" w:rsidRPr="00EC58B2" w:rsidRDefault="0083474E" w:rsidP="00841271">
            <w:pPr>
              <w:spacing w:line="80" w:lineRule="atLeast"/>
              <w:ind w:right="4"/>
              <w:jc w:val="center"/>
              <w:rPr>
                <w:rFonts w:ascii="Calibri" w:hAnsi="Calibri" w:cs="Calibri"/>
                <w:b/>
                <w:bCs/>
              </w:rPr>
            </w:pPr>
            <w:r>
              <w:rPr>
                <w:rFonts w:ascii="Calibri" w:hAnsi="Calibri" w:cs="Calibri"/>
                <w:b/>
                <w:bCs/>
              </w:rPr>
              <w:t>Oprogramowanie antywirusowe</w:t>
            </w:r>
          </w:p>
        </w:tc>
        <w:tc>
          <w:tcPr>
            <w:tcW w:w="767" w:type="dxa"/>
            <w:tcBorders>
              <w:top w:val="single" w:sz="12" w:space="0" w:color="auto"/>
              <w:left w:val="single" w:sz="2" w:space="0" w:color="auto"/>
              <w:bottom w:val="single" w:sz="2" w:space="0" w:color="auto"/>
              <w:right w:val="single" w:sz="2" w:space="0" w:color="auto"/>
            </w:tcBorders>
            <w:vAlign w:val="center"/>
          </w:tcPr>
          <w:p w:rsidR="0083474E" w:rsidRPr="00EC58B2" w:rsidRDefault="0083474E" w:rsidP="00841271">
            <w:pPr>
              <w:spacing w:line="80" w:lineRule="atLeast"/>
              <w:ind w:right="4"/>
              <w:jc w:val="center"/>
              <w:rPr>
                <w:rFonts w:ascii="Calibri" w:hAnsi="Calibri" w:cs="Calibri"/>
                <w:b/>
                <w:bCs/>
              </w:rPr>
            </w:pPr>
            <w:r>
              <w:rPr>
                <w:rFonts w:ascii="Calibri" w:hAnsi="Calibri" w:cs="Calibri"/>
                <w:b/>
                <w:bCs/>
              </w:rPr>
              <w:t>520</w:t>
            </w:r>
          </w:p>
        </w:tc>
        <w:tc>
          <w:tcPr>
            <w:tcW w:w="1565" w:type="dxa"/>
            <w:tcBorders>
              <w:top w:val="single" w:sz="12" w:space="0" w:color="auto"/>
              <w:left w:val="single" w:sz="2" w:space="0" w:color="auto"/>
              <w:bottom w:val="single" w:sz="2" w:space="0" w:color="auto"/>
              <w:right w:val="single" w:sz="2" w:space="0" w:color="auto"/>
            </w:tcBorders>
            <w:vAlign w:val="center"/>
          </w:tcPr>
          <w:p w:rsidR="0083474E" w:rsidRPr="00EC58B2" w:rsidRDefault="0083474E" w:rsidP="00841271">
            <w:pPr>
              <w:spacing w:line="80" w:lineRule="atLeast"/>
              <w:ind w:right="4"/>
              <w:jc w:val="center"/>
              <w:rPr>
                <w:rFonts w:ascii="Calibri" w:hAnsi="Calibri" w:cs="Calibri"/>
              </w:rPr>
            </w:pPr>
          </w:p>
        </w:tc>
        <w:tc>
          <w:tcPr>
            <w:tcW w:w="1566" w:type="dxa"/>
            <w:tcBorders>
              <w:top w:val="single" w:sz="12" w:space="0" w:color="auto"/>
              <w:left w:val="single" w:sz="2" w:space="0" w:color="auto"/>
              <w:bottom w:val="single" w:sz="2" w:space="0" w:color="auto"/>
              <w:right w:val="single" w:sz="2" w:space="0" w:color="auto"/>
            </w:tcBorders>
            <w:vAlign w:val="center"/>
          </w:tcPr>
          <w:p w:rsidR="0083474E" w:rsidRPr="00EC58B2" w:rsidRDefault="0083474E" w:rsidP="00841271">
            <w:pPr>
              <w:spacing w:line="80" w:lineRule="atLeast"/>
              <w:ind w:right="4"/>
              <w:jc w:val="center"/>
              <w:rPr>
                <w:rFonts w:ascii="Calibri" w:hAnsi="Calibri" w:cs="Calibri"/>
              </w:rPr>
            </w:pPr>
          </w:p>
        </w:tc>
        <w:tc>
          <w:tcPr>
            <w:tcW w:w="1400" w:type="dxa"/>
            <w:tcBorders>
              <w:top w:val="single" w:sz="12" w:space="0" w:color="auto"/>
              <w:left w:val="single" w:sz="2" w:space="0" w:color="auto"/>
              <w:bottom w:val="single" w:sz="2" w:space="0" w:color="auto"/>
              <w:right w:val="single" w:sz="2" w:space="0" w:color="auto"/>
            </w:tcBorders>
            <w:vAlign w:val="center"/>
          </w:tcPr>
          <w:p w:rsidR="0083474E" w:rsidRPr="00EC58B2" w:rsidRDefault="0083474E" w:rsidP="00841271">
            <w:pPr>
              <w:spacing w:line="80" w:lineRule="atLeast"/>
              <w:ind w:right="4"/>
              <w:jc w:val="center"/>
              <w:rPr>
                <w:rFonts w:ascii="Calibri" w:hAnsi="Calibri" w:cs="Calibri"/>
              </w:rPr>
            </w:pPr>
          </w:p>
        </w:tc>
        <w:tc>
          <w:tcPr>
            <w:tcW w:w="1400" w:type="dxa"/>
            <w:tcBorders>
              <w:top w:val="single" w:sz="12" w:space="0" w:color="auto"/>
              <w:left w:val="single" w:sz="2" w:space="0" w:color="auto"/>
              <w:bottom w:val="single" w:sz="2" w:space="0" w:color="auto"/>
              <w:right w:val="single" w:sz="2" w:space="0" w:color="auto"/>
            </w:tcBorders>
            <w:vAlign w:val="center"/>
          </w:tcPr>
          <w:p w:rsidR="0083474E" w:rsidRPr="00EC58B2" w:rsidRDefault="0083474E" w:rsidP="00841271">
            <w:pPr>
              <w:spacing w:line="80" w:lineRule="atLeast"/>
              <w:ind w:right="4"/>
              <w:rPr>
                <w:rFonts w:ascii="Calibri" w:hAnsi="Calibri" w:cs="Calibri"/>
              </w:rPr>
            </w:pPr>
          </w:p>
        </w:tc>
      </w:tr>
      <w:tr w:rsidR="0083474E" w:rsidRPr="00EC58B2" w:rsidTr="00841271">
        <w:trPr>
          <w:trHeight w:val="567"/>
          <w:jc w:val="center"/>
        </w:trPr>
        <w:tc>
          <w:tcPr>
            <w:tcW w:w="6804" w:type="dxa"/>
            <w:gridSpan w:val="4"/>
            <w:tcBorders>
              <w:top w:val="single" w:sz="12" w:space="0" w:color="auto"/>
              <w:left w:val="single" w:sz="2" w:space="0" w:color="auto"/>
              <w:bottom w:val="single" w:sz="2" w:space="0" w:color="auto"/>
              <w:right w:val="single" w:sz="2" w:space="0" w:color="auto"/>
            </w:tcBorders>
            <w:vAlign w:val="center"/>
          </w:tcPr>
          <w:p w:rsidR="0083474E" w:rsidRPr="00EC58B2" w:rsidRDefault="0083474E" w:rsidP="00841271">
            <w:pPr>
              <w:spacing w:line="80" w:lineRule="atLeast"/>
              <w:ind w:right="4"/>
              <w:jc w:val="center"/>
              <w:rPr>
                <w:rFonts w:ascii="Calibri" w:hAnsi="Calibri" w:cs="Calibri"/>
                <w:b/>
                <w:bCs/>
              </w:rPr>
            </w:pPr>
            <w:r w:rsidRPr="00EC58B2">
              <w:rPr>
                <w:rFonts w:ascii="Calibri" w:hAnsi="Calibri" w:cs="Calibri"/>
                <w:b/>
                <w:bCs/>
              </w:rPr>
              <w:t>RAZEM</w:t>
            </w:r>
          </w:p>
        </w:tc>
        <w:tc>
          <w:tcPr>
            <w:tcW w:w="1400" w:type="dxa"/>
            <w:tcBorders>
              <w:top w:val="single" w:sz="12" w:space="0" w:color="auto"/>
              <w:left w:val="single" w:sz="2" w:space="0" w:color="auto"/>
              <w:bottom w:val="single" w:sz="2" w:space="0" w:color="auto"/>
              <w:right w:val="single" w:sz="2" w:space="0" w:color="auto"/>
            </w:tcBorders>
            <w:vAlign w:val="center"/>
          </w:tcPr>
          <w:p w:rsidR="0083474E" w:rsidRPr="00EC58B2" w:rsidRDefault="0083474E" w:rsidP="00841271">
            <w:pPr>
              <w:spacing w:line="80" w:lineRule="atLeast"/>
              <w:ind w:right="4"/>
              <w:jc w:val="center"/>
              <w:rPr>
                <w:rFonts w:ascii="Calibri" w:hAnsi="Calibri" w:cs="Calibri"/>
              </w:rPr>
            </w:pPr>
          </w:p>
        </w:tc>
        <w:tc>
          <w:tcPr>
            <w:tcW w:w="1400" w:type="dxa"/>
            <w:tcBorders>
              <w:top w:val="single" w:sz="12" w:space="0" w:color="auto"/>
              <w:left w:val="single" w:sz="2" w:space="0" w:color="auto"/>
              <w:bottom w:val="single" w:sz="2" w:space="0" w:color="auto"/>
              <w:right w:val="single" w:sz="2" w:space="0" w:color="auto"/>
            </w:tcBorders>
            <w:vAlign w:val="center"/>
          </w:tcPr>
          <w:p w:rsidR="0083474E" w:rsidRPr="00EC58B2" w:rsidRDefault="0083474E" w:rsidP="00841271">
            <w:pPr>
              <w:spacing w:line="80" w:lineRule="atLeast"/>
              <w:ind w:right="4"/>
              <w:jc w:val="center"/>
              <w:rPr>
                <w:rFonts w:ascii="Calibri" w:hAnsi="Calibri" w:cs="Calibri"/>
              </w:rPr>
            </w:pPr>
          </w:p>
        </w:tc>
      </w:tr>
    </w:tbl>
    <w:p w:rsidR="0083474E" w:rsidRDefault="0083474E" w:rsidP="0083474E">
      <w:pPr>
        <w:autoSpaceDE w:val="0"/>
        <w:autoSpaceDN w:val="0"/>
        <w:adjustRightInd w:val="0"/>
      </w:pPr>
    </w:p>
    <w:p w:rsidR="0083474E" w:rsidRDefault="0083474E" w:rsidP="0083474E">
      <w:pPr>
        <w:autoSpaceDE w:val="0"/>
        <w:autoSpaceDN w:val="0"/>
        <w:adjustRightInd w:val="0"/>
      </w:pPr>
    </w:p>
    <w:p w:rsidR="0083474E" w:rsidRDefault="0083474E" w:rsidP="0083474E">
      <w:pPr>
        <w:autoSpaceDE w:val="0"/>
        <w:autoSpaceDN w:val="0"/>
        <w:adjustRightInd w:val="0"/>
      </w:pPr>
    </w:p>
    <w:p w:rsidR="0083474E" w:rsidRPr="00DC7A87" w:rsidRDefault="0083474E" w:rsidP="0083474E">
      <w:pPr>
        <w:autoSpaceDE w:val="0"/>
        <w:autoSpaceDN w:val="0"/>
        <w:adjustRightInd w:val="0"/>
      </w:pPr>
    </w:p>
    <w:p w:rsidR="0083474E" w:rsidRPr="00E16D36" w:rsidRDefault="0083474E" w:rsidP="0083474E">
      <w:pPr>
        <w:autoSpaceDE w:val="0"/>
        <w:autoSpaceDN w:val="0"/>
        <w:adjustRightInd w:val="0"/>
        <w:spacing w:line="360" w:lineRule="auto"/>
        <w:rPr>
          <w:rFonts w:ascii="Calibri" w:hAnsi="Calibri" w:cs="Calibri"/>
          <w:sz w:val="24"/>
          <w:szCs w:val="28"/>
        </w:rPr>
      </w:pPr>
      <w:r w:rsidRPr="00E16D36">
        <w:rPr>
          <w:rFonts w:ascii="Calibri" w:hAnsi="Calibri" w:cs="Calibri"/>
          <w:sz w:val="24"/>
          <w:szCs w:val="28"/>
        </w:rPr>
        <w:t>Razem netto:</w:t>
      </w:r>
    </w:p>
    <w:p w:rsidR="0083474E" w:rsidRPr="00E16D36" w:rsidRDefault="0083474E" w:rsidP="0083474E">
      <w:pPr>
        <w:autoSpaceDE w:val="0"/>
        <w:autoSpaceDN w:val="0"/>
        <w:adjustRightInd w:val="0"/>
        <w:spacing w:line="360" w:lineRule="auto"/>
        <w:rPr>
          <w:rFonts w:ascii="Calibri" w:hAnsi="Calibri" w:cs="Calibri"/>
          <w:sz w:val="24"/>
          <w:szCs w:val="28"/>
        </w:rPr>
      </w:pPr>
      <w:r w:rsidRPr="00E16D36">
        <w:rPr>
          <w:rFonts w:ascii="Calibri" w:hAnsi="Calibri" w:cs="Calibri"/>
          <w:sz w:val="24"/>
          <w:szCs w:val="28"/>
        </w:rPr>
        <w:t>(słownie: ...............................................................................................................zł netto)</w:t>
      </w:r>
    </w:p>
    <w:p w:rsidR="0083474E" w:rsidRPr="00E16D36" w:rsidRDefault="0083474E" w:rsidP="0083474E">
      <w:pPr>
        <w:spacing w:line="360" w:lineRule="auto"/>
        <w:ind w:right="4"/>
        <w:rPr>
          <w:rFonts w:ascii="Calibri" w:hAnsi="Calibri" w:cs="Calibri"/>
          <w:sz w:val="24"/>
          <w:szCs w:val="28"/>
        </w:rPr>
      </w:pPr>
      <w:r w:rsidRPr="00E16D36">
        <w:rPr>
          <w:rFonts w:ascii="Calibri" w:hAnsi="Calibri" w:cs="Calibri"/>
          <w:sz w:val="24"/>
          <w:szCs w:val="28"/>
        </w:rPr>
        <w:t>Stawka podatku VAT: ……………………%,</w:t>
      </w:r>
    </w:p>
    <w:p w:rsidR="0083474E" w:rsidRPr="00E16D36" w:rsidRDefault="0083474E" w:rsidP="0083474E">
      <w:pPr>
        <w:spacing w:line="360" w:lineRule="auto"/>
        <w:ind w:right="4"/>
        <w:rPr>
          <w:rFonts w:ascii="Calibri" w:hAnsi="Calibri" w:cs="Calibri"/>
          <w:sz w:val="24"/>
          <w:szCs w:val="28"/>
        </w:rPr>
      </w:pPr>
      <w:r w:rsidRPr="00E16D36">
        <w:rPr>
          <w:rFonts w:ascii="Calibri" w:hAnsi="Calibri" w:cs="Calibri"/>
          <w:sz w:val="24"/>
          <w:szCs w:val="28"/>
        </w:rPr>
        <w:t>Wartość podatku VAT:</w:t>
      </w:r>
    </w:p>
    <w:p w:rsidR="0083474E" w:rsidRPr="00E16D36" w:rsidRDefault="0083474E" w:rsidP="0083474E">
      <w:pPr>
        <w:spacing w:line="360" w:lineRule="auto"/>
        <w:ind w:right="4"/>
        <w:rPr>
          <w:rFonts w:ascii="Calibri" w:hAnsi="Calibri" w:cs="Calibri"/>
          <w:sz w:val="24"/>
          <w:szCs w:val="28"/>
        </w:rPr>
      </w:pPr>
      <w:r w:rsidRPr="00E16D36">
        <w:rPr>
          <w:rFonts w:ascii="Calibri" w:hAnsi="Calibri" w:cs="Calibri"/>
          <w:sz w:val="24"/>
          <w:szCs w:val="28"/>
        </w:rPr>
        <w:t>(słownie: .........................................................................................................................zł)</w:t>
      </w:r>
    </w:p>
    <w:p w:rsidR="0083474E" w:rsidRPr="00E16D36" w:rsidRDefault="0083474E" w:rsidP="0083474E">
      <w:pPr>
        <w:spacing w:line="360" w:lineRule="auto"/>
        <w:ind w:right="4"/>
        <w:rPr>
          <w:rFonts w:ascii="Calibri" w:hAnsi="Calibri" w:cs="Calibri"/>
          <w:sz w:val="24"/>
          <w:szCs w:val="28"/>
        </w:rPr>
      </w:pPr>
      <w:r w:rsidRPr="00E16D36">
        <w:rPr>
          <w:rFonts w:ascii="Calibri" w:hAnsi="Calibri" w:cs="Calibri"/>
          <w:sz w:val="24"/>
          <w:szCs w:val="28"/>
        </w:rPr>
        <w:t xml:space="preserve">Razem brutto: </w:t>
      </w:r>
    </w:p>
    <w:p w:rsidR="0083474E" w:rsidRPr="00E16D36" w:rsidRDefault="0083474E" w:rsidP="0083474E">
      <w:pPr>
        <w:spacing w:line="360" w:lineRule="auto"/>
        <w:ind w:right="4"/>
        <w:rPr>
          <w:sz w:val="18"/>
        </w:rPr>
      </w:pPr>
      <w:r w:rsidRPr="00E16D36">
        <w:rPr>
          <w:rFonts w:ascii="Calibri" w:hAnsi="Calibri" w:cs="Calibri"/>
          <w:sz w:val="24"/>
          <w:szCs w:val="28"/>
        </w:rPr>
        <w:t>(słownie: ...............................................................................................................zł brutto)</w:t>
      </w:r>
    </w:p>
    <w:p w:rsidR="0083474E" w:rsidRDefault="0083474E" w:rsidP="00CF43AB"/>
    <w:p w:rsidR="0083474E" w:rsidRDefault="0083474E" w:rsidP="00CF43AB"/>
    <w:p w:rsidR="0083474E" w:rsidRDefault="0083474E" w:rsidP="00CF43AB"/>
    <w:p w:rsidR="0083474E" w:rsidRDefault="0083474E" w:rsidP="00CF43AB"/>
    <w:p w:rsidR="0083474E" w:rsidRDefault="0083474E" w:rsidP="00CF43AB"/>
    <w:p w:rsidR="0083474E" w:rsidRDefault="0083474E" w:rsidP="00CF43AB"/>
    <w:p w:rsidR="0083474E" w:rsidRDefault="0083474E" w:rsidP="00CF43AB"/>
    <w:p w:rsidR="0083474E" w:rsidRDefault="0083474E" w:rsidP="00CF43AB"/>
    <w:p w:rsidR="0083474E" w:rsidRDefault="0083474E" w:rsidP="00CF43AB"/>
    <w:p w:rsidR="0083474E" w:rsidRDefault="0083474E" w:rsidP="00CF43AB"/>
    <w:p w:rsidR="0083474E" w:rsidRDefault="0083474E" w:rsidP="00CF43AB"/>
    <w:p w:rsidR="0083474E" w:rsidRDefault="0083474E" w:rsidP="00CF43AB"/>
    <w:p w:rsidR="0083474E" w:rsidRDefault="0083474E" w:rsidP="00CF43AB"/>
    <w:p w:rsidR="0083474E" w:rsidRDefault="0083474E" w:rsidP="00CF43AB"/>
    <w:p w:rsidR="0083474E" w:rsidRDefault="0083474E" w:rsidP="00CF43AB"/>
    <w:p w:rsidR="0083474E" w:rsidRDefault="0083474E" w:rsidP="0083474E">
      <w:pPr>
        <w:pStyle w:val="Tekstpodstawowywcity"/>
        <w:jc w:val="center"/>
        <w:rPr>
          <w:b/>
          <w:szCs w:val="24"/>
        </w:rPr>
      </w:pPr>
      <w:r>
        <w:rPr>
          <w:b/>
          <w:szCs w:val="24"/>
        </w:rPr>
        <w:t>.................................................</w:t>
      </w:r>
    </w:p>
    <w:p w:rsidR="0083474E" w:rsidRDefault="0083474E" w:rsidP="0083474E">
      <w:pPr>
        <w:pStyle w:val="Tekstpodstawowywcity"/>
        <w:jc w:val="center"/>
        <w:rPr>
          <w:b/>
          <w:bCs/>
          <w:sz w:val="20"/>
        </w:rPr>
      </w:pPr>
      <w:r>
        <w:rPr>
          <w:b/>
          <w:bCs/>
          <w:sz w:val="20"/>
        </w:rPr>
        <w:t>Podpis upoważnionego</w:t>
      </w:r>
    </w:p>
    <w:p w:rsidR="0083474E" w:rsidRDefault="0083474E" w:rsidP="0083474E">
      <w:pPr>
        <w:pStyle w:val="Tekstpodstawowywcity"/>
        <w:jc w:val="center"/>
        <w:rPr>
          <w:b/>
          <w:sz w:val="20"/>
        </w:rPr>
      </w:pPr>
      <w:r>
        <w:rPr>
          <w:b/>
          <w:sz w:val="20"/>
        </w:rPr>
        <w:t>przedstawiciela Wykonawcy</w:t>
      </w:r>
    </w:p>
    <w:p w:rsidR="0083474E" w:rsidRDefault="0083474E" w:rsidP="00CF43AB"/>
    <w:sectPr w:rsidR="0083474E" w:rsidSect="0083474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E9655E1"/>
    <w:multiLevelType w:val="hybridMultilevel"/>
    <w:tmpl w:val="A2E22CD6"/>
    <w:lvl w:ilvl="0" w:tplc="056A0F18">
      <w:start w:val="1"/>
      <w:numFmt w:val="decimal"/>
      <w:lvlText w:val="%1."/>
      <w:lvlJc w:val="left"/>
      <w:pPr>
        <w:ind w:left="720" w:hanging="360"/>
      </w:pPr>
      <w:rPr>
        <w:rFonts w:ascii="Calibri" w:hAnsi="Calibri"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9A242A"/>
    <w:multiLevelType w:val="hybridMultilevel"/>
    <w:tmpl w:val="39607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9B05E32"/>
    <w:multiLevelType w:val="hybridMultilevel"/>
    <w:tmpl w:val="F9840194"/>
    <w:lvl w:ilvl="0" w:tplc="056A0F18">
      <w:start w:val="1"/>
      <w:numFmt w:val="decimal"/>
      <w:lvlText w:val="%1."/>
      <w:lvlJc w:val="left"/>
      <w:pPr>
        <w:ind w:left="720" w:hanging="360"/>
      </w:pPr>
      <w:rPr>
        <w:rFonts w:ascii="Calibri" w:hAnsi="Calibri"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2C5702B"/>
    <w:multiLevelType w:val="hybridMultilevel"/>
    <w:tmpl w:val="D262BAF0"/>
    <w:lvl w:ilvl="0" w:tplc="746E0F40">
      <w:start w:val="1"/>
      <w:numFmt w:val="decimal"/>
      <w:lvlText w:val="%1."/>
      <w:lvlJc w:val="left"/>
      <w:pPr>
        <w:ind w:left="720" w:hanging="436"/>
      </w:pPr>
      <w:rPr>
        <w:rFonts w:hint="default"/>
        <w:b w:val="0"/>
      </w:rPr>
    </w:lvl>
    <w:lvl w:ilvl="1" w:tplc="BF188C6E">
      <w:start w:val="1"/>
      <w:numFmt w:val="bullet"/>
      <w:lvlText w:val=""/>
      <w:lvlJc w:val="left"/>
      <w:pPr>
        <w:ind w:left="1440" w:hanging="360"/>
      </w:pPr>
      <w:rPr>
        <w:rFonts w:ascii="Wingdings" w:hAnsi="Wingding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7F3773D"/>
    <w:multiLevelType w:val="hybridMultilevel"/>
    <w:tmpl w:val="438CAF9E"/>
    <w:lvl w:ilvl="0" w:tplc="ABB831DE">
      <w:start w:val="1"/>
      <w:numFmt w:val="decimal"/>
      <w:lvlText w:val="%1."/>
      <w:lvlJc w:val="left"/>
      <w:pPr>
        <w:ind w:left="720" w:hanging="360"/>
      </w:pPr>
      <w:rPr>
        <w:rFonts w:ascii="Calibri" w:hAnsi="Calibr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0"/>
  </w:num>
  <w:num w:numId="3">
    <w:abstractNumId w:val="8"/>
  </w:num>
  <w:num w:numId="4">
    <w:abstractNumId w:val="9"/>
  </w:num>
  <w:num w:numId="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1F2"/>
    <w:rsid w:val="0007505B"/>
    <w:rsid w:val="000C6F3C"/>
    <w:rsid w:val="001C06B5"/>
    <w:rsid w:val="001C55DE"/>
    <w:rsid w:val="00291EB6"/>
    <w:rsid w:val="002C31D4"/>
    <w:rsid w:val="00332FB5"/>
    <w:rsid w:val="00394D88"/>
    <w:rsid w:val="004B7AF9"/>
    <w:rsid w:val="0070199B"/>
    <w:rsid w:val="0075152A"/>
    <w:rsid w:val="00815B4A"/>
    <w:rsid w:val="0083474E"/>
    <w:rsid w:val="008C7968"/>
    <w:rsid w:val="00945479"/>
    <w:rsid w:val="00976FED"/>
    <w:rsid w:val="00BF66A6"/>
    <w:rsid w:val="00C467C7"/>
    <w:rsid w:val="00C61E0B"/>
    <w:rsid w:val="00CF31F2"/>
    <w:rsid w:val="00CF43AB"/>
    <w:rsid w:val="00D21D6B"/>
    <w:rsid w:val="00D31BB5"/>
    <w:rsid w:val="00D621A0"/>
    <w:rsid w:val="00DB15B8"/>
    <w:rsid w:val="00DD767E"/>
    <w:rsid w:val="00DF6C5C"/>
    <w:rsid w:val="00E16D36"/>
    <w:rsid w:val="00E310A9"/>
    <w:rsid w:val="00E4121B"/>
    <w:rsid w:val="00E8202B"/>
    <w:rsid w:val="00F10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31F2"/>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F31F2"/>
    <w:pPr>
      <w:ind w:left="720"/>
      <w:contextualSpacing/>
    </w:pPr>
  </w:style>
  <w:style w:type="paragraph" w:styleId="Bezodstpw">
    <w:name w:val="No Spacing"/>
    <w:uiPriority w:val="1"/>
    <w:qFormat/>
    <w:rsid w:val="0075152A"/>
    <w:pPr>
      <w:spacing w:after="0" w:line="240" w:lineRule="auto"/>
    </w:pPr>
    <w:rPr>
      <w:rFonts w:ascii="Calibri" w:eastAsia="Calibri" w:hAnsi="Calibri" w:cs="Times New Roman"/>
    </w:rPr>
  </w:style>
  <w:style w:type="paragraph" w:styleId="Tekstpodstawowywcity">
    <w:name w:val="Body Text Indent"/>
    <w:basedOn w:val="Normalny"/>
    <w:link w:val="TekstpodstawowywcityZnak"/>
    <w:semiHidden/>
    <w:unhideWhenUsed/>
    <w:rsid w:val="0083474E"/>
    <w:pPr>
      <w:widowControl w:val="0"/>
      <w:jc w:val="both"/>
    </w:pPr>
    <w:rPr>
      <w:sz w:val="24"/>
    </w:rPr>
  </w:style>
  <w:style w:type="character" w:customStyle="1" w:styleId="TekstpodstawowywcityZnak">
    <w:name w:val="Tekst podstawowy wcięty Znak"/>
    <w:basedOn w:val="Domylnaczcionkaakapitu"/>
    <w:link w:val="Tekstpodstawowywcity"/>
    <w:semiHidden/>
    <w:rsid w:val="0083474E"/>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31F2"/>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F31F2"/>
    <w:pPr>
      <w:ind w:left="720"/>
      <w:contextualSpacing/>
    </w:pPr>
  </w:style>
  <w:style w:type="paragraph" w:styleId="Bezodstpw">
    <w:name w:val="No Spacing"/>
    <w:uiPriority w:val="1"/>
    <w:qFormat/>
    <w:rsid w:val="0075152A"/>
    <w:pPr>
      <w:spacing w:after="0" w:line="240" w:lineRule="auto"/>
    </w:pPr>
    <w:rPr>
      <w:rFonts w:ascii="Calibri" w:eastAsia="Calibri" w:hAnsi="Calibri" w:cs="Times New Roman"/>
    </w:rPr>
  </w:style>
  <w:style w:type="paragraph" w:styleId="Tekstpodstawowywcity">
    <w:name w:val="Body Text Indent"/>
    <w:basedOn w:val="Normalny"/>
    <w:link w:val="TekstpodstawowywcityZnak"/>
    <w:semiHidden/>
    <w:unhideWhenUsed/>
    <w:rsid w:val="0083474E"/>
    <w:pPr>
      <w:widowControl w:val="0"/>
      <w:jc w:val="both"/>
    </w:pPr>
    <w:rPr>
      <w:sz w:val="24"/>
    </w:rPr>
  </w:style>
  <w:style w:type="character" w:customStyle="1" w:styleId="TekstpodstawowywcityZnak">
    <w:name w:val="Tekst podstawowy wcięty Znak"/>
    <w:basedOn w:val="Domylnaczcionkaakapitu"/>
    <w:link w:val="Tekstpodstawowywcity"/>
    <w:semiHidden/>
    <w:rsid w:val="0083474E"/>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413862">
      <w:bodyDiv w:val="1"/>
      <w:marLeft w:val="0"/>
      <w:marRight w:val="0"/>
      <w:marTop w:val="0"/>
      <w:marBottom w:val="0"/>
      <w:divBdr>
        <w:top w:val="none" w:sz="0" w:space="0" w:color="auto"/>
        <w:left w:val="none" w:sz="0" w:space="0" w:color="auto"/>
        <w:bottom w:val="none" w:sz="0" w:space="0" w:color="auto"/>
        <w:right w:val="none" w:sz="0" w:space="0" w:color="auto"/>
      </w:divBdr>
    </w:div>
    <w:div w:id="195470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A98CF-1A48-40CB-A294-0E78C1F70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13</Pages>
  <Words>3897</Words>
  <Characters>23386</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2011-08-01T11:33:00Z</dcterms:created>
  <dcterms:modified xsi:type="dcterms:W3CDTF">2013-02-07T09:16:00Z</dcterms:modified>
</cp:coreProperties>
</file>