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F4E1E" w14:textId="6D14B900" w:rsidR="00376FEF" w:rsidRPr="00376FEF" w:rsidRDefault="00376FEF" w:rsidP="00376FEF">
      <w:pPr>
        <w:jc w:val="right"/>
        <w:rPr>
          <w:rFonts w:asciiTheme="minorHAnsi" w:hAnsiTheme="minorHAnsi"/>
        </w:rPr>
      </w:pPr>
      <w:r w:rsidRPr="00376FEF">
        <w:rPr>
          <w:rFonts w:asciiTheme="minorHAnsi" w:hAnsiTheme="minorHAnsi"/>
        </w:rPr>
        <w:t xml:space="preserve">Załącznik nr 10 do </w:t>
      </w:r>
      <w:proofErr w:type="spellStart"/>
      <w:r w:rsidRPr="00376FEF">
        <w:rPr>
          <w:rFonts w:asciiTheme="minorHAnsi" w:hAnsiTheme="minorHAnsi"/>
        </w:rPr>
        <w:t>siwz</w:t>
      </w:r>
      <w:proofErr w:type="spellEnd"/>
    </w:p>
    <w:p w14:paraId="7D201C42" w14:textId="0B4F1899" w:rsidR="00717820" w:rsidRPr="00376FEF" w:rsidRDefault="00376FEF" w:rsidP="00717820">
      <w:pPr>
        <w:jc w:val="center"/>
        <w:rPr>
          <w:rFonts w:asciiTheme="minorHAnsi" w:hAnsiTheme="minorHAnsi"/>
          <w:b/>
          <w:sz w:val="28"/>
          <w:szCs w:val="28"/>
        </w:rPr>
      </w:pPr>
      <w:r w:rsidRPr="00376FEF">
        <w:rPr>
          <w:rFonts w:asciiTheme="minorHAnsi" w:hAnsiTheme="minorHAnsi"/>
          <w:b/>
          <w:sz w:val="28"/>
          <w:szCs w:val="28"/>
        </w:rPr>
        <w:t xml:space="preserve">Opis przedmiotu zamówienia (dotyczy części </w:t>
      </w:r>
      <w:r w:rsidR="009516B5" w:rsidRPr="00376FEF">
        <w:rPr>
          <w:rFonts w:asciiTheme="minorHAnsi" w:hAnsiTheme="minorHAnsi"/>
          <w:b/>
          <w:sz w:val="28"/>
          <w:szCs w:val="28"/>
        </w:rPr>
        <w:t>10</w:t>
      </w:r>
      <w:r w:rsidR="00717820" w:rsidRPr="00376FEF">
        <w:rPr>
          <w:rFonts w:asciiTheme="minorHAnsi" w:hAnsiTheme="minorHAnsi"/>
          <w:b/>
          <w:sz w:val="28"/>
          <w:szCs w:val="28"/>
        </w:rPr>
        <w:t>)</w:t>
      </w:r>
    </w:p>
    <w:p w14:paraId="15428A26" w14:textId="77777777" w:rsidR="008256BA" w:rsidRPr="008256BA" w:rsidRDefault="008256BA" w:rsidP="00717820">
      <w:pPr>
        <w:jc w:val="center"/>
        <w:rPr>
          <w:rFonts w:ascii="Calibri" w:hAnsi="Calibri"/>
          <w:b/>
          <w:sz w:val="24"/>
          <w:szCs w:val="24"/>
        </w:rPr>
      </w:pPr>
    </w:p>
    <w:p w14:paraId="1668FC0D" w14:textId="0F33024F" w:rsidR="000751BD" w:rsidRPr="00C83098" w:rsidRDefault="008256BA" w:rsidP="00A14EF0">
      <w:pPr>
        <w:pStyle w:val="Akapitzlist"/>
        <w:numPr>
          <w:ilvl w:val="0"/>
          <w:numId w:val="20"/>
        </w:numPr>
        <w:rPr>
          <w:rFonts w:asciiTheme="minorHAnsi" w:hAnsiTheme="minorHAnsi"/>
          <w:lang w:val="pl-PL"/>
        </w:rPr>
      </w:pPr>
      <w:r w:rsidRPr="00C83098">
        <w:rPr>
          <w:rFonts w:asciiTheme="minorHAnsi" w:hAnsiTheme="minorHAnsi"/>
          <w:sz w:val="20"/>
          <w:szCs w:val="20"/>
          <w:lang w:val="pl-PL"/>
        </w:rPr>
        <w:t xml:space="preserve">Przedmiotem zamówienia jest dostawa </w:t>
      </w:r>
      <w:r w:rsidR="00A14EF0" w:rsidRPr="00A14EF0">
        <w:rPr>
          <w:rFonts w:asciiTheme="minorHAnsi" w:hAnsiTheme="minorHAnsi"/>
          <w:sz w:val="20"/>
          <w:szCs w:val="20"/>
          <w:lang w:val="pl-PL"/>
        </w:rPr>
        <w:t>Edukacyjny Zestaw Analityczny SAS</w:t>
      </w:r>
      <w:r w:rsidR="00A14EF0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0751BD" w:rsidRPr="00C83098">
        <w:rPr>
          <w:rFonts w:asciiTheme="minorHAnsi" w:hAnsiTheme="minorHAnsi"/>
          <w:sz w:val="20"/>
          <w:szCs w:val="20"/>
          <w:lang w:val="pl-PL"/>
        </w:rPr>
        <w:t>lub równoważnego</w:t>
      </w:r>
      <w:r w:rsidR="000751BD" w:rsidRPr="00C83098">
        <w:rPr>
          <w:rFonts w:asciiTheme="minorHAnsi" w:hAnsiTheme="minorHAnsi"/>
          <w:lang w:val="pl-PL"/>
        </w:rPr>
        <w:t>*</w:t>
      </w:r>
      <w:r w:rsidR="00A14EF0">
        <w:rPr>
          <w:rFonts w:asciiTheme="minorHAnsi" w:hAnsiTheme="minorHAnsi"/>
          <w:sz w:val="20"/>
          <w:szCs w:val="20"/>
          <w:lang w:val="pl-PL"/>
        </w:rPr>
        <w:t xml:space="preserve"> w wariancie zgodnym z tabelą 1</w:t>
      </w:r>
    </w:p>
    <w:p w14:paraId="78B62C14" w14:textId="67D1FAF2" w:rsidR="00A14EF0" w:rsidRDefault="000751BD" w:rsidP="00A14EF0">
      <w:pPr>
        <w:pStyle w:val="Akapitzlist"/>
        <w:numPr>
          <w:ilvl w:val="0"/>
          <w:numId w:val="20"/>
        </w:numPr>
        <w:rPr>
          <w:rFonts w:asciiTheme="minorHAnsi" w:hAnsiTheme="minorHAnsi"/>
          <w:sz w:val="20"/>
          <w:szCs w:val="20"/>
          <w:lang w:val="pl-PL"/>
        </w:rPr>
      </w:pPr>
      <w:r w:rsidRPr="00C83098">
        <w:rPr>
          <w:rFonts w:asciiTheme="minorHAnsi" w:hAnsiTheme="minorHAnsi"/>
          <w:sz w:val="20"/>
          <w:szCs w:val="20"/>
          <w:lang w:val="pl-PL"/>
        </w:rPr>
        <w:t>Zamawiający wymaga</w:t>
      </w:r>
      <w:r w:rsidR="00A14EF0">
        <w:rPr>
          <w:rFonts w:asciiTheme="minorHAnsi" w:hAnsiTheme="minorHAnsi"/>
          <w:sz w:val="20"/>
          <w:szCs w:val="20"/>
          <w:lang w:val="pl-PL"/>
        </w:rPr>
        <w:t xml:space="preserve"> dostarczenia </w:t>
      </w:r>
      <w:r w:rsidR="00A14EF0" w:rsidRPr="00A14EF0">
        <w:rPr>
          <w:rFonts w:asciiTheme="minorHAnsi" w:hAnsiTheme="minorHAnsi"/>
          <w:sz w:val="20"/>
          <w:szCs w:val="20"/>
          <w:lang w:val="pl-PL"/>
        </w:rPr>
        <w:t>Nielimitowanej liczby licencji odnawialnej na 5 lat dla Katedry Zastosowań Matematyki i Informatyki</w:t>
      </w:r>
      <w:r w:rsidR="00A14EF0">
        <w:rPr>
          <w:rFonts w:asciiTheme="minorHAnsi" w:hAnsiTheme="minorHAnsi"/>
          <w:sz w:val="20"/>
          <w:szCs w:val="20"/>
          <w:lang w:val="pl-PL"/>
        </w:rPr>
        <w:t xml:space="preserve"> UP w Lublinie</w:t>
      </w:r>
      <w:r w:rsidR="00A14EF0" w:rsidRPr="00A14EF0">
        <w:rPr>
          <w:rFonts w:asciiTheme="minorHAnsi" w:hAnsiTheme="minorHAnsi"/>
          <w:sz w:val="20"/>
          <w:szCs w:val="20"/>
          <w:lang w:val="pl-PL"/>
        </w:rPr>
        <w:t xml:space="preserve">, </w:t>
      </w:r>
    </w:p>
    <w:p w14:paraId="334178E9" w14:textId="77777777" w:rsidR="00B104D8" w:rsidRDefault="00B104D8" w:rsidP="00B104D8">
      <w:pPr>
        <w:pStyle w:val="Akapitzlist"/>
        <w:numPr>
          <w:ilvl w:val="0"/>
          <w:numId w:val="20"/>
        </w:numPr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sz w:val="20"/>
          <w:szCs w:val="20"/>
          <w:lang w:val="pl-PL"/>
        </w:rPr>
        <w:t>Użyte w Specyfikacji Technicznej określenia wskazujące na typ, znaki towarowe lub pochodzenie przedmiotu zamówienia należy odczytywać wraz z wyrazami lub równoważne. Nazwy własne są przykładowe, określają klasę produktu i służą ustaleniu standardu - nie wskazują na konkretny wyrób lub konkretnego producenta. Wykonawca oferując przedmiot równoważny do opisanego w specyfikacji jest zobowiązany zachować równoważność w zakresie parametrów użytkowych, funkcjonalnych, gabarytowych i jakościowych, które muszą być na poziomie nie niższym od parametrów wskazanych przez Zamawiającego. Ciężar udowodnienia, że oferowane artykuły są równoważne w stosunku do wymagań określonych przez Zamawiającego spoczywa na składającym ofertę.</w:t>
      </w:r>
    </w:p>
    <w:p w14:paraId="4DB16FD5" w14:textId="77777777" w:rsidR="00B104D8" w:rsidRDefault="00B104D8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742AE0B6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2BFB95D6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6DB005FC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14E28D2F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524F08A2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3D0B1069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6C8152A6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384CA796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6FC5F3F1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182C4536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7567E861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2E4AC12F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04E1E9F1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69D86910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2E437297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6C8FD448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64CFCEA8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1337F0A8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6418068A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08BFCE1A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4152797C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140B732D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164E32C2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50FDF2CD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39587066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10DCCF4D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02097313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3F9058EC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1FB03858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466E53F2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11974BCD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7443A5A0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6235E721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48F0CE81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592F0BD2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7CE552C6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04A56DD2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5972B661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20CB7DB5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39A253C2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23740C80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361047DE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422B61BB" w14:textId="63B58A81" w:rsidR="00BE511F" w:rsidRDefault="00BE511F" w:rsidP="00BE511F">
      <w:pPr>
        <w:pStyle w:val="Akapitzlist"/>
        <w:jc w:val="right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lastRenderedPageBreak/>
        <w:t xml:space="preserve">Załącznik nr 10A do </w:t>
      </w:r>
      <w:proofErr w:type="spellStart"/>
      <w:r>
        <w:rPr>
          <w:rFonts w:asciiTheme="minorHAnsi" w:hAnsiTheme="minorHAnsi"/>
          <w:sz w:val="20"/>
          <w:szCs w:val="20"/>
          <w:lang w:val="pl-PL"/>
        </w:rPr>
        <w:t>siwz</w:t>
      </w:r>
      <w:proofErr w:type="spellEnd"/>
    </w:p>
    <w:p w14:paraId="15511C40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468F6D1A" w14:textId="077A92C4" w:rsidR="00BE511F" w:rsidRPr="00BE511F" w:rsidRDefault="00BE511F" w:rsidP="00BE511F">
      <w:pPr>
        <w:pStyle w:val="Akapitzlis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E511F">
        <w:rPr>
          <w:rFonts w:asciiTheme="minorHAnsi" w:hAnsiTheme="minorHAnsi"/>
          <w:b/>
          <w:sz w:val="28"/>
          <w:szCs w:val="28"/>
          <w:lang w:val="pl-PL"/>
        </w:rPr>
        <w:t>Opis równoważności (dotyczy części 10)</w:t>
      </w:r>
    </w:p>
    <w:p w14:paraId="07594A0D" w14:textId="77777777" w:rsidR="00BE511F" w:rsidRDefault="00BE511F" w:rsidP="00B104D8">
      <w:pPr>
        <w:pStyle w:val="Akapitzlist"/>
        <w:rPr>
          <w:rFonts w:asciiTheme="minorHAnsi" w:hAnsiTheme="minorHAnsi"/>
          <w:sz w:val="20"/>
          <w:szCs w:val="20"/>
          <w:lang w:val="pl-PL"/>
        </w:rPr>
      </w:pPr>
    </w:p>
    <w:p w14:paraId="0949D7DE" w14:textId="52119C20" w:rsidR="00E34D6E" w:rsidRPr="00032DCC" w:rsidRDefault="00E34D6E" w:rsidP="00AA6D0C">
      <w:pPr>
        <w:suppressAutoHyphens w:val="0"/>
        <w:spacing w:after="200" w:line="276" w:lineRule="auto"/>
        <w:rPr>
          <w:rFonts w:ascii="Calibri" w:hAnsi="Calibri" w:cs="Calibri"/>
          <w:b/>
          <w:bCs/>
          <w:sz w:val="22"/>
        </w:rPr>
      </w:pPr>
      <w:r w:rsidRPr="00032DCC">
        <w:rPr>
          <w:rFonts w:ascii="Calibri" w:hAnsi="Calibri" w:cs="Calibri"/>
          <w:b/>
          <w:bCs/>
          <w:sz w:val="22"/>
        </w:rPr>
        <w:t xml:space="preserve">Za równoważne oprogramowaniu </w:t>
      </w:r>
      <w:r w:rsidR="00A14EF0" w:rsidRPr="00A14EF0">
        <w:rPr>
          <w:rFonts w:ascii="Calibri" w:hAnsi="Calibri" w:cs="Calibri"/>
          <w:b/>
          <w:bCs/>
          <w:sz w:val="22"/>
        </w:rPr>
        <w:t>„Edukacyjny Zestaw Analityczny SAS</w:t>
      </w:r>
      <w:r w:rsidR="00A14EF0">
        <w:rPr>
          <w:rFonts w:ascii="Calibri" w:hAnsi="Calibri" w:cs="Calibri"/>
          <w:b/>
          <w:bCs/>
          <w:sz w:val="22"/>
        </w:rPr>
        <w:t>”</w:t>
      </w:r>
      <w:r w:rsidR="00A14EF0" w:rsidRPr="00A14EF0">
        <w:rPr>
          <w:rFonts w:ascii="Calibri" w:hAnsi="Calibri" w:cs="Calibri"/>
          <w:b/>
          <w:bCs/>
          <w:sz w:val="22"/>
        </w:rPr>
        <w:t xml:space="preserve"> w wariancie zgodnym z tabelą 1</w:t>
      </w:r>
      <w:r w:rsidR="00A14EF0">
        <w:rPr>
          <w:rFonts w:ascii="Calibri" w:hAnsi="Calibri" w:cs="Calibri"/>
          <w:b/>
          <w:bCs/>
          <w:sz w:val="22"/>
        </w:rPr>
        <w:t xml:space="preserve"> </w:t>
      </w:r>
      <w:r w:rsidRPr="00032DCC">
        <w:rPr>
          <w:rFonts w:ascii="Calibri" w:hAnsi="Calibri" w:cs="Calibri"/>
          <w:b/>
          <w:bCs/>
          <w:sz w:val="22"/>
        </w:rPr>
        <w:t>uznaje się oprogramowanie, które spełnia następujące wymagania:</w:t>
      </w:r>
    </w:p>
    <w:p w14:paraId="34FFC52F" w14:textId="6057709C" w:rsidR="00A14EF0" w:rsidRPr="00376FEF" w:rsidRDefault="00A14EF0" w:rsidP="00376FEF">
      <w:pPr>
        <w:suppressAutoHyphens w:val="0"/>
        <w:spacing w:line="276" w:lineRule="auto"/>
        <w:rPr>
          <w:rFonts w:asciiTheme="minorHAnsi" w:hAnsiTheme="minorHAnsi"/>
          <w:b/>
          <w:sz w:val="22"/>
          <w:szCs w:val="22"/>
        </w:rPr>
      </w:pPr>
      <w:r w:rsidRPr="00A14EF0">
        <w:rPr>
          <w:rFonts w:asciiTheme="minorHAnsi" w:hAnsiTheme="minorHAnsi"/>
          <w:b/>
          <w:sz w:val="22"/>
          <w:szCs w:val="22"/>
        </w:rPr>
        <w:t>1. Wymagana funkcjonalność oprogramowania:</w:t>
      </w:r>
    </w:p>
    <w:p w14:paraId="533C6847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Analiza wariancji</w:t>
      </w:r>
    </w:p>
    <w:p w14:paraId="4F793B37" w14:textId="3F11482E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Układy ortogonalne (zrównoważone) jak i nieortogonalne, wielowymiarowa analiza</w:t>
      </w:r>
    </w:p>
    <w:p w14:paraId="78E19B7F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wariancji -powtórzone pomiary, liniowe i nieliniowe modele mieszane.</w:t>
      </w:r>
    </w:p>
    <w:p w14:paraId="02175445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Analiza regresji</w:t>
      </w:r>
    </w:p>
    <w:p w14:paraId="54089BBB" w14:textId="5D52AB5E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Metoda najmniejszych kwadratów, duży zestaw metod selekcji modelu -włączając metody krokowe.</w:t>
      </w:r>
    </w:p>
    <w:p w14:paraId="694B2568" w14:textId="5A9383EE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Statystyki diagnostyczne.</w:t>
      </w:r>
    </w:p>
    <w:p w14:paraId="02E6FAC6" w14:textId="723DC61E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Regresja odporna i lokalna (</w:t>
      </w:r>
      <w:proofErr w:type="spellStart"/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loess</w:t>
      </w:r>
      <w:proofErr w:type="spellEnd"/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).</w:t>
      </w:r>
    </w:p>
    <w:p w14:paraId="722F384C" w14:textId="0C84E334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Regresja nieliniowa i modele liniowe dla kwadratowych powierzchni odpowiedzi.</w:t>
      </w:r>
    </w:p>
    <w:p w14:paraId="188FA88F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Analiza danych jakościowych</w:t>
      </w:r>
    </w:p>
    <w:p w14:paraId="5A42448C" w14:textId="4B97ED04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Analiza kontyngencji i miary asocjacji.</w:t>
      </w:r>
    </w:p>
    <w:p w14:paraId="3B4C9D74" w14:textId="44B0D208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Regresja logistyczna i modele log-liniowe, uogólnione modele liniowe.</w:t>
      </w:r>
    </w:p>
    <w:p w14:paraId="054148E1" w14:textId="2C5255EA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Analizy doświadczeń biologicznych.</w:t>
      </w:r>
    </w:p>
    <w:p w14:paraId="34959C22" w14:textId="16E28A96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Uogólnione równania estymujące (GEE).</w:t>
      </w:r>
    </w:p>
    <w:p w14:paraId="6A938743" w14:textId="60478DA8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Ważona metoda najmniejszych kwadratów (regresja).</w:t>
      </w:r>
    </w:p>
    <w:p w14:paraId="38B8F70C" w14:textId="3DF7BF5A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Metody dokładne.</w:t>
      </w:r>
    </w:p>
    <w:p w14:paraId="2AEA5BCE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Wielowymiarowa analiza danych</w:t>
      </w:r>
    </w:p>
    <w:p w14:paraId="7BD0BC82" w14:textId="6DC205A5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Analiza czynnikowa, metoda głównych składowych, korelacja kanoniczna oraz</w:t>
      </w:r>
    </w:p>
    <w:p w14:paraId="11DCBCCB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analiza dyskryminacji; analiza ścieżek i równania strukturalne.</w:t>
      </w:r>
    </w:p>
    <w:p w14:paraId="5C436B12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Analiza historii zdarzeń (Analiza przeżycia)</w:t>
      </w:r>
    </w:p>
    <w:p w14:paraId="216F7BA4" w14:textId="35983124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Porównania dystrybuant funkcji dożycia; modeli akceleracyjnych historii zdarzeń z</w:t>
      </w:r>
    </w:p>
    <w:p w14:paraId="4CE6FDD9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modelami proporcjonalnych hazardów.</w:t>
      </w:r>
    </w:p>
    <w:p w14:paraId="54A53B4F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Analizy psychometryczne</w:t>
      </w:r>
    </w:p>
    <w:p w14:paraId="61E1187E" w14:textId="233A845E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Skalowanie wielowymiarowe; metoda pomiaru łącznego oddziaływania zmiennych,</w:t>
      </w:r>
    </w:p>
    <w:p w14:paraId="13758EF7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analiza zgodności.</w:t>
      </w:r>
    </w:p>
    <w:p w14:paraId="1FFA5081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Analiza skupień</w:t>
      </w:r>
    </w:p>
    <w:p w14:paraId="60EF363C" w14:textId="490F72C9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Hierarchiczne klastry na wielowymiarowych danych lub danych z podanymi</w:t>
      </w:r>
    </w:p>
    <w:p w14:paraId="54007FAD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odległościami, klastry rozłączne dla dużych danych, metody nieparametryczne oraz</w:t>
      </w:r>
    </w:p>
    <w:p w14:paraId="322EEE8F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test na optymalną liczbę klastrów.</w:t>
      </w:r>
    </w:p>
    <w:p w14:paraId="4D82AE34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 xml:space="preserve">Analizy </w:t>
      </w:r>
      <w:proofErr w:type="spellStart"/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nieprarametryczne</w:t>
      </w:r>
      <w:proofErr w:type="spellEnd"/>
    </w:p>
    <w:p w14:paraId="2961DAF5" w14:textId="2B60550E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Nieparametryczna analiza wariancji. Dokładne metody estymacji prawdopodobieństw</w:t>
      </w:r>
    </w:p>
    <w:p w14:paraId="2A19A938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krytycznych dla wielu statystyk nieparametrycznych.</w:t>
      </w:r>
    </w:p>
    <w:p w14:paraId="357D965F" w14:textId="3D029E65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Testy Kruskal-</w:t>
      </w:r>
      <w:proofErr w:type="spellStart"/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Wallisa</w:t>
      </w:r>
      <w:proofErr w:type="spellEnd"/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 xml:space="preserve">, </w:t>
      </w:r>
      <w:proofErr w:type="spellStart"/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Wilcoxona-Manna-Whitney'a</w:t>
      </w:r>
      <w:proofErr w:type="spellEnd"/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 xml:space="preserve"> oraz Friedmana.</w:t>
      </w:r>
    </w:p>
    <w:p w14:paraId="2DFE89DD" w14:textId="52EF1282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Inne testy rangowe dla ortogonalnych i nie ortogonalnych układów klasyfikacji pojedynczej</w:t>
      </w:r>
    </w:p>
    <w:p w14:paraId="18FBA47A" w14:textId="163BF44D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 xml:space="preserve"> 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i podwójnej.</w:t>
      </w:r>
    </w:p>
    <w:p w14:paraId="08E190D9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Metody próbkowania</w:t>
      </w:r>
    </w:p>
    <w:p w14:paraId="507E94F8" w14:textId="514B3FBD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Dobór próby, statystyki opisowe i testy t, regresja liniowa i logistyczna, tablice</w:t>
      </w:r>
    </w:p>
    <w:p w14:paraId="2325DA84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liczebności.</w:t>
      </w:r>
    </w:p>
    <w:p w14:paraId="7E3CCD6B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Uzupełnianie wielokrotne (</w:t>
      </w:r>
      <w:proofErr w:type="spellStart"/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Multiple</w:t>
      </w:r>
      <w:proofErr w:type="spellEnd"/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 xml:space="preserve"> </w:t>
      </w:r>
      <w:proofErr w:type="spellStart"/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imputation</w:t>
      </w:r>
      <w:proofErr w:type="spellEnd"/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)</w:t>
      </w:r>
    </w:p>
    <w:p w14:paraId="7DA18F68" w14:textId="7B0312D6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Regresja i ocena skłonności do monotonicznych wzorców brakujących wartości.</w:t>
      </w:r>
    </w:p>
    <w:p w14:paraId="3A078DA1" w14:textId="738CDBDD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Metoda MCMC dla dowolnych wzorców brakujących wartości.</w:t>
      </w:r>
    </w:p>
    <w:p w14:paraId="4ED13546" w14:textId="6ED50F2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Łączenie rezultatów dla uzyskania wnioskowania stabilnego statystycznie.</w:t>
      </w:r>
    </w:p>
    <w:p w14:paraId="4AF5ABD3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Projektowanie badania</w:t>
      </w:r>
    </w:p>
    <w:p w14:paraId="4DCD9EFC" w14:textId="3E065CC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Obliczanie wielkości próby i określanie mocy dla: testów t, przedziałów ufności,</w:t>
      </w:r>
    </w:p>
    <w:p w14:paraId="64590183" w14:textId="7E1ABF56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 xml:space="preserve"> 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modeli liniowych, testów proporcji oraz testów rangowych w analizie przeżycia.</w:t>
      </w:r>
    </w:p>
    <w:p w14:paraId="459BE1DF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Pełny zakres metod prognozowania i analizy szeregów czasowych</w:t>
      </w:r>
    </w:p>
    <w:p w14:paraId="0834F557" w14:textId="29B2D5F7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 xml:space="preserve">Ekstrapolacja trendów, wygładzanie wykładnicze (metody </w:t>
      </w:r>
      <w:proofErr w:type="spellStart"/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Holta-Winters’a</w:t>
      </w:r>
      <w:proofErr w:type="spellEnd"/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, modele</w:t>
      </w:r>
    </w:p>
    <w:p w14:paraId="72B4CF76" w14:textId="0E9947E6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lastRenderedPageBreak/>
        <w:t xml:space="preserve"> 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bez trendu, trend liniowy lub wykładniczy, sezonowość addytywna lub multiplikatywna).</w:t>
      </w:r>
    </w:p>
    <w:p w14:paraId="1D87DF4D" w14:textId="116AC7B7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Modele strukturalne szeregów czasowych oraz modele ze składnikiem nieobserwowalnym</w:t>
      </w:r>
    </w:p>
    <w:p w14:paraId="008E4326" w14:textId="6AB52CEE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Regresja dynamiczna i modele funkcji transferowych.</w:t>
      </w:r>
    </w:p>
    <w:p w14:paraId="21CDF23C" w14:textId="22FF4065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Prognozowanie wielowymiarowych szeregów czasowych za pomocą wektorowej</w:t>
      </w:r>
      <w:r>
        <w:rPr>
          <w:rFonts w:asciiTheme="minorHAnsi" w:hAnsiTheme="minorHAnsi"/>
          <w:color w:val="231F20"/>
          <w:sz w:val="22"/>
          <w:szCs w:val="22"/>
          <w:lang w:eastAsia="pl-PL"/>
        </w:rPr>
        <w:t xml:space="preserve"> 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autoregresji (modele VAR ) oraz modeli typu STATESPACE.</w:t>
      </w:r>
    </w:p>
    <w:p w14:paraId="74D2A8C2" w14:textId="4A7D024D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Automatyczne wykrywanie obserwacji odstających i zmian strukturalnych szeregu.</w:t>
      </w:r>
    </w:p>
    <w:p w14:paraId="50A106D2" w14:textId="58BBEAD1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Dekompozycja szeregów czasowych oraz korekcja przy uwzględnieniu</w:t>
      </w:r>
    </w:p>
    <w:p w14:paraId="4C8F994E" w14:textId="253CBE63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 xml:space="preserve"> 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sezonowości.</w:t>
      </w:r>
    </w:p>
    <w:p w14:paraId="3BF91835" w14:textId="0720BBA7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Analiza spektralna oraz analiza widma mieszanego w celu wyszukiwania okresowości</w:t>
      </w:r>
    </w:p>
    <w:p w14:paraId="5E227F0C" w14:textId="67061330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 xml:space="preserve"> 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lub cyklicznych wzorów w danych.</w:t>
      </w:r>
    </w:p>
    <w:p w14:paraId="6C70C85F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Analizy ekonometryczne</w:t>
      </w:r>
    </w:p>
    <w:p w14:paraId="3DC3DC9F" w14:textId="5A21B6BB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Regresja z korekcją autokorelacji seryjnej.</w:t>
      </w:r>
    </w:p>
    <w:p w14:paraId="1DF3A032" w14:textId="7F07032A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Dopasowanie, analiza i symulacja liniowych i nieliniowych modeli o równaniach</w:t>
      </w:r>
    </w:p>
    <w:p w14:paraId="26556F3D" w14:textId="7A03A5FC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 xml:space="preserve"> 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łącznie współzależnych.</w:t>
      </w:r>
    </w:p>
    <w:p w14:paraId="36993F2B" w14:textId="726BB819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Wielomianowa analiza wyborów dyskretnych.</w:t>
      </w:r>
    </w:p>
    <w:p w14:paraId="30191D74" w14:textId="100153B8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Analizy typu: „Co jeśli?”, symulacje Monte Carlo.</w:t>
      </w:r>
    </w:p>
    <w:p w14:paraId="4E8BB3E5" w14:textId="6B10D8BA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Analiza przekrojowa szeregów czasowych.</w:t>
      </w:r>
    </w:p>
    <w:p w14:paraId="60814057" w14:textId="2F201783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Modele zmiennych jakościowych oraz modele ograniczonych zmiennych</w:t>
      </w:r>
    </w:p>
    <w:p w14:paraId="598E35E0" w14:textId="1D3D06E1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 xml:space="preserve"> 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zależnych.</w:t>
      </w:r>
    </w:p>
    <w:p w14:paraId="3FB5BE46" w14:textId="2067D065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 xml:space="preserve">Regresja logistyczna, </w:t>
      </w:r>
      <w:proofErr w:type="spellStart"/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probitowa</w:t>
      </w:r>
      <w:proofErr w:type="spellEnd"/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 xml:space="preserve">, regresja </w:t>
      </w:r>
      <w:proofErr w:type="spellStart"/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Boxa-Coxa</w:t>
      </w:r>
      <w:proofErr w:type="spellEnd"/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.</w:t>
      </w:r>
    </w:p>
    <w:p w14:paraId="3A514C7C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Przetwarzanie szeregów czasowych i przygotowanie danych do analiz</w:t>
      </w:r>
    </w:p>
    <w:p w14:paraId="5BF00EB5" w14:textId="5E9B738C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Zmiana częstości szeregu.</w:t>
      </w:r>
    </w:p>
    <w:p w14:paraId="2371118B" w14:textId="567BE113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Interpolacja brakujących obserwacji.</w:t>
      </w:r>
    </w:p>
    <w:p w14:paraId="43BAC887" w14:textId="02A63B4C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 xml:space="preserve">Agregacja danych transakcyjnych ze stemplem czasowym </w:t>
      </w:r>
    </w:p>
    <w:p w14:paraId="6FABC45F" w14:textId="5BAF303F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Transformacje/operacje na szeregach czasowych.</w:t>
      </w:r>
    </w:p>
    <w:p w14:paraId="2B996ED8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Analizy finansowe</w:t>
      </w:r>
    </w:p>
    <w:p w14:paraId="383E1189" w14:textId="68E8ED50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Interaktywny system do analiz wartości pieniądza w czasie.</w:t>
      </w:r>
    </w:p>
    <w:p w14:paraId="40339008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Dostęp do dowolnej bazy danych komercyjnych szeregów czasowych</w:t>
      </w:r>
    </w:p>
    <w:p w14:paraId="152965E4" w14:textId="4CF3B5A8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 xml:space="preserve">Komercyjne bazy danych: FAME, DRI, Standard &amp; </w:t>
      </w:r>
      <w:proofErr w:type="spellStart"/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Poor’s</w:t>
      </w:r>
      <w:proofErr w:type="spellEnd"/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 xml:space="preserve"> (COMPUSTAT), </w:t>
      </w:r>
      <w:proofErr w:type="spellStart"/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Haver</w:t>
      </w:r>
      <w:proofErr w:type="spellEnd"/>
    </w:p>
    <w:p w14:paraId="70368D47" w14:textId="5EC37B44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 xml:space="preserve"> 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Analytics i CRSP.</w:t>
      </w:r>
    </w:p>
    <w:p w14:paraId="77D6D87F" w14:textId="0146B765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Dane organizacji rządowych U.S.: Biuro Analiz Ekonomicznych, Biuro Urzędu</w:t>
      </w:r>
    </w:p>
    <w:p w14:paraId="083C7C26" w14:textId="5FCD728F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 xml:space="preserve"> 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Pracy.</w:t>
      </w:r>
    </w:p>
    <w:p w14:paraId="13736299" w14:textId="516FD481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Dane agencji międzynarodowych: Międzynarodowy Fundusz Walutowy (IMF),</w:t>
      </w:r>
    </w:p>
    <w:p w14:paraId="4C9A422D" w14:textId="021CD2FD" w:rsidR="00A14EF0" w:rsidRPr="00A14EF0" w:rsidRDefault="000E4C52" w:rsidP="00A14EF0">
      <w:pPr>
        <w:suppressAutoHyphens w:val="0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 xml:space="preserve"> 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Organizacja Rozwoju i Współpracy Gospodarczej (OECD).</w:t>
      </w:r>
    </w:p>
    <w:p w14:paraId="54E993D6" w14:textId="1FBF6A2E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A14EF0"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Programowanie matematyczne</w:t>
      </w:r>
    </w:p>
    <w:p w14:paraId="1FD94A44" w14:textId="6B18ECD9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proofErr w:type="spellStart"/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Optyamlizacja</w:t>
      </w:r>
      <w:proofErr w:type="spellEnd"/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 xml:space="preserve"> liniowa, całkowitoliczbowa i mieszana.</w:t>
      </w:r>
    </w:p>
    <w:p w14:paraId="6E02DE27" w14:textId="1C5DDF51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Optymalizacja przepływów sieciowych, zagadnienia: minimalnego lub maksymalnego</w:t>
      </w:r>
      <w:r>
        <w:rPr>
          <w:rFonts w:asciiTheme="minorHAnsi" w:hAnsiTheme="minorHAnsi"/>
          <w:color w:val="231F20"/>
          <w:sz w:val="22"/>
          <w:szCs w:val="22"/>
          <w:lang w:eastAsia="pl-PL"/>
        </w:rPr>
        <w:t xml:space="preserve"> 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kosztu</w:t>
      </w:r>
      <w:r>
        <w:rPr>
          <w:rFonts w:asciiTheme="minorHAnsi" w:hAnsiTheme="minorHAnsi"/>
          <w:color w:val="231F20"/>
          <w:sz w:val="22"/>
          <w:szCs w:val="22"/>
          <w:lang w:eastAsia="pl-PL"/>
        </w:rPr>
        <w:t xml:space="preserve"> 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przepływu, (również z warunkami</w:t>
      </w:r>
    </w:p>
    <w:p w14:paraId="7F117AFF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color w:val="231F20"/>
          <w:sz w:val="22"/>
          <w:szCs w:val="22"/>
          <w:lang w:eastAsia="pl-PL"/>
        </w:rPr>
        <w:t>pobocznymi), maksymalnego przepływu, najkrótszej lub najdłuższej drogi.</w:t>
      </w:r>
    </w:p>
    <w:p w14:paraId="5CA87A27" w14:textId="7B73EC2D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Dostępne metody oparte na algorytmie simpleks i metodach punktu wewnętrznego.</w:t>
      </w:r>
    </w:p>
    <w:p w14:paraId="46630B33" w14:textId="74584C3C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Algorytmy genetyczne optymalizacji.</w:t>
      </w:r>
    </w:p>
    <w:p w14:paraId="60B185FB" w14:textId="169268D8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Optymalizacja nieliniowa: nieograniczone i ograniczone (z granicznymi, liniowymi i</w:t>
      </w:r>
      <w:r>
        <w:rPr>
          <w:rFonts w:asciiTheme="minorHAnsi" w:hAnsiTheme="minorHAnsi"/>
          <w:color w:val="231F20"/>
          <w:sz w:val="22"/>
          <w:szCs w:val="22"/>
          <w:lang w:eastAsia="pl-PL"/>
        </w:rPr>
        <w:t xml:space="preserve"> 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nieliniowymi ograniczeniami).</w:t>
      </w:r>
    </w:p>
    <w:p w14:paraId="156DE1F3" w14:textId="485D336D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Rozwiązania problemów minimalizacji najmniejszych kwadratów i liniowych problemów komplementarności.</w:t>
      </w:r>
    </w:p>
    <w:p w14:paraId="3381F31B" w14:textId="76C7D562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Programowanie kwadratowe.</w:t>
      </w:r>
    </w:p>
    <w:p w14:paraId="1B5825C2" w14:textId="43958074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 xml:space="preserve">Analizy </w:t>
      </w:r>
      <w:proofErr w:type="spellStart"/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pooptymalizacyjne</w:t>
      </w:r>
      <w:proofErr w:type="spellEnd"/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 xml:space="preserve"> (liniowe): zmienności zasobów, wrażliwości cenowej, okresowa, programowanie parametryczne.</w:t>
      </w:r>
    </w:p>
    <w:p w14:paraId="1FAD39E0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Planowanie projektu i zasobów</w:t>
      </w:r>
    </w:p>
    <w:p w14:paraId="53921B45" w14:textId="5F13FD69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Metoda ścieżki krytycznej (CPM) i oparte na niej planowanie przy ograniczonych zasobach.</w:t>
      </w:r>
    </w:p>
    <w:p w14:paraId="272CF831" w14:textId="5F528E07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Interaktywne planowanie pojedynczych lub wielu projektów.</w:t>
      </w:r>
    </w:p>
    <w:p w14:paraId="033A2647" w14:textId="3C218B34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 xml:space="preserve">Nadające się do konsumpcji i </w:t>
      </w:r>
      <w:proofErr w:type="spellStart"/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uzupełnialne</w:t>
      </w:r>
      <w:proofErr w:type="spellEnd"/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 xml:space="preserve"> zasoby; pomocnicze (pogrupowane) zasoby.</w:t>
      </w:r>
    </w:p>
    <w:p w14:paraId="68DB274A" w14:textId="3287FC80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Alternatywne zasoby dla gromadzenia wiedzy o umiejętnościach i możliwościach; zasoby uzupełniające.</w:t>
      </w:r>
    </w:p>
    <w:p w14:paraId="3A7F3640" w14:textId="4C78A261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Obsadzanie zmian w pracy, kalendarze dla zadań i zasobów.</w:t>
      </w:r>
    </w:p>
    <w:p w14:paraId="3D51031A" w14:textId="00479470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lastRenderedPageBreak/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Możliwości określania niestandardowych związków nadrzędnych.</w:t>
      </w:r>
    </w:p>
    <w:p w14:paraId="67F0CBB8" w14:textId="50B6E7CB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Zdolność do uwzględnienia szacunków PERT czasu wykonania projektu.</w:t>
      </w:r>
    </w:p>
    <w:p w14:paraId="1BC4326E" w14:textId="2978E28F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Opcje dostosowania planowania i alokacji zasobów.</w:t>
      </w:r>
    </w:p>
    <w:p w14:paraId="50CF5E9B" w14:textId="784E66AD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Uniwersalne raportowanie o wykorzystaniu/dostępności terminarza i zasobów.</w:t>
      </w:r>
    </w:p>
    <w:p w14:paraId="3E6D4670" w14:textId="2D1DD76C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 xml:space="preserve">Modyfikowalne wykresy </w:t>
      </w:r>
      <w:proofErr w:type="spellStart"/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Gantt’a</w:t>
      </w:r>
      <w:proofErr w:type="spellEnd"/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 xml:space="preserve"> i diagramy sieciowe projektów.</w:t>
      </w:r>
    </w:p>
    <w:p w14:paraId="01340045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Symulacja zdarzeń dyskretnych</w:t>
      </w:r>
    </w:p>
    <w:p w14:paraId="42FB18C7" w14:textId="214E7C40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Graficzne środowisko modelowania typu ‘przeciągnij i upuść’.</w:t>
      </w:r>
    </w:p>
    <w:p w14:paraId="35F26F99" w14:textId="5DB96B9F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Uniwersalne, wielopłaszczyznowe możliwości modelowania.</w:t>
      </w:r>
    </w:p>
    <w:p w14:paraId="30B015B4" w14:textId="389C02E9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Zróżnicowana paleta składników modelu; możliwość stworzenia i zachowania własnych składników.</w:t>
      </w:r>
    </w:p>
    <w:p w14:paraId="6E3D5B0D" w14:textId="30E52895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Animacja pokazująca zmiany modelu przy usuwaniu i zmianie danych.</w:t>
      </w:r>
    </w:p>
    <w:p w14:paraId="42DAF88F" w14:textId="17869A83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Zdolność do zapisywania modeli do zbioru systemu.</w:t>
      </w:r>
    </w:p>
    <w:p w14:paraId="657E6315" w14:textId="04CC7AD0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Zdolność do wewnętrznej analizy danych symulacyjnych lub wyeksportowania ich do analizy.</w:t>
      </w:r>
    </w:p>
    <w:p w14:paraId="3CAC145D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Analizy decyzyjne</w:t>
      </w:r>
    </w:p>
    <w:p w14:paraId="309617AA" w14:textId="3C406F1E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Tworzenie, analiza i modyfikacja modeli drzew decyzyjnych.</w:t>
      </w:r>
    </w:p>
    <w:p w14:paraId="0916B379" w14:textId="34CB4670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Tworzenie grafów drzew decyzyjnych podpowiadających optymalne strategie decyzyjne.</w:t>
      </w:r>
    </w:p>
    <w:p w14:paraId="46EFCCD9" w14:textId="18BAB96E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Przystosowane funkcje zależne od użytkownika, np. uwzględniające różne podejście do ryzyka.</w:t>
      </w:r>
    </w:p>
    <w:p w14:paraId="78927AE5" w14:textId="14F0793A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Interaktywna analiza i modyfikacja drzew decyzyjnych.</w:t>
      </w:r>
    </w:p>
    <w:p w14:paraId="268189C5" w14:textId="5FF460C1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val="en-US"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proofErr w:type="spellStart"/>
      <w:r w:rsidR="00A14EF0" w:rsidRPr="00A14EF0">
        <w:rPr>
          <w:rFonts w:asciiTheme="minorHAnsi" w:hAnsiTheme="minorHAnsi"/>
          <w:color w:val="231F20"/>
          <w:sz w:val="22"/>
          <w:szCs w:val="22"/>
          <w:lang w:val="en-US" w:eastAsia="pl-PL"/>
        </w:rPr>
        <w:t>Obliczane</w:t>
      </w:r>
      <w:proofErr w:type="spellEnd"/>
      <w:r w:rsidR="00A14EF0" w:rsidRPr="00A14EF0">
        <w:rPr>
          <w:rFonts w:asciiTheme="minorHAnsi" w:hAnsiTheme="minorHAnsi"/>
          <w:color w:val="231F20"/>
          <w:sz w:val="22"/>
          <w:szCs w:val="22"/>
          <w:lang w:val="en-US" w:eastAsia="pl-PL"/>
        </w:rPr>
        <w:t xml:space="preserve"> </w:t>
      </w:r>
      <w:proofErr w:type="spellStart"/>
      <w:r w:rsidR="00A14EF0" w:rsidRPr="00A14EF0">
        <w:rPr>
          <w:rFonts w:asciiTheme="minorHAnsi" w:hAnsiTheme="minorHAnsi"/>
          <w:color w:val="231F20"/>
          <w:sz w:val="22"/>
          <w:szCs w:val="22"/>
          <w:lang w:val="en-US" w:eastAsia="pl-PL"/>
        </w:rPr>
        <w:t>współczynniki</w:t>
      </w:r>
      <w:proofErr w:type="spellEnd"/>
      <w:r w:rsidR="00A14EF0" w:rsidRPr="00A14EF0">
        <w:rPr>
          <w:rFonts w:asciiTheme="minorHAnsi" w:hAnsiTheme="minorHAnsi"/>
          <w:color w:val="231F20"/>
          <w:sz w:val="22"/>
          <w:szCs w:val="22"/>
          <w:lang w:val="en-US" w:eastAsia="pl-PL"/>
        </w:rPr>
        <w:t xml:space="preserve"> VPI (Value of Perfect Information) </w:t>
      </w:r>
      <w:proofErr w:type="spellStart"/>
      <w:r w:rsidR="00A14EF0" w:rsidRPr="00A14EF0">
        <w:rPr>
          <w:rFonts w:asciiTheme="minorHAnsi" w:hAnsiTheme="minorHAnsi"/>
          <w:color w:val="231F20"/>
          <w:sz w:val="22"/>
          <w:szCs w:val="22"/>
          <w:lang w:val="en-US" w:eastAsia="pl-PL"/>
        </w:rPr>
        <w:t>i</w:t>
      </w:r>
      <w:proofErr w:type="spellEnd"/>
      <w:r w:rsidR="00A14EF0" w:rsidRPr="00A14EF0">
        <w:rPr>
          <w:rFonts w:asciiTheme="minorHAnsi" w:hAnsiTheme="minorHAnsi"/>
          <w:color w:val="231F20"/>
          <w:sz w:val="22"/>
          <w:szCs w:val="22"/>
          <w:lang w:val="en-US" w:eastAsia="pl-PL"/>
        </w:rPr>
        <w:t xml:space="preserve"> VPC (Value of Perfect Control).</w:t>
      </w:r>
    </w:p>
    <w:p w14:paraId="528F17AB" w14:textId="77777777" w:rsidR="00A14EF0" w:rsidRPr="00A14EF0" w:rsidRDefault="00A14EF0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</w:pPr>
      <w:r w:rsidRPr="00A14EF0">
        <w:rPr>
          <w:rFonts w:asciiTheme="minorHAnsi" w:hAnsiTheme="minorHAnsi"/>
          <w:b/>
          <w:bCs/>
          <w:color w:val="231F20"/>
          <w:sz w:val="22"/>
          <w:szCs w:val="22"/>
          <w:lang w:eastAsia="pl-PL"/>
        </w:rPr>
        <w:t>Przetwarzanie rachunków materiałowych</w:t>
      </w:r>
    </w:p>
    <w:p w14:paraId="568BD170" w14:textId="198C731D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Czytanie danych z plików zawierających informacje o produktach; możliwość czytania z</w:t>
      </w:r>
      <w:r>
        <w:rPr>
          <w:rFonts w:asciiTheme="minorHAnsi" w:hAnsiTheme="minorHAnsi"/>
          <w:color w:val="231F20"/>
          <w:sz w:val="22"/>
          <w:szCs w:val="22"/>
          <w:lang w:eastAsia="pl-PL"/>
        </w:rPr>
        <w:t xml:space="preserve"> 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połączonego pliku.</w:t>
      </w:r>
    </w:p>
    <w:p w14:paraId="4CEE991E" w14:textId="065A3D0E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Współczynniki braków, środki dostępne w rezerwie.</w:t>
      </w:r>
    </w:p>
    <w:p w14:paraId="7874EF28" w14:textId="436AC76E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 xml:space="preserve">Możliwość tworzenia jedno </w:t>
      </w:r>
      <w:r w:rsidR="00A14EF0"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lub wielopoziomowych rachunków materiałowych; wielopoziomowe formaty, umożliwiające generowanie streszczonych całkowitych lub częściowych rachunków materiałowych.</w:t>
      </w:r>
    </w:p>
    <w:p w14:paraId="3907DAE0" w14:textId="0AEAF8E4" w:rsidR="00A14EF0" w:rsidRPr="00A14EF0" w:rsidRDefault="000E4C52" w:rsidP="00A14EF0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231F20"/>
          <w:sz w:val="22"/>
          <w:szCs w:val="22"/>
          <w:lang w:eastAsia="pl-PL"/>
        </w:rPr>
      </w:pPr>
      <w:r>
        <w:rPr>
          <w:rFonts w:asciiTheme="minorHAnsi" w:hAnsiTheme="minorHAnsi"/>
          <w:color w:val="231F20"/>
          <w:sz w:val="22"/>
          <w:szCs w:val="22"/>
          <w:lang w:eastAsia="pl-PL"/>
        </w:rPr>
        <w:t>-</w:t>
      </w:r>
      <w:r w:rsidR="00A14EF0" w:rsidRPr="00A14EF0">
        <w:rPr>
          <w:rFonts w:asciiTheme="minorHAnsi" w:hAnsiTheme="minorHAnsi"/>
          <w:color w:val="231F20"/>
          <w:sz w:val="22"/>
          <w:szCs w:val="22"/>
          <w:lang w:eastAsia="pl-PL"/>
        </w:rPr>
        <w:t>Różne możliwości wyświetlania wyników: podsumowywanie poszczególnych porcji wyników, wyświetlanie informacji o wymaganiach niezbędnych do realizacji określonego planu produkcyjnego.</w:t>
      </w:r>
    </w:p>
    <w:p w14:paraId="7D649B43" w14:textId="77777777" w:rsidR="00A14EF0" w:rsidRPr="00A14EF0" w:rsidRDefault="00A14EF0" w:rsidP="00A14EF0">
      <w:pPr>
        <w:pStyle w:val="Pa1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b/>
          <w:bCs/>
          <w:sz w:val="22"/>
          <w:szCs w:val="22"/>
        </w:rPr>
        <w:t>Rozwiązywanie podstawowych problemów jakościowych</w:t>
      </w:r>
    </w:p>
    <w:p w14:paraId="17A55C04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 xml:space="preserve">-Wykresy </w:t>
      </w:r>
      <w:proofErr w:type="spellStart"/>
      <w:r w:rsidRPr="00A14EF0">
        <w:rPr>
          <w:rStyle w:val="A2"/>
          <w:rFonts w:asciiTheme="minorHAnsi" w:hAnsiTheme="minorHAnsi"/>
          <w:sz w:val="22"/>
          <w:szCs w:val="22"/>
        </w:rPr>
        <w:t>Pareto</w:t>
      </w:r>
      <w:proofErr w:type="spellEnd"/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3DC7D6E7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 xml:space="preserve">-Diagramy </w:t>
      </w:r>
      <w:proofErr w:type="spellStart"/>
      <w:r w:rsidRPr="00A14EF0">
        <w:rPr>
          <w:rStyle w:val="A2"/>
          <w:rFonts w:asciiTheme="minorHAnsi" w:hAnsiTheme="minorHAnsi"/>
          <w:sz w:val="22"/>
          <w:szCs w:val="22"/>
        </w:rPr>
        <w:t>Ishikawy</w:t>
      </w:r>
      <w:proofErr w:type="spellEnd"/>
    </w:p>
    <w:p w14:paraId="368C2067" w14:textId="77777777" w:rsidR="00A14EF0" w:rsidRPr="00A14EF0" w:rsidRDefault="00A14EF0" w:rsidP="00A14EF0">
      <w:pPr>
        <w:pStyle w:val="Pa1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b/>
          <w:bCs/>
          <w:sz w:val="22"/>
          <w:szCs w:val="22"/>
        </w:rPr>
        <w:t>Statystyczna kontrola procesów (SPC)</w:t>
      </w:r>
    </w:p>
    <w:p w14:paraId="38C3EA02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 xml:space="preserve">-Wykresy </w:t>
      </w:r>
      <w:proofErr w:type="spellStart"/>
      <w:r w:rsidRPr="00A14EF0">
        <w:rPr>
          <w:rStyle w:val="A2"/>
          <w:rFonts w:asciiTheme="minorHAnsi" w:hAnsiTheme="minorHAnsi"/>
          <w:sz w:val="22"/>
          <w:szCs w:val="22"/>
        </w:rPr>
        <w:t>Shewhart’a</w:t>
      </w:r>
      <w:proofErr w:type="spellEnd"/>
      <w:r w:rsidRPr="00A14EF0">
        <w:rPr>
          <w:rStyle w:val="A2"/>
          <w:rFonts w:asciiTheme="minorHAnsi" w:hAnsiTheme="minorHAnsi"/>
          <w:sz w:val="22"/>
          <w:szCs w:val="22"/>
        </w:rPr>
        <w:t xml:space="preserve">: wykresy X-R, wykresy x-x, wykresy pudełkowe, p-wykresy, </w:t>
      </w:r>
      <w:proofErr w:type="spellStart"/>
      <w:r w:rsidRPr="00A14EF0">
        <w:rPr>
          <w:rStyle w:val="A2"/>
          <w:rFonts w:asciiTheme="minorHAnsi" w:hAnsiTheme="minorHAnsi"/>
          <w:sz w:val="22"/>
          <w:szCs w:val="22"/>
        </w:rPr>
        <w:t>np</w:t>
      </w:r>
      <w:proofErr w:type="spellEnd"/>
      <w:r w:rsidRPr="00A14EF0">
        <w:rPr>
          <w:rStyle w:val="A2"/>
          <w:rFonts w:asciiTheme="minorHAnsi" w:hAnsiTheme="minorHAnsi"/>
          <w:sz w:val="22"/>
          <w:szCs w:val="22"/>
        </w:rPr>
        <w:t>-wykresy,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  <w:r w:rsidRPr="00A14EF0">
        <w:rPr>
          <w:rStyle w:val="A2"/>
          <w:rFonts w:asciiTheme="minorHAnsi" w:hAnsiTheme="minorHAnsi"/>
          <w:sz w:val="22"/>
          <w:szCs w:val="22"/>
        </w:rPr>
        <w:t xml:space="preserve">c-wykresy, u-wykresy, wykresy i analizy dla wybranych pomiarów, </w:t>
      </w:r>
      <w:proofErr w:type="spellStart"/>
      <w:r w:rsidRPr="00A14EF0">
        <w:rPr>
          <w:rStyle w:val="A2"/>
          <w:rFonts w:asciiTheme="minorHAnsi" w:hAnsiTheme="minorHAnsi"/>
          <w:sz w:val="22"/>
          <w:szCs w:val="22"/>
        </w:rPr>
        <w:t>spe-cjalistyczne</w:t>
      </w:r>
      <w:proofErr w:type="spellEnd"/>
      <w:r w:rsidRPr="00A14EF0">
        <w:rPr>
          <w:rStyle w:val="A2"/>
          <w:rFonts w:asciiTheme="minorHAnsi" w:hAnsiTheme="minorHAnsi"/>
          <w:sz w:val="22"/>
          <w:szCs w:val="22"/>
        </w:rPr>
        <w:t xml:space="preserve"> testy. </w:t>
      </w:r>
    </w:p>
    <w:p w14:paraId="4EF5195B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-Wykresy skumulowanych sum.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2BDA8E9A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-Wykresy ruchomej średniej.</w:t>
      </w:r>
    </w:p>
    <w:p w14:paraId="7A9D7BEA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-Niestandardowe wykresy kontroli: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06A7B546" w14:textId="77777777" w:rsidR="00A14EF0" w:rsidRPr="00A14EF0" w:rsidRDefault="00A14EF0" w:rsidP="00A14EF0">
      <w:pPr>
        <w:pStyle w:val="Pa17"/>
        <w:numPr>
          <w:ilvl w:val="0"/>
          <w:numId w:val="25"/>
        </w:numPr>
        <w:tabs>
          <w:tab w:val="clear" w:pos="1780"/>
          <w:tab w:val="num" w:pos="540"/>
        </w:tabs>
        <w:ind w:hanging="124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Wykresy trendów dla danych zależnych od czasu.</w:t>
      </w:r>
    </w:p>
    <w:p w14:paraId="6AE1FC3E" w14:textId="77777777" w:rsidR="00A14EF0" w:rsidRPr="00A14EF0" w:rsidRDefault="00A14EF0" w:rsidP="00A14EF0">
      <w:pPr>
        <w:pStyle w:val="Pa17"/>
        <w:numPr>
          <w:ilvl w:val="0"/>
          <w:numId w:val="25"/>
        </w:numPr>
        <w:tabs>
          <w:tab w:val="clear" w:pos="1780"/>
          <w:tab w:val="num" w:pos="540"/>
        </w:tabs>
        <w:ind w:hanging="124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Wykresy startu dla wielowymiarowych danych o procesach.</w:t>
      </w:r>
    </w:p>
    <w:p w14:paraId="7A96D11A" w14:textId="77777777" w:rsidR="00A14EF0" w:rsidRPr="00A14EF0" w:rsidRDefault="00A14EF0" w:rsidP="00A14EF0">
      <w:pPr>
        <w:pStyle w:val="Pa1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b/>
          <w:bCs/>
          <w:sz w:val="22"/>
          <w:szCs w:val="22"/>
        </w:rPr>
        <w:t>Aplikacja GAGE</w:t>
      </w:r>
    </w:p>
    <w:p w14:paraId="06E0D8F2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-Ocena działania systemu pomiarów: wykresy średnich, wykresy zasięgu.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7AEF712F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-Metoda składników wariancji.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4ED61DE5" w14:textId="77777777" w:rsidR="00A14EF0" w:rsidRPr="00A14EF0" w:rsidRDefault="00A14EF0" w:rsidP="00A14EF0">
      <w:pPr>
        <w:pStyle w:val="Pa1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b/>
          <w:bCs/>
          <w:sz w:val="22"/>
          <w:szCs w:val="22"/>
        </w:rPr>
        <w:t>Analiza jakości procesu</w:t>
      </w:r>
    </w:p>
    <w:p w14:paraId="0745C3EB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-Porównywalne histogramy.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1A79CD2A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-Wykresy prawdopodobieństw, wykresy CDF, wykresy Q-Q oraz P-P.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4DC07FFA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-Indeksy jakościowe.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6CFA6ABE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-Przedziały ufności, tolerancji i przewidywania.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5DDDDB74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-Statystyki opisowe.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2338E8A7" w14:textId="77777777" w:rsidR="00A14EF0" w:rsidRPr="00A14EF0" w:rsidRDefault="00A14EF0" w:rsidP="00A14EF0">
      <w:pPr>
        <w:pStyle w:val="Pa1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b/>
          <w:bCs/>
          <w:sz w:val="22"/>
          <w:szCs w:val="22"/>
        </w:rPr>
        <w:t>Analiza niezawodności</w:t>
      </w:r>
    </w:p>
    <w:p w14:paraId="59421DA4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-Modele testujące wydłużenie żywotności produktu dla cenzurowanych danych.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587807A6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-Estymacja największego prawdopodobieństwa.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0FCA5ACD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 xml:space="preserve">-Analizy </w:t>
      </w:r>
      <w:proofErr w:type="spellStart"/>
      <w:r w:rsidRPr="00A14EF0">
        <w:rPr>
          <w:rStyle w:val="A2"/>
          <w:rFonts w:asciiTheme="minorHAnsi" w:hAnsiTheme="minorHAnsi"/>
          <w:sz w:val="22"/>
          <w:szCs w:val="22"/>
        </w:rPr>
        <w:t>Bayes’owskie</w:t>
      </w:r>
      <w:proofErr w:type="spellEnd"/>
      <w:r w:rsidRPr="00A14EF0">
        <w:rPr>
          <w:rStyle w:val="A2"/>
          <w:rFonts w:asciiTheme="minorHAnsi" w:hAnsiTheme="minorHAnsi"/>
          <w:sz w:val="22"/>
          <w:szCs w:val="22"/>
        </w:rPr>
        <w:t>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610A28BD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-Nieparametryczne estymatory i przedziały ufności.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5DC9B253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-Analiza modeli wielokrotnej zawodności.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1DCB07ED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-Wykresy prawdopodobieństw.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10FBC68C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-Wykresy zależności żywotności od eksploatacji/obciążenia produktu.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25FCAC39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-Nieparametryczne wykresy skumulowanej funkcji średnich.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6967C57F" w14:textId="77777777" w:rsidR="00A14EF0" w:rsidRPr="00A14EF0" w:rsidRDefault="00A14EF0" w:rsidP="00A14EF0">
      <w:pPr>
        <w:pStyle w:val="Pa1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b/>
          <w:bCs/>
          <w:sz w:val="22"/>
          <w:szCs w:val="22"/>
        </w:rPr>
        <w:lastRenderedPageBreak/>
        <w:t>Analiza średnich</w:t>
      </w:r>
    </w:p>
    <w:p w14:paraId="4D107B38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-Równoległe porównanie k średnich w grupach ze średnią ogólną.</w:t>
      </w:r>
    </w:p>
    <w:p w14:paraId="0C53E445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-Zmienne pojedynczej lub wielokrotnej odpowiedzi.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0968E524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-Obliczanie limitów decyzyjnych na podstawie posiadanych danych.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182B40CA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-Dostosowywanie limitów decyzyjnych dla różnych rozmiarów próbek.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4E614D63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-Wykresy średnich, p-wykresy, u-wykresy, wykresy pudełkowe.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05E2BE2A" w14:textId="77777777" w:rsidR="00A14EF0" w:rsidRPr="00A14EF0" w:rsidRDefault="00A14EF0" w:rsidP="00A14EF0">
      <w:pPr>
        <w:pStyle w:val="Pa1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b/>
          <w:bCs/>
          <w:sz w:val="22"/>
          <w:szCs w:val="22"/>
        </w:rPr>
        <w:t>Projektowanie eksperymentów</w:t>
      </w:r>
    </w:p>
    <w:p w14:paraId="66A5F3A6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-Opcjonalne projektowanie pod kątem statystycznym.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07810F75" w14:textId="77777777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-Plany A-optymalne i D-optymalne.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7D3AC169" w14:textId="67DF8B29" w:rsidR="00A14EF0" w:rsidRPr="00A14EF0" w:rsidRDefault="00A14EF0" w:rsidP="00A14EF0">
      <w:pPr>
        <w:pStyle w:val="Pa14"/>
        <w:ind w:left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-ADX</w:t>
      </w:r>
      <w:r>
        <w:rPr>
          <w:rStyle w:val="A2"/>
          <w:rFonts w:asciiTheme="minorHAnsi" w:hAnsiTheme="minorHAnsi"/>
          <w:sz w:val="22"/>
          <w:szCs w:val="22"/>
        </w:rPr>
        <w:t>-</w:t>
      </w:r>
      <w:r w:rsidRPr="00A14EF0">
        <w:rPr>
          <w:rStyle w:val="A2"/>
          <w:rFonts w:asciiTheme="minorHAnsi" w:hAnsiTheme="minorHAnsi"/>
          <w:sz w:val="22"/>
          <w:szCs w:val="22"/>
        </w:rPr>
        <w:t>interfejs do projektowania eksperymentów:</w:t>
      </w:r>
      <w:r w:rsidRPr="00A14EF0">
        <w:rPr>
          <w:rStyle w:val="A4"/>
          <w:rFonts w:asciiTheme="minorHAnsi" w:hAnsiTheme="minorHAnsi"/>
          <w:sz w:val="22"/>
          <w:szCs w:val="22"/>
        </w:rPr>
        <w:t xml:space="preserve"> </w:t>
      </w:r>
    </w:p>
    <w:p w14:paraId="521AC50A" w14:textId="77777777" w:rsidR="00A14EF0" w:rsidRPr="00A14EF0" w:rsidRDefault="00A14EF0" w:rsidP="00A14EF0">
      <w:pPr>
        <w:pStyle w:val="Pa17"/>
        <w:numPr>
          <w:ilvl w:val="0"/>
          <w:numId w:val="26"/>
        </w:numPr>
        <w:tabs>
          <w:tab w:val="clear" w:pos="1060"/>
          <w:tab w:val="num" w:pos="720"/>
        </w:tabs>
        <w:ind w:left="720" w:hanging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Powierzchnia odpowiedzi, zróżnicowane poziomy zaawansowania projektowania.</w:t>
      </w:r>
    </w:p>
    <w:p w14:paraId="6806000D" w14:textId="77777777" w:rsidR="00A14EF0" w:rsidRPr="00A14EF0" w:rsidRDefault="00A14EF0" w:rsidP="00A14EF0">
      <w:pPr>
        <w:pStyle w:val="Pa17"/>
        <w:numPr>
          <w:ilvl w:val="0"/>
          <w:numId w:val="26"/>
        </w:numPr>
        <w:tabs>
          <w:tab w:val="clear" w:pos="1060"/>
          <w:tab w:val="num" w:pos="720"/>
        </w:tabs>
        <w:ind w:left="720" w:hanging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Plany typu ‘</w:t>
      </w:r>
      <w:proofErr w:type="spellStart"/>
      <w:r w:rsidRPr="00A14EF0">
        <w:rPr>
          <w:rStyle w:val="A2"/>
          <w:rFonts w:asciiTheme="minorHAnsi" w:hAnsiTheme="minorHAnsi"/>
          <w:sz w:val="22"/>
          <w:szCs w:val="22"/>
        </w:rPr>
        <w:t>split</w:t>
      </w:r>
      <w:proofErr w:type="spellEnd"/>
      <w:r w:rsidRPr="00A14EF0">
        <w:rPr>
          <w:rStyle w:val="A2"/>
          <w:rFonts w:asciiTheme="minorHAnsi" w:hAnsiTheme="minorHAnsi"/>
          <w:sz w:val="22"/>
          <w:szCs w:val="22"/>
        </w:rPr>
        <w:t>-plot’.</w:t>
      </w:r>
    </w:p>
    <w:p w14:paraId="493CD062" w14:textId="77777777" w:rsidR="00A14EF0" w:rsidRPr="00A14EF0" w:rsidRDefault="00A14EF0" w:rsidP="00A14EF0">
      <w:pPr>
        <w:pStyle w:val="Pa17"/>
        <w:numPr>
          <w:ilvl w:val="0"/>
          <w:numId w:val="26"/>
        </w:numPr>
        <w:tabs>
          <w:tab w:val="clear" w:pos="1060"/>
          <w:tab w:val="num" w:pos="720"/>
        </w:tabs>
        <w:ind w:left="720" w:hanging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Wykresy głównych efektów, interakcji i wykresy statystyczne.</w:t>
      </w:r>
    </w:p>
    <w:p w14:paraId="3D131B64" w14:textId="77777777" w:rsidR="00A14EF0" w:rsidRPr="00A14EF0" w:rsidRDefault="00A14EF0" w:rsidP="00A14EF0">
      <w:pPr>
        <w:pStyle w:val="Pa17"/>
        <w:numPr>
          <w:ilvl w:val="0"/>
          <w:numId w:val="26"/>
        </w:numPr>
        <w:tabs>
          <w:tab w:val="clear" w:pos="1060"/>
          <w:tab w:val="num" w:pos="720"/>
        </w:tabs>
        <w:ind w:left="720" w:hanging="18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Analizy statystyczne takie, jak: analiza regresji, ANOVA, analiza rezyduów i obserwacji odstających.</w:t>
      </w:r>
    </w:p>
    <w:p w14:paraId="4711B4C1" w14:textId="63917411" w:rsidR="00A14EF0" w:rsidRPr="00376FEF" w:rsidRDefault="00A14EF0" w:rsidP="00A14EF0">
      <w:pPr>
        <w:pStyle w:val="Pa17"/>
        <w:numPr>
          <w:ilvl w:val="0"/>
          <w:numId w:val="26"/>
        </w:numPr>
        <w:tabs>
          <w:tab w:val="clear" w:pos="1060"/>
          <w:tab w:val="num" w:pos="720"/>
        </w:tabs>
        <w:ind w:left="720" w:hanging="180"/>
        <w:jc w:val="both"/>
        <w:rPr>
          <w:rFonts w:asciiTheme="minorHAnsi" w:hAnsiTheme="minorHAnsi" w:cs="PL SwitzerlandCondensed"/>
          <w:color w:val="000000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Optymalizacja graficzna.</w:t>
      </w:r>
    </w:p>
    <w:p w14:paraId="571E6A8B" w14:textId="5E1E9075" w:rsidR="00A14EF0" w:rsidRPr="00376FEF" w:rsidRDefault="00A14EF0" w:rsidP="00376FEF">
      <w:pPr>
        <w:suppressAutoHyphens w:val="0"/>
        <w:spacing w:line="276" w:lineRule="auto"/>
        <w:rPr>
          <w:rFonts w:asciiTheme="minorHAnsi" w:hAnsiTheme="minorHAnsi"/>
          <w:b/>
          <w:sz w:val="22"/>
          <w:szCs w:val="22"/>
        </w:rPr>
      </w:pPr>
      <w:r w:rsidRPr="00A14EF0">
        <w:rPr>
          <w:rFonts w:asciiTheme="minorHAnsi" w:hAnsiTheme="minorHAnsi"/>
          <w:b/>
          <w:sz w:val="22"/>
          <w:szCs w:val="22"/>
        </w:rPr>
        <w:t>2. Środowisko pracy z programem i korzystanie z zewnętrznych danych:</w:t>
      </w:r>
    </w:p>
    <w:p w14:paraId="44EA4A2F" w14:textId="77777777" w:rsidR="00A14EF0" w:rsidRPr="00A14EF0" w:rsidRDefault="00A14EF0" w:rsidP="00A14EF0">
      <w:pPr>
        <w:numPr>
          <w:ilvl w:val="0"/>
          <w:numId w:val="27"/>
        </w:numPr>
        <w:suppressAutoHyphens w:val="0"/>
        <w:ind w:left="540"/>
        <w:jc w:val="both"/>
        <w:rPr>
          <w:rFonts w:asciiTheme="minorHAnsi" w:hAnsiTheme="minorHAnsi"/>
          <w:sz w:val="22"/>
          <w:szCs w:val="22"/>
        </w:rPr>
      </w:pPr>
      <w:r w:rsidRPr="00A14EF0">
        <w:rPr>
          <w:rFonts w:asciiTheme="minorHAnsi" w:hAnsiTheme="minorHAnsi"/>
          <w:sz w:val="22"/>
          <w:szCs w:val="22"/>
        </w:rPr>
        <w:t>System musi udostępniać jedno narzędzie (pojedyncza aplikacja ) oferujące pełną funkcjonalność w zakresie analiz statystycznych</w:t>
      </w:r>
    </w:p>
    <w:p w14:paraId="6B2CD84B" w14:textId="77777777" w:rsidR="00A14EF0" w:rsidRPr="00A14EF0" w:rsidRDefault="00A14EF0" w:rsidP="00A14EF0">
      <w:pPr>
        <w:numPr>
          <w:ilvl w:val="0"/>
          <w:numId w:val="27"/>
        </w:numPr>
        <w:suppressAutoHyphens w:val="0"/>
        <w:ind w:left="540"/>
        <w:jc w:val="both"/>
        <w:rPr>
          <w:rStyle w:val="A2"/>
          <w:rFonts w:asciiTheme="minorHAnsi" w:hAnsiTheme="minorHAnsi"/>
          <w:sz w:val="22"/>
          <w:szCs w:val="22"/>
        </w:rPr>
      </w:pPr>
      <w:r w:rsidRPr="00A14EF0">
        <w:rPr>
          <w:rStyle w:val="A2"/>
          <w:rFonts w:asciiTheme="minorHAnsi" w:hAnsiTheme="minorHAnsi"/>
          <w:bCs/>
          <w:sz w:val="22"/>
          <w:szCs w:val="22"/>
        </w:rPr>
        <w:t>System musi zawierać graficzny interfejs użytkownika, umożliwiający publikowanie wyników w formatach</w:t>
      </w:r>
      <w:r w:rsidRPr="00A14EF0">
        <w:rPr>
          <w:rStyle w:val="A2"/>
          <w:rFonts w:asciiTheme="minorHAnsi" w:hAnsiTheme="minorHAnsi"/>
          <w:sz w:val="22"/>
          <w:szCs w:val="22"/>
        </w:rPr>
        <w:t xml:space="preserve"> HTML, RTF, tekstowym oraz PDF;</w:t>
      </w:r>
    </w:p>
    <w:p w14:paraId="3272B2AD" w14:textId="77777777" w:rsidR="00A14EF0" w:rsidRPr="00A14EF0" w:rsidRDefault="00A14EF0" w:rsidP="00A14EF0">
      <w:pPr>
        <w:numPr>
          <w:ilvl w:val="0"/>
          <w:numId w:val="27"/>
        </w:numPr>
        <w:suppressAutoHyphens w:val="0"/>
        <w:ind w:left="540"/>
        <w:jc w:val="both"/>
        <w:rPr>
          <w:rStyle w:val="A2"/>
          <w:rFonts w:asciiTheme="minorHAnsi" w:hAnsiTheme="minorHAnsi"/>
          <w:sz w:val="22"/>
          <w:szCs w:val="22"/>
        </w:rPr>
      </w:pPr>
      <w:r w:rsidRPr="00A14EF0">
        <w:rPr>
          <w:rStyle w:val="A2"/>
          <w:rFonts w:asciiTheme="minorHAnsi" w:hAnsiTheme="minorHAnsi"/>
          <w:sz w:val="22"/>
          <w:szCs w:val="22"/>
        </w:rPr>
        <w:t>Elementy graficzne muszą być tworzone jako: ActiveX (dynamiczny lub statyczny) oraz GIF i JPEG;</w:t>
      </w:r>
    </w:p>
    <w:p w14:paraId="753D7362" w14:textId="77777777" w:rsidR="00A14EF0" w:rsidRPr="00A14EF0" w:rsidRDefault="00A14EF0" w:rsidP="00A14EF0">
      <w:pPr>
        <w:pStyle w:val="Pa1"/>
        <w:numPr>
          <w:ilvl w:val="0"/>
          <w:numId w:val="27"/>
        </w:numPr>
        <w:spacing w:line="240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A14EF0">
        <w:rPr>
          <w:rStyle w:val="A2"/>
          <w:rFonts w:asciiTheme="minorHAnsi" w:hAnsiTheme="minorHAnsi"/>
          <w:bCs/>
          <w:sz w:val="22"/>
          <w:szCs w:val="22"/>
        </w:rPr>
        <w:t xml:space="preserve">System musi </w:t>
      </w:r>
      <w:r w:rsidRPr="00A14EF0">
        <w:rPr>
          <w:rStyle w:val="A2"/>
          <w:rFonts w:asciiTheme="minorHAnsi" w:hAnsiTheme="minorHAnsi"/>
          <w:sz w:val="22"/>
          <w:szCs w:val="22"/>
        </w:rPr>
        <w:t>umożliwiać interaktywne przeglądanie i modyfikowania raportu bez konieczności ponownego uruchomienia analiz;</w:t>
      </w:r>
    </w:p>
    <w:p w14:paraId="51805CF4" w14:textId="77777777" w:rsidR="00A14EF0" w:rsidRPr="00A14EF0" w:rsidRDefault="00A14EF0" w:rsidP="00A14EF0">
      <w:pPr>
        <w:pStyle w:val="Pa13"/>
        <w:numPr>
          <w:ilvl w:val="0"/>
          <w:numId w:val="27"/>
        </w:numPr>
        <w:spacing w:line="240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A14EF0">
        <w:rPr>
          <w:rFonts w:asciiTheme="minorHAnsi" w:hAnsiTheme="minorHAnsi"/>
          <w:sz w:val="22"/>
          <w:szCs w:val="22"/>
        </w:rPr>
        <w:t>Narzędzie analityczne musi umożliwiać wstępne przetworzenie danych w celu dostosowania struktur do wymagań procesu analitycznego (łączenie tabel, grupowanie, filtrowanie, wybór próbki, transpozycja zbiorów);</w:t>
      </w:r>
    </w:p>
    <w:p w14:paraId="447ADB46" w14:textId="15A624C2" w:rsidR="00A14EF0" w:rsidRPr="00A14EF0" w:rsidRDefault="00A14EF0" w:rsidP="00A14EF0">
      <w:pPr>
        <w:numPr>
          <w:ilvl w:val="0"/>
          <w:numId w:val="27"/>
        </w:numPr>
        <w:suppressAutoHyphens w:val="0"/>
        <w:ind w:left="540"/>
        <w:jc w:val="both"/>
        <w:rPr>
          <w:rStyle w:val="A2"/>
          <w:rFonts w:asciiTheme="minorHAnsi" w:hAnsiTheme="minorHAnsi"/>
          <w:sz w:val="22"/>
          <w:szCs w:val="22"/>
        </w:rPr>
      </w:pPr>
      <w:r w:rsidRPr="00A14EF0">
        <w:rPr>
          <w:rStyle w:val="A2"/>
          <w:rFonts w:asciiTheme="minorHAnsi" w:hAnsiTheme="minorHAnsi"/>
          <w:bCs/>
          <w:sz w:val="22"/>
          <w:szCs w:val="22"/>
        </w:rPr>
        <w:t xml:space="preserve">System musi </w:t>
      </w:r>
      <w:r w:rsidRPr="00A14EF0">
        <w:rPr>
          <w:rStyle w:val="A2"/>
          <w:rFonts w:asciiTheme="minorHAnsi" w:hAnsiTheme="minorHAnsi"/>
          <w:sz w:val="22"/>
          <w:szCs w:val="22"/>
        </w:rPr>
        <w:t xml:space="preserve">umożliwiać graficzną wizualizację wykonywanych procesów (tj. przygotowania danych do analiz takie jak łączenie zbiorów, selekcja zmiennych i obserwacji </w:t>
      </w:r>
      <w:r>
        <w:rPr>
          <w:rStyle w:val="A2"/>
          <w:rFonts w:asciiTheme="minorHAnsi" w:hAnsiTheme="minorHAnsi"/>
          <w:sz w:val="22"/>
          <w:szCs w:val="22"/>
        </w:rPr>
        <w:t>-</w:t>
      </w:r>
      <w:r w:rsidRPr="00A14EF0">
        <w:rPr>
          <w:rStyle w:val="A2"/>
          <w:rFonts w:asciiTheme="minorHAnsi" w:hAnsiTheme="minorHAnsi"/>
          <w:sz w:val="22"/>
          <w:szCs w:val="22"/>
        </w:rPr>
        <w:t>filtry, dołączanie nowych zmiennych do analiz) dostępną w postaci projektu. Użytkownik otrzymujący projekt i dane musi mieć możliwość automatycznego powtórzenia analiz bez konieczności dodatkowego kodowania lub powtórnego ” klikania” analiz;</w:t>
      </w:r>
    </w:p>
    <w:p w14:paraId="383AF614" w14:textId="77777777" w:rsidR="00A14EF0" w:rsidRPr="00A14EF0" w:rsidRDefault="00A14EF0" w:rsidP="00A14EF0">
      <w:pPr>
        <w:numPr>
          <w:ilvl w:val="0"/>
          <w:numId w:val="27"/>
        </w:numPr>
        <w:suppressAutoHyphens w:val="0"/>
        <w:ind w:left="540"/>
        <w:jc w:val="both"/>
        <w:rPr>
          <w:rFonts w:asciiTheme="minorHAnsi" w:hAnsiTheme="minorHAnsi"/>
          <w:sz w:val="22"/>
          <w:szCs w:val="22"/>
        </w:rPr>
      </w:pPr>
      <w:r w:rsidRPr="00A14EF0">
        <w:rPr>
          <w:rFonts w:asciiTheme="minorHAnsi" w:hAnsiTheme="minorHAnsi"/>
          <w:sz w:val="22"/>
          <w:szCs w:val="22"/>
        </w:rPr>
        <w:t>Możliwości udostępnienia przygotowanego procesu analitycznego innym użytkownikom. Użytkownik uruchamiając analizę musi mieć możliwość wprowadzenia parametrów wykonania analizy bez możliwości ingerencji w logikę przetwarzania;</w:t>
      </w:r>
    </w:p>
    <w:p w14:paraId="48FF3B73" w14:textId="77777777" w:rsidR="00A14EF0" w:rsidRPr="00A14EF0" w:rsidRDefault="00A14EF0" w:rsidP="00A14EF0">
      <w:pPr>
        <w:numPr>
          <w:ilvl w:val="0"/>
          <w:numId w:val="27"/>
        </w:numPr>
        <w:suppressAutoHyphens w:val="0"/>
        <w:ind w:left="540"/>
        <w:jc w:val="both"/>
        <w:rPr>
          <w:rFonts w:asciiTheme="minorHAnsi" w:hAnsiTheme="minorHAnsi"/>
          <w:sz w:val="22"/>
          <w:szCs w:val="22"/>
        </w:rPr>
      </w:pPr>
      <w:r w:rsidRPr="00A14EF0">
        <w:rPr>
          <w:rFonts w:asciiTheme="minorHAnsi" w:hAnsiTheme="minorHAnsi"/>
          <w:sz w:val="22"/>
          <w:szCs w:val="22"/>
        </w:rPr>
        <w:t xml:space="preserve">System musi udostępniać narzędzia do budowy zaawansowanych analiz w szczególności analiz statystycznych; </w:t>
      </w:r>
    </w:p>
    <w:p w14:paraId="029890FC" w14:textId="77777777" w:rsidR="00A14EF0" w:rsidRPr="00A14EF0" w:rsidRDefault="00A14EF0" w:rsidP="00A14EF0">
      <w:pPr>
        <w:pStyle w:val="Pa13"/>
        <w:numPr>
          <w:ilvl w:val="0"/>
          <w:numId w:val="27"/>
        </w:numPr>
        <w:spacing w:line="240" w:lineRule="auto"/>
        <w:ind w:left="540"/>
        <w:jc w:val="both"/>
        <w:rPr>
          <w:rStyle w:val="A2"/>
          <w:rFonts w:asciiTheme="minorHAnsi" w:hAnsiTheme="minorHAnsi"/>
          <w:sz w:val="22"/>
          <w:szCs w:val="22"/>
        </w:rPr>
      </w:pPr>
      <w:r w:rsidRPr="00A14EF0">
        <w:rPr>
          <w:rFonts w:asciiTheme="minorHAnsi" w:hAnsiTheme="minorHAnsi"/>
          <w:sz w:val="22"/>
          <w:szCs w:val="22"/>
        </w:rPr>
        <w:t xml:space="preserve">System musi zawierać gotowe kreatory graficzne </w:t>
      </w:r>
      <w:r w:rsidRPr="00A14EF0">
        <w:rPr>
          <w:rStyle w:val="A2"/>
          <w:rFonts w:asciiTheme="minorHAnsi" w:hAnsiTheme="minorHAnsi"/>
          <w:sz w:val="22"/>
          <w:szCs w:val="22"/>
        </w:rPr>
        <w:t>analizy opisowej: listowania danych, statystyk opisowych, tabele jednoczynnikowe, tabe</w:t>
      </w:r>
      <w:r w:rsidRPr="00A14EF0">
        <w:rPr>
          <w:rStyle w:val="A2"/>
          <w:rFonts w:asciiTheme="minorHAnsi" w:hAnsiTheme="minorHAnsi"/>
          <w:sz w:val="22"/>
          <w:szCs w:val="22"/>
        </w:rPr>
        <w:softHyphen/>
        <w:t xml:space="preserve">le zbiorcze, korelacje (tablice i wykresy), analiza rozkładu (tablice i wykresy) </w:t>
      </w:r>
    </w:p>
    <w:p w14:paraId="31FEBDBC" w14:textId="77777777" w:rsidR="00A14EF0" w:rsidRPr="00A14EF0" w:rsidRDefault="00A14EF0" w:rsidP="00A14EF0">
      <w:pPr>
        <w:pStyle w:val="Pa13"/>
        <w:numPr>
          <w:ilvl w:val="0"/>
          <w:numId w:val="27"/>
        </w:numPr>
        <w:spacing w:line="240" w:lineRule="auto"/>
        <w:ind w:left="540"/>
        <w:jc w:val="both"/>
        <w:rPr>
          <w:rFonts w:asciiTheme="minorHAnsi" w:hAnsiTheme="minorHAnsi"/>
          <w:color w:val="000000"/>
          <w:sz w:val="22"/>
          <w:szCs w:val="22"/>
        </w:rPr>
      </w:pPr>
      <w:r w:rsidRPr="00A14EF0">
        <w:rPr>
          <w:rFonts w:asciiTheme="minorHAnsi" w:hAnsiTheme="minorHAnsi"/>
          <w:sz w:val="22"/>
          <w:szCs w:val="22"/>
          <w:lang w:eastAsia="pl-PL"/>
        </w:rPr>
        <w:t>Możliwość tworzenia wła</w:t>
      </w:r>
      <w:r w:rsidRPr="00A14EF0">
        <w:rPr>
          <w:rFonts w:asciiTheme="minorHAnsi" w:hAnsiTheme="minorHAnsi"/>
          <w:sz w:val="22"/>
          <w:szCs w:val="22"/>
          <w:lang w:eastAsia="pl-PL"/>
        </w:rPr>
        <w:softHyphen/>
        <w:t>snych kreatorów zadań i analiz.</w:t>
      </w:r>
      <w:r w:rsidRPr="00A14EF0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Przejrzysty dostęp do dowolnych danych udostępnianych przez system oraz typowych źródeł danych środowiska MS Windows poprzez: ODBC, OLE DB, OLE DB for OLAP </w:t>
      </w:r>
    </w:p>
    <w:p w14:paraId="14C192E5" w14:textId="062E0084" w:rsidR="00A14EF0" w:rsidRPr="00A14EF0" w:rsidRDefault="00A14EF0" w:rsidP="00A14EF0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181" w:lineRule="atLeast"/>
        <w:ind w:left="540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A14EF0">
        <w:rPr>
          <w:rFonts w:asciiTheme="minorHAnsi" w:hAnsiTheme="minorHAnsi"/>
          <w:color w:val="000000"/>
          <w:sz w:val="22"/>
          <w:szCs w:val="22"/>
          <w:lang w:eastAsia="pl-PL"/>
        </w:rPr>
        <w:t>Dostęp do formatów biurowych: Microsoft Word,</w:t>
      </w:r>
      <w:r w:rsidR="000E4C52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</w:t>
      </w:r>
      <w:r w:rsidRPr="00A14EF0">
        <w:rPr>
          <w:rFonts w:asciiTheme="minorHAnsi" w:hAnsiTheme="minorHAnsi"/>
          <w:color w:val="000000"/>
          <w:sz w:val="22"/>
          <w:szCs w:val="22"/>
          <w:lang w:eastAsia="pl-PL"/>
        </w:rPr>
        <w:t xml:space="preserve">Excel, HTML, Access, Lotus 123, </w:t>
      </w:r>
      <w:proofErr w:type="spellStart"/>
      <w:r w:rsidRPr="00A14EF0">
        <w:rPr>
          <w:rFonts w:asciiTheme="minorHAnsi" w:hAnsiTheme="minorHAnsi"/>
          <w:color w:val="000000"/>
          <w:sz w:val="22"/>
          <w:szCs w:val="22"/>
          <w:lang w:eastAsia="pl-PL"/>
        </w:rPr>
        <w:t>Paradox</w:t>
      </w:r>
      <w:proofErr w:type="spellEnd"/>
      <w:r w:rsidRPr="00A14EF0">
        <w:rPr>
          <w:rFonts w:asciiTheme="minorHAnsi" w:hAnsiTheme="minorHAnsi"/>
          <w:color w:val="000000"/>
          <w:sz w:val="22"/>
          <w:szCs w:val="22"/>
          <w:lang w:eastAsia="pl-PL"/>
        </w:rPr>
        <w:t xml:space="preserve">, pliki tekstowe (stałej szerokości oraz z separatorem), pliki ASC (ASCII), pliki separowane znakiem TAB oraz pliki CSV (separowane przecinkiem). </w:t>
      </w:r>
    </w:p>
    <w:p w14:paraId="612D0B25" w14:textId="77777777" w:rsidR="00A14EF0" w:rsidRPr="00A14EF0" w:rsidRDefault="00A14EF0" w:rsidP="00A14EF0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181" w:lineRule="atLeast"/>
        <w:ind w:left="540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A14EF0">
        <w:rPr>
          <w:rFonts w:asciiTheme="minorHAnsi" w:hAnsiTheme="minorHAnsi"/>
          <w:color w:val="000000"/>
          <w:sz w:val="22"/>
          <w:szCs w:val="22"/>
          <w:lang w:eastAsia="pl-PL"/>
        </w:rPr>
        <w:t xml:space="preserve">Możliwość przeglądania kodu SQL, weryfikacji i kopiowania do innych aplikacji. </w:t>
      </w:r>
    </w:p>
    <w:p w14:paraId="18116DE0" w14:textId="77777777" w:rsidR="00A14EF0" w:rsidRPr="00A14EF0" w:rsidRDefault="00A14EF0" w:rsidP="00A14EF0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line="181" w:lineRule="atLeast"/>
        <w:ind w:left="540"/>
        <w:jc w:val="both"/>
        <w:rPr>
          <w:rFonts w:asciiTheme="minorHAnsi" w:hAnsiTheme="minorHAnsi"/>
          <w:color w:val="000000"/>
          <w:sz w:val="22"/>
          <w:szCs w:val="22"/>
          <w:lang w:eastAsia="pl-PL"/>
        </w:rPr>
      </w:pPr>
      <w:r w:rsidRPr="00A14EF0">
        <w:rPr>
          <w:rFonts w:asciiTheme="minorHAnsi" w:hAnsiTheme="minorHAnsi"/>
          <w:color w:val="000000"/>
          <w:sz w:val="22"/>
          <w:szCs w:val="22"/>
          <w:lang w:eastAsia="pl-PL"/>
        </w:rPr>
        <w:t>Graficzny kreator: “Utwórz zapytanie”, pozwalający przejrzyście prze</w:t>
      </w:r>
      <w:r w:rsidRPr="00A14EF0">
        <w:rPr>
          <w:rFonts w:asciiTheme="minorHAnsi" w:hAnsiTheme="minorHAnsi"/>
          <w:color w:val="000000"/>
          <w:sz w:val="22"/>
          <w:szCs w:val="22"/>
          <w:lang w:eastAsia="pl-PL"/>
        </w:rPr>
        <w:softHyphen/>
        <w:t>twarzać dane bez znajomości języka SQL.</w:t>
      </w:r>
    </w:p>
    <w:p w14:paraId="70EB1C56" w14:textId="77777777" w:rsidR="00E34D6E" w:rsidRDefault="00E34D6E" w:rsidP="00E34D6E">
      <w:pPr>
        <w:rPr>
          <w:rFonts w:asciiTheme="minorHAnsi" w:hAnsiTheme="minorHAnsi"/>
        </w:rPr>
      </w:pPr>
    </w:p>
    <w:p w14:paraId="089F6553" w14:textId="77777777" w:rsidR="00376FEF" w:rsidRDefault="00376FEF" w:rsidP="00E34D6E">
      <w:pPr>
        <w:rPr>
          <w:rFonts w:asciiTheme="minorHAnsi" w:hAnsiTheme="minorHAnsi"/>
        </w:rPr>
      </w:pPr>
    </w:p>
    <w:p w14:paraId="061D6417" w14:textId="77777777" w:rsidR="004D6BB2" w:rsidRDefault="004D6BB2" w:rsidP="00376FEF">
      <w:pPr>
        <w:jc w:val="right"/>
        <w:rPr>
          <w:b/>
          <w:sz w:val="24"/>
          <w:szCs w:val="24"/>
        </w:rPr>
      </w:pPr>
    </w:p>
    <w:p w14:paraId="30958808" w14:textId="77777777" w:rsidR="004D6BB2" w:rsidRDefault="004D6BB2" w:rsidP="00376FEF">
      <w:pPr>
        <w:jc w:val="right"/>
        <w:rPr>
          <w:b/>
          <w:sz w:val="24"/>
          <w:szCs w:val="24"/>
        </w:rPr>
      </w:pPr>
    </w:p>
    <w:p w14:paraId="7390698A" w14:textId="77777777" w:rsidR="004D6BB2" w:rsidRDefault="004D6BB2" w:rsidP="00376FEF">
      <w:pPr>
        <w:jc w:val="right"/>
        <w:rPr>
          <w:b/>
          <w:sz w:val="24"/>
          <w:szCs w:val="24"/>
        </w:rPr>
      </w:pPr>
    </w:p>
    <w:p w14:paraId="55176561" w14:textId="77777777" w:rsidR="004D6BB2" w:rsidRDefault="004D6BB2" w:rsidP="00BE511F">
      <w:pPr>
        <w:rPr>
          <w:b/>
          <w:sz w:val="24"/>
          <w:szCs w:val="24"/>
        </w:rPr>
      </w:pPr>
    </w:p>
    <w:p w14:paraId="7BBCFB54" w14:textId="174D28A8" w:rsidR="00376FEF" w:rsidRDefault="00376FEF" w:rsidP="00376FEF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Załącznik nr 10B do </w:t>
      </w:r>
      <w:proofErr w:type="spellStart"/>
      <w:r>
        <w:rPr>
          <w:rFonts w:asciiTheme="minorHAnsi" w:hAnsiTheme="minorHAnsi"/>
        </w:rPr>
        <w:t>siwz</w:t>
      </w:r>
      <w:proofErr w:type="spellEnd"/>
    </w:p>
    <w:p w14:paraId="2BCE5A07" w14:textId="77777777" w:rsidR="00BE511F" w:rsidRDefault="00BE511F" w:rsidP="00376FEF">
      <w:pPr>
        <w:jc w:val="right"/>
        <w:rPr>
          <w:rFonts w:asciiTheme="minorHAnsi" w:hAnsiTheme="minorHAnsi"/>
        </w:rPr>
      </w:pPr>
      <w:bookmarkStart w:id="0" w:name="_GoBack"/>
      <w:bookmarkEnd w:id="0"/>
    </w:p>
    <w:p w14:paraId="4DFF7DE1" w14:textId="7DD08A85" w:rsidR="00376FEF" w:rsidRPr="00376FEF" w:rsidRDefault="00376FEF" w:rsidP="00376FEF">
      <w:pPr>
        <w:jc w:val="center"/>
        <w:rPr>
          <w:rFonts w:asciiTheme="minorHAnsi" w:hAnsiTheme="minorHAnsi"/>
          <w:b/>
          <w:sz w:val="28"/>
          <w:szCs w:val="28"/>
        </w:rPr>
      </w:pPr>
      <w:r w:rsidRPr="00376FEF">
        <w:rPr>
          <w:rFonts w:asciiTheme="minorHAnsi" w:hAnsiTheme="minorHAnsi"/>
          <w:b/>
          <w:sz w:val="28"/>
          <w:szCs w:val="28"/>
        </w:rPr>
        <w:t>Wykaz asortymentowo – cenowy (dotyczy części 10)</w:t>
      </w:r>
    </w:p>
    <w:p w14:paraId="05E8A0C2" w14:textId="77777777" w:rsidR="00376FEF" w:rsidRDefault="00376FEF" w:rsidP="00376FEF">
      <w:pPr>
        <w:pStyle w:val="Akapitzlist"/>
        <w:rPr>
          <w:rFonts w:asciiTheme="minorHAnsi" w:hAnsiTheme="minorHAnsi"/>
          <w:b/>
        </w:rPr>
      </w:pPr>
    </w:p>
    <w:p w14:paraId="486BEAF9" w14:textId="77777777" w:rsidR="00376FEF" w:rsidRPr="00AA6D0C" w:rsidRDefault="00376FEF" w:rsidP="00376FEF">
      <w:pPr>
        <w:pStyle w:val="Akapitzlist"/>
        <w:rPr>
          <w:rFonts w:asciiTheme="minorHAnsi" w:hAnsiTheme="minorHAnsi"/>
          <w:b/>
        </w:rPr>
      </w:pPr>
      <w:proofErr w:type="spellStart"/>
      <w:r w:rsidRPr="00AA6D0C">
        <w:rPr>
          <w:rFonts w:asciiTheme="minorHAnsi" w:hAnsiTheme="minorHAnsi"/>
          <w:b/>
        </w:rPr>
        <w:t>Tabela</w:t>
      </w:r>
      <w:proofErr w:type="spellEnd"/>
      <w:r w:rsidRPr="00AA6D0C">
        <w:rPr>
          <w:rFonts w:asciiTheme="minorHAnsi" w:hAnsiTheme="minorHAnsi"/>
          <w:b/>
        </w:rPr>
        <w:t xml:space="preserve"> 1. </w:t>
      </w:r>
      <w:r>
        <w:rPr>
          <w:rFonts w:asciiTheme="minorHAnsi" w:hAnsiTheme="minorHAnsi"/>
          <w:b/>
        </w:rPr>
        <w:t>-</w:t>
      </w:r>
      <w:proofErr w:type="spellStart"/>
      <w:r w:rsidRPr="00AA6D0C">
        <w:rPr>
          <w:rFonts w:asciiTheme="minorHAnsi" w:hAnsiTheme="minorHAnsi"/>
          <w:b/>
        </w:rPr>
        <w:t>Wykaz</w:t>
      </w:r>
      <w:proofErr w:type="spellEnd"/>
      <w:r w:rsidRPr="00AA6D0C">
        <w:rPr>
          <w:rFonts w:asciiTheme="minorHAnsi" w:hAnsiTheme="minorHAnsi"/>
          <w:b/>
        </w:rPr>
        <w:t xml:space="preserve"> </w:t>
      </w:r>
      <w:proofErr w:type="spellStart"/>
      <w:r w:rsidRPr="00AA6D0C">
        <w:rPr>
          <w:rFonts w:asciiTheme="minorHAnsi" w:hAnsiTheme="minorHAnsi"/>
          <w:b/>
        </w:rPr>
        <w:t>asortymentowy</w:t>
      </w:r>
      <w:proofErr w:type="spellEnd"/>
      <w:r w:rsidRPr="00AA6D0C">
        <w:rPr>
          <w:rFonts w:asciiTheme="minorHAnsi" w:hAnsiTheme="minorHAnsi"/>
          <w:b/>
        </w:rPr>
        <w:t xml:space="preserve"> </w:t>
      </w:r>
      <w:proofErr w:type="spellStart"/>
      <w:r w:rsidRPr="00AA6D0C">
        <w:rPr>
          <w:rFonts w:asciiTheme="minorHAnsi" w:hAnsiTheme="minorHAnsi"/>
          <w:b/>
        </w:rPr>
        <w:t>oprogramowania</w:t>
      </w:r>
      <w:proofErr w:type="spellEnd"/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789"/>
      </w:tblGrid>
      <w:tr w:rsidR="00376FEF" w:rsidRPr="000751BD" w14:paraId="0CCAF421" w14:textId="77777777" w:rsidTr="00841271">
        <w:trPr>
          <w:trHeight w:val="567"/>
          <w:jc w:val="center"/>
        </w:trPr>
        <w:tc>
          <w:tcPr>
            <w:tcW w:w="9640" w:type="dxa"/>
            <w:gridSpan w:val="2"/>
            <w:shd w:val="clear" w:color="auto" w:fill="FFFFFF" w:themeFill="background1"/>
            <w:vAlign w:val="center"/>
          </w:tcPr>
          <w:p w14:paraId="6F222AA5" w14:textId="77777777" w:rsidR="00376FEF" w:rsidRPr="000751BD" w:rsidRDefault="00376FEF" w:rsidP="00841271">
            <w:pPr>
              <w:rPr>
                <w:rFonts w:asciiTheme="minorHAnsi" w:hAnsiTheme="minorHAnsi"/>
                <w:b/>
              </w:rPr>
            </w:pPr>
            <w:r w:rsidRPr="000751BD">
              <w:rPr>
                <w:rFonts w:asciiTheme="minorHAnsi" w:hAnsiTheme="minorHAnsi"/>
                <w:b/>
              </w:rPr>
              <w:t xml:space="preserve">OPROGRAMOWANIE </w:t>
            </w:r>
          </w:p>
        </w:tc>
      </w:tr>
      <w:tr w:rsidR="00376FEF" w:rsidRPr="000751BD" w14:paraId="58BA8AA0" w14:textId="77777777" w:rsidTr="00841271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56F3" w14:textId="77777777" w:rsidR="00376FEF" w:rsidRPr="000751BD" w:rsidRDefault="00376FEF" w:rsidP="00841271">
            <w:pPr>
              <w:jc w:val="center"/>
              <w:rPr>
                <w:rFonts w:asciiTheme="minorHAnsi" w:hAnsiTheme="minorHAnsi"/>
              </w:rPr>
            </w:pPr>
            <w:r w:rsidRPr="000751BD">
              <w:rPr>
                <w:rFonts w:asciiTheme="minorHAnsi" w:hAnsiTheme="minorHAnsi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949F" w14:textId="77777777" w:rsidR="00376FEF" w:rsidRPr="00A14EF0" w:rsidRDefault="00376FEF" w:rsidP="00841271">
            <w:pPr>
              <w:rPr>
                <w:rFonts w:asciiTheme="minorHAnsi" w:hAnsiTheme="minorHAnsi"/>
                <w:b/>
              </w:rPr>
            </w:pPr>
            <w:r w:rsidRPr="00A14EF0">
              <w:rPr>
                <w:rFonts w:asciiTheme="minorHAnsi" w:hAnsiTheme="minorHAnsi"/>
                <w:b/>
              </w:rPr>
              <w:t>Edukacyjny Zestaw Analityczny SAS w konfiguracjach modułowych: „</w:t>
            </w:r>
            <w:r w:rsidRPr="00A14EF0">
              <w:rPr>
                <w:rFonts w:asciiTheme="minorHAnsi" w:hAnsiTheme="minorHAnsi"/>
                <w:b/>
                <w:lang w:val="en-US"/>
              </w:rPr>
              <w:t xml:space="preserve">Base SAS, SAS/ACCESS, SAS/AF, SAS/ASSIST, SAS/CONNECT, SAS/EIS, SAS/ETS, SAS/FSP, SAS Bridge for ESRI, SAS/GRAPH, SAS/IML, SAS/INSIGHT, SAS Integration Technologies, SAS/LAB, SAS/OR, SAS/QC, SAS/SECURE, SAS/SHARE, SAS/STAT, SAS Enterprise Guide” </w:t>
            </w:r>
            <w:r w:rsidRPr="00A14EF0">
              <w:rPr>
                <w:rFonts w:asciiTheme="minorHAnsi" w:hAnsiTheme="minorHAnsi"/>
                <w:b/>
              </w:rPr>
              <w:t>lub oprogramowanie równoważne*</w:t>
            </w:r>
          </w:p>
        </w:tc>
      </w:tr>
    </w:tbl>
    <w:p w14:paraId="07650780" w14:textId="77777777" w:rsidR="00376FEF" w:rsidRDefault="00376FEF" w:rsidP="00376FEF">
      <w:pPr>
        <w:ind w:left="7080"/>
        <w:rPr>
          <w:rFonts w:asciiTheme="minorHAnsi" w:hAnsiTheme="minorHAnsi" w:cstheme="minorHAnsi"/>
          <w:b/>
        </w:rPr>
      </w:pPr>
    </w:p>
    <w:p w14:paraId="49DD7824" w14:textId="77777777" w:rsidR="00376FEF" w:rsidRDefault="00376FEF" w:rsidP="00376FEF">
      <w:pPr>
        <w:ind w:left="70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10 A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1591"/>
        <w:gridCol w:w="1591"/>
        <w:gridCol w:w="1553"/>
        <w:gridCol w:w="1553"/>
      </w:tblGrid>
      <w:tr w:rsidR="00376FEF" w:rsidRPr="00EC58B2" w14:paraId="74DDC953" w14:textId="77777777" w:rsidTr="00841271">
        <w:trPr>
          <w:trHeight w:val="397"/>
          <w:jc w:val="center"/>
        </w:trPr>
        <w:tc>
          <w:tcPr>
            <w:tcW w:w="3366" w:type="dxa"/>
            <w:tcBorders>
              <w:bottom w:val="single" w:sz="18" w:space="0" w:color="auto"/>
            </w:tcBorders>
            <w:vAlign w:val="center"/>
          </w:tcPr>
          <w:p w14:paraId="5056D139" w14:textId="77777777" w:rsidR="00376FEF" w:rsidRPr="00EC58B2" w:rsidRDefault="00376FE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1.</w:t>
            </w:r>
          </w:p>
          <w:p w14:paraId="2DA550E0" w14:textId="77777777" w:rsidR="00376FEF" w:rsidRPr="00EC58B2" w:rsidRDefault="00376FE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2.</w:t>
            </w:r>
          </w:p>
        </w:tc>
        <w:tc>
          <w:tcPr>
            <w:tcW w:w="1591" w:type="dxa"/>
            <w:tcBorders>
              <w:bottom w:val="single" w:sz="18" w:space="0" w:color="auto"/>
            </w:tcBorders>
            <w:vAlign w:val="center"/>
          </w:tcPr>
          <w:p w14:paraId="3A1C5AB2" w14:textId="77777777" w:rsidR="00376FEF" w:rsidRPr="00EC58B2" w:rsidRDefault="00376FE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3.</w:t>
            </w:r>
          </w:p>
        </w:tc>
        <w:tc>
          <w:tcPr>
            <w:tcW w:w="1591" w:type="dxa"/>
            <w:tcBorders>
              <w:bottom w:val="single" w:sz="18" w:space="0" w:color="auto"/>
            </w:tcBorders>
            <w:vAlign w:val="center"/>
          </w:tcPr>
          <w:p w14:paraId="6CD036C7" w14:textId="77777777" w:rsidR="00376FEF" w:rsidRPr="00EC58B2" w:rsidRDefault="00376FE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4.</w:t>
            </w:r>
          </w:p>
        </w:tc>
        <w:tc>
          <w:tcPr>
            <w:tcW w:w="1553" w:type="dxa"/>
            <w:tcBorders>
              <w:bottom w:val="single" w:sz="18" w:space="0" w:color="auto"/>
            </w:tcBorders>
            <w:vAlign w:val="center"/>
          </w:tcPr>
          <w:p w14:paraId="0AD26183" w14:textId="77777777" w:rsidR="00376FEF" w:rsidRPr="00EC58B2" w:rsidRDefault="00376FE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5.</w:t>
            </w:r>
          </w:p>
        </w:tc>
        <w:tc>
          <w:tcPr>
            <w:tcW w:w="1553" w:type="dxa"/>
            <w:tcBorders>
              <w:bottom w:val="single" w:sz="18" w:space="0" w:color="auto"/>
            </w:tcBorders>
            <w:vAlign w:val="center"/>
          </w:tcPr>
          <w:p w14:paraId="43F3A3C0" w14:textId="77777777" w:rsidR="00376FEF" w:rsidRPr="00EC58B2" w:rsidRDefault="00376FE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6.</w:t>
            </w:r>
          </w:p>
        </w:tc>
      </w:tr>
      <w:tr w:rsidR="00376FEF" w:rsidRPr="00EC58B2" w14:paraId="14DEF93A" w14:textId="77777777" w:rsidTr="00841271">
        <w:trPr>
          <w:cantSplit/>
          <w:trHeight w:val="1134"/>
          <w:jc w:val="center"/>
        </w:trPr>
        <w:tc>
          <w:tcPr>
            <w:tcW w:w="336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B81676A" w14:textId="77777777" w:rsidR="00376FEF" w:rsidRPr="00EC58B2" w:rsidRDefault="00376FE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15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E694DDD" w14:textId="77777777" w:rsidR="00376FEF" w:rsidRPr="00EC58B2" w:rsidRDefault="00376FE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Cena jednostkowa netto</w:t>
            </w:r>
          </w:p>
        </w:tc>
        <w:tc>
          <w:tcPr>
            <w:tcW w:w="15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8DCD09C" w14:textId="77777777" w:rsidR="00376FEF" w:rsidRPr="00EC58B2" w:rsidRDefault="00376FE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Cena jednostkowa brutto</w:t>
            </w:r>
          </w:p>
        </w:tc>
        <w:tc>
          <w:tcPr>
            <w:tcW w:w="15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A3BA26C" w14:textId="77777777" w:rsidR="00376FEF" w:rsidRPr="00EC58B2" w:rsidRDefault="00376FE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Wartość netto (kol. 2 x kol. 3)</w:t>
            </w:r>
          </w:p>
        </w:tc>
        <w:tc>
          <w:tcPr>
            <w:tcW w:w="15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CD2FA74" w14:textId="77777777" w:rsidR="00376FEF" w:rsidRPr="00EC58B2" w:rsidRDefault="00376FE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Wartość brutto (kol. 2 x kol. 3)</w:t>
            </w:r>
          </w:p>
        </w:tc>
      </w:tr>
      <w:tr w:rsidR="00376FEF" w:rsidRPr="00EC58B2" w14:paraId="0AEA6AFB" w14:textId="77777777" w:rsidTr="00841271">
        <w:trPr>
          <w:trHeight w:val="879"/>
          <w:jc w:val="center"/>
        </w:trPr>
        <w:tc>
          <w:tcPr>
            <w:tcW w:w="3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BEBAE" w14:textId="77777777" w:rsidR="00376FEF" w:rsidRDefault="00376FEF" w:rsidP="00841271">
            <w:pPr>
              <w:jc w:val="both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 w:rsidRPr="00A14EF0">
              <w:rPr>
                <w:rFonts w:asciiTheme="minorHAnsi" w:hAnsiTheme="minorHAnsi"/>
                <w:b/>
              </w:rPr>
              <w:t>Edukacyjny Zestaw Analityczny SAS w konfiguracjach modułowych: „</w:t>
            </w:r>
            <w:r w:rsidRPr="00A14EF0">
              <w:rPr>
                <w:rFonts w:asciiTheme="minorHAnsi" w:hAnsiTheme="minorHAnsi"/>
                <w:b/>
                <w:lang w:val="en-US"/>
              </w:rPr>
              <w:t xml:space="preserve">Base SAS, SAS/ACCESS, SAS/AF, SAS/ASSIST, SAS/CONNECT, SAS/EIS, SAS/ETS, SAS/FSP, SAS Bridge for ESRI, SAS/GRAPH, SAS/IML, SAS/INSIGHT, SAS Integration Technologies, SAS/LAB, SAS/OR, SAS/QC, SAS/SECURE, SAS/SHARE, SAS/STAT, SAS Enterprise Guide” </w:t>
            </w:r>
            <w:r w:rsidRPr="00A14EF0">
              <w:rPr>
                <w:rFonts w:asciiTheme="minorHAnsi" w:hAnsiTheme="minorHAnsi"/>
                <w:b/>
              </w:rPr>
              <w:t>lub oprogramowanie równoważne*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D423B" w14:textId="77777777" w:rsidR="00376FEF" w:rsidRPr="00EC58B2" w:rsidRDefault="00376FE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2D156" w14:textId="77777777" w:rsidR="00376FEF" w:rsidRPr="00EC58B2" w:rsidRDefault="00376FE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5AC68" w14:textId="77777777" w:rsidR="00376FEF" w:rsidRPr="00EC58B2" w:rsidRDefault="00376FE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3D54A" w14:textId="77777777" w:rsidR="00376FEF" w:rsidRPr="00EC58B2" w:rsidRDefault="00376FE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76FEF" w:rsidRPr="00EC58B2" w14:paraId="6A622755" w14:textId="77777777" w:rsidTr="00841271">
        <w:trPr>
          <w:trHeight w:val="567"/>
          <w:jc w:val="center"/>
        </w:trPr>
        <w:tc>
          <w:tcPr>
            <w:tcW w:w="654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6C34C" w14:textId="77777777" w:rsidR="00376FEF" w:rsidRPr="00EC58B2" w:rsidRDefault="00376FE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F2994" w14:textId="77777777" w:rsidR="00376FEF" w:rsidRPr="00EC58B2" w:rsidRDefault="00376FE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AECFB" w14:textId="77777777" w:rsidR="00376FEF" w:rsidRPr="00EC58B2" w:rsidRDefault="00376FE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28BD307" w14:textId="77777777" w:rsidR="00376FEF" w:rsidRPr="00BE23FC" w:rsidRDefault="00376FEF" w:rsidP="00376FEF">
      <w:pPr>
        <w:rPr>
          <w:rFonts w:asciiTheme="minorHAnsi" w:hAnsiTheme="minorHAnsi" w:cstheme="minorHAnsi"/>
          <w:b/>
          <w:color w:val="000000" w:themeColor="text1"/>
        </w:rPr>
      </w:pPr>
    </w:p>
    <w:p w14:paraId="592B83A4" w14:textId="77777777" w:rsidR="00376FEF" w:rsidRPr="007C5366" w:rsidRDefault="00376FEF" w:rsidP="00376FE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Razem netto:</w:t>
      </w:r>
      <w:r>
        <w:rPr>
          <w:rFonts w:ascii="Calibri" w:hAnsi="Calibri" w:cs="Calibri"/>
          <w:sz w:val="28"/>
          <w:szCs w:val="28"/>
        </w:rPr>
        <w:t>……………………………………..</w:t>
      </w:r>
    </w:p>
    <w:p w14:paraId="75660B15" w14:textId="77777777" w:rsidR="00376FEF" w:rsidRPr="007C5366" w:rsidRDefault="00376FEF" w:rsidP="00376FE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(słownie:...................................................................................................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........</w:t>
      </w:r>
      <w:r w:rsidRPr="007C5366">
        <w:rPr>
          <w:rFonts w:ascii="Calibri" w:hAnsi="Calibri" w:cs="Calibri"/>
          <w:sz w:val="28"/>
          <w:szCs w:val="28"/>
        </w:rPr>
        <w:t>.zł netto)</w:t>
      </w:r>
    </w:p>
    <w:p w14:paraId="66C42308" w14:textId="77777777" w:rsidR="00376FEF" w:rsidRPr="007C5366" w:rsidRDefault="00376FEF" w:rsidP="00376FEF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Stawka podatku VAT: ……………………%,</w:t>
      </w:r>
    </w:p>
    <w:p w14:paraId="0D80D43C" w14:textId="77777777" w:rsidR="00376FEF" w:rsidRPr="007C5366" w:rsidRDefault="00376FEF" w:rsidP="00376FEF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Wartość podatku VAT:</w:t>
      </w:r>
      <w:r>
        <w:rPr>
          <w:rFonts w:ascii="Calibri" w:hAnsi="Calibri" w:cs="Calibri"/>
          <w:sz w:val="28"/>
          <w:szCs w:val="28"/>
        </w:rPr>
        <w:t>………………………</w:t>
      </w:r>
    </w:p>
    <w:p w14:paraId="225AAB9C" w14:textId="77777777" w:rsidR="00376FEF" w:rsidRPr="007C5366" w:rsidRDefault="00376FEF" w:rsidP="00376FEF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(słownie</w:t>
      </w:r>
      <w:r>
        <w:rPr>
          <w:rFonts w:ascii="Calibri" w:hAnsi="Calibri" w:cs="Calibri"/>
          <w:sz w:val="28"/>
          <w:szCs w:val="28"/>
        </w:rPr>
        <w:t>:</w:t>
      </w:r>
      <w:r w:rsidRPr="007C5366">
        <w:rPr>
          <w:rFonts w:ascii="Calibri" w:hAnsi="Calibri" w:cs="Calibri"/>
          <w:sz w:val="28"/>
          <w:szCs w:val="28"/>
        </w:rPr>
        <w:t>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.........</w:t>
      </w:r>
      <w:r w:rsidRPr="007C5366">
        <w:rPr>
          <w:rFonts w:ascii="Calibri" w:hAnsi="Calibri" w:cs="Calibri"/>
          <w:sz w:val="28"/>
          <w:szCs w:val="28"/>
        </w:rPr>
        <w:t>.............zł)</w:t>
      </w:r>
    </w:p>
    <w:p w14:paraId="0B7640CA" w14:textId="77777777" w:rsidR="00376FEF" w:rsidRPr="007C5366" w:rsidRDefault="00376FEF" w:rsidP="00376FEF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 xml:space="preserve">Razem brutto: </w:t>
      </w:r>
      <w:r>
        <w:rPr>
          <w:rFonts w:ascii="Calibri" w:hAnsi="Calibri" w:cs="Calibri"/>
          <w:sz w:val="28"/>
          <w:szCs w:val="28"/>
        </w:rPr>
        <w:t>…………………………………..</w:t>
      </w:r>
    </w:p>
    <w:p w14:paraId="52A032F0" w14:textId="77777777" w:rsidR="00376FEF" w:rsidRPr="007C5366" w:rsidRDefault="00376FEF" w:rsidP="00376FEF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(słownie: ...............................................................................................................zł brutto)</w:t>
      </w:r>
    </w:p>
    <w:p w14:paraId="5D8D043E" w14:textId="3004F03F" w:rsidR="00376FEF" w:rsidRDefault="00376FEF" w:rsidP="00376FEF">
      <w:pPr>
        <w:rPr>
          <w:rFonts w:asciiTheme="minorHAnsi" w:hAnsiTheme="minorHAnsi"/>
        </w:rPr>
      </w:pPr>
    </w:p>
    <w:p w14:paraId="36078375" w14:textId="77777777" w:rsidR="00376FEF" w:rsidRDefault="00376FEF" w:rsidP="00376FEF">
      <w:pPr>
        <w:rPr>
          <w:rFonts w:asciiTheme="minorHAnsi" w:hAnsiTheme="minorHAnsi"/>
        </w:rPr>
      </w:pPr>
    </w:p>
    <w:p w14:paraId="594AEC61" w14:textId="77777777" w:rsidR="00376FEF" w:rsidRDefault="00376FEF" w:rsidP="00376FEF">
      <w:pPr>
        <w:rPr>
          <w:rFonts w:asciiTheme="minorHAnsi" w:hAnsiTheme="minorHAnsi"/>
        </w:rPr>
      </w:pPr>
    </w:p>
    <w:p w14:paraId="2A5B2D04" w14:textId="77777777" w:rsidR="00376FEF" w:rsidRDefault="00376FEF" w:rsidP="00376FEF">
      <w:pPr>
        <w:rPr>
          <w:rFonts w:asciiTheme="minorHAnsi" w:hAnsiTheme="minorHAnsi"/>
        </w:rPr>
      </w:pPr>
    </w:p>
    <w:p w14:paraId="06DABBE3" w14:textId="77777777" w:rsidR="00376FEF" w:rsidRDefault="00376FEF" w:rsidP="00376FEF">
      <w:pPr>
        <w:rPr>
          <w:rFonts w:asciiTheme="minorHAnsi" w:hAnsiTheme="minorHAnsi"/>
        </w:rPr>
      </w:pPr>
    </w:p>
    <w:p w14:paraId="75B1B12E" w14:textId="77777777" w:rsidR="00376FEF" w:rsidRDefault="00376FEF" w:rsidP="00376FEF">
      <w:pPr>
        <w:pStyle w:val="Tekstpodstawowywcity"/>
        <w:jc w:val="center"/>
        <w:rPr>
          <w:b/>
          <w:szCs w:val="24"/>
        </w:rPr>
      </w:pPr>
      <w:r>
        <w:rPr>
          <w:b/>
          <w:szCs w:val="24"/>
        </w:rPr>
        <w:t>.................................................</w:t>
      </w:r>
    </w:p>
    <w:p w14:paraId="3CE72241" w14:textId="77777777" w:rsidR="00376FEF" w:rsidRDefault="00376FEF" w:rsidP="00376FEF">
      <w:pPr>
        <w:pStyle w:val="Tekstpodstawowywcity"/>
        <w:jc w:val="center"/>
        <w:rPr>
          <w:b/>
          <w:bCs/>
          <w:sz w:val="20"/>
        </w:rPr>
      </w:pPr>
      <w:r>
        <w:rPr>
          <w:b/>
          <w:bCs/>
          <w:sz w:val="20"/>
        </w:rPr>
        <w:t>Podpis upoważnionego</w:t>
      </w:r>
    </w:p>
    <w:p w14:paraId="0A19EADD" w14:textId="77777777" w:rsidR="00376FEF" w:rsidRDefault="00376FEF" w:rsidP="00376FEF">
      <w:pPr>
        <w:pStyle w:val="Tekstpodstawowywcity"/>
        <w:jc w:val="center"/>
        <w:rPr>
          <w:b/>
          <w:sz w:val="20"/>
        </w:rPr>
      </w:pPr>
      <w:r>
        <w:rPr>
          <w:b/>
          <w:sz w:val="20"/>
        </w:rPr>
        <w:t>przedstawiciela Wykonawcy</w:t>
      </w:r>
    </w:p>
    <w:p w14:paraId="1066A73E" w14:textId="77777777" w:rsidR="00376FEF" w:rsidRPr="00A14EF0" w:rsidRDefault="00376FEF" w:rsidP="00376FEF">
      <w:pPr>
        <w:rPr>
          <w:rFonts w:asciiTheme="minorHAnsi" w:hAnsiTheme="minorHAnsi"/>
        </w:rPr>
      </w:pPr>
    </w:p>
    <w:sectPr w:rsidR="00376FEF" w:rsidRPr="00A14EF0" w:rsidSect="00E613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L SwitzerlandCondensed">
    <w:altName w:val="Arial"/>
    <w:panose1 w:val="00000000000000000000"/>
    <w:charset w:val="EE"/>
    <w:family w:val="swiss"/>
    <w:notTrueType/>
    <w:pitch w:val="default"/>
    <w:sig w:usb0="00000003" w:usb1="00000000" w:usb2="00000000" w:usb3="00000000" w:csb0="00000003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632C05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03B058E"/>
    <w:multiLevelType w:val="hybridMultilevel"/>
    <w:tmpl w:val="71A8CBD0"/>
    <w:lvl w:ilvl="0" w:tplc="4E160CC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4F685B"/>
    <w:multiLevelType w:val="hybridMultilevel"/>
    <w:tmpl w:val="AF606C08"/>
    <w:lvl w:ilvl="0" w:tplc="F2484F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87F64"/>
    <w:multiLevelType w:val="multilevel"/>
    <w:tmpl w:val="E0FE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DF23ED"/>
    <w:multiLevelType w:val="hybridMultilevel"/>
    <w:tmpl w:val="FB0CB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123AC"/>
    <w:multiLevelType w:val="multilevel"/>
    <w:tmpl w:val="5C86F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237765C"/>
    <w:multiLevelType w:val="hybridMultilevel"/>
    <w:tmpl w:val="FE84D60E"/>
    <w:lvl w:ilvl="0" w:tplc="942031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D70E5"/>
    <w:multiLevelType w:val="hybridMultilevel"/>
    <w:tmpl w:val="EDAC7524"/>
    <w:lvl w:ilvl="0" w:tplc="4C34ED3C">
      <w:start w:val="1"/>
      <w:numFmt w:val="bullet"/>
      <w:lvlText w:val="­"/>
      <w:lvlJc w:val="left"/>
      <w:pPr>
        <w:tabs>
          <w:tab w:val="num" w:pos="-368"/>
        </w:tabs>
        <w:ind w:left="1060" w:hanging="360"/>
      </w:pPr>
      <w:rPr>
        <w:rFonts w:ascii="Times New Roman" w:hAnsi="Times New Roman" w:cs="Times New Roman" w:hint="default"/>
      </w:rPr>
    </w:lvl>
    <w:lvl w:ilvl="1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F7D41"/>
    <w:multiLevelType w:val="hybridMultilevel"/>
    <w:tmpl w:val="AF606C08"/>
    <w:lvl w:ilvl="0" w:tplc="F2484F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4179F"/>
    <w:multiLevelType w:val="hybridMultilevel"/>
    <w:tmpl w:val="CCF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578C4"/>
    <w:multiLevelType w:val="hybridMultilevel"/>
    <w:tmpl w:val="7F1CE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527E44"/>
    <w:multiLevelType w:val="hybridMultilevel"/>
    <w:tmpl w:val="B30EB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93082"/>
    <w:multiLevelType w:val="hybridMultilevel"/>
    <w:tmpl w:val="675C9AD6"/>
    <w:lvl w:ilvl="0" w:tplc="DDB86A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B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E4DD9"/>
    <w:multiLevelType w:val="hybridMultilevel"/>
    <w:tmpl w:val="62A6F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F41D1"/>
    <w:multiLevelType w:val="hybridMultilevel"/>
    <w:tmpl w:val="0706B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D37E3"/>
    <w:multiLevelType w:val="hybridMultilevel"/>
    <w:tmpl w:val="86528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80B0B"/>
    <w:multiLevelType w:val="hybridMultilevel"/>
    <w:tmpl w:val="88022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FE40DA"/>
    <w:multiLevelType w:val="hybridMultilevel"/>
    <w:tmpl w:val="74045A5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A3A16"/>
    <w:multiLevelType w:val="hybridMultilevel"/>
    <w:tmpl w:val="2F149DC8"/>
    <w:lvl w:ilvl="0" w:tplc="041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532D3280"/>
    <w:multiLevelType w:val="hybridMultilevel"/>
    <w:tmpl w:val="27623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F2FFA"/>
    <w:multiLevelType w:val="multilevel"/>
    <w:tmpl w:val="AAA894C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9B5FFA"/>
    <w:multiLevelType w:val="hybridMultilevel"/>
    <w:tmpl w:val="82E86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E2B44"/>
    <w:multiLevelType w:val="hybridMultilevel"/>
    <w:tmpl w:val="FFB44A0E"/>
    <w:lvl w:ilvl="0" w:tplc="04150003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6"/>
  </w:num>
  <w:num w:numId="5">
    <w:abstractNumId w:val="6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9"/>
  </w:num>
  <w:num w:numId="10">
    <w:abstractNumId w:val="4"/>
  </w:num>
  <w:num w:numId="11">
    <w:abstractNumId w:val="21"/>
  </w:num>
  <w:num w:numId="12">
    <w:abstractNumId w:val="13"/>
  </w:num>
  <w:num w:numId="13">
    <w:abstractNumId w:val="3"/>
  </w:num>
  <w:num w:numId="14">
    <w:abstractNumId w:val="1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2"/>
  </w:num>
  <w:num w:numId="24">
    <w:abstractNumId w:val="2"/>
  </w:num>
  <w:num w:numId="25">
    <w:abstractNumId w:val="18"/>
  </w:num>
  <w:num w:numId="26">
    <w:abstractNumId w:val="22"/>
  </w:num>
  <w:num w:numId="27">
    <w:abstractNumId w:val="7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4328"/>
    <w:rsid w:val="000151B3"/>
    <w:rsid w:val="0002795A"/>
    <w:rsid w:val="00032DCC"/>
    <w:rsid w:val="00043E62"/>
    <w:rsid w:val="00050157"/>
    <w:rsid w:val="0005426E"/>
    <w:rsid w:val="00065416"/>
    <w:rsid w:val="000751BD"/>
    <w:rsid w:val="000A5802"/>
    <w:rsid w:val="000C7E1D"/>
    <w:rsid w:val="000D127F"/>
    <w:rsid w:val="000E4C52"/>
    <w:rsid w:val="000E7C9D"/>
    <w:rsid w:val="0013640E"/>
    <w:rsid w:val="0015108B"/>
    <w:rsid w:val="00175CDE"/>
    <w:rsid w:val="001A1263"/>
    <w:rsid w:val="001D2E3E"/>
    <w:rsid w:val="001E294E"/>
    <w:rsid w:val="001F1B93"/>
    <w:rsid w:val="00231D07"/>
    <w:rsid w:val="00246E12"/>
    <w:rsid w:val="002624E4"/>
    <w:rsid w:val="00275BFE"/>
    <w:rsid w:val="002932EE"/>
    <w:rsid w:val="00293FA9"/>
    <w:rsid w:val="002C3A68"/>
    <w:rsid w:val="00307134"/>
    <w:rsid w:val="003075E4"/>
    <w:rsid w:val="0033102B"/>
    <w:rsid w:val="0033345D"/>
    <w:rsid w:val="00341C11"/>
    <w:rsid w:val="00363C74"/>
    <w:rsid w:val="00376FEF"/>
    <w:rsid w:val="00381414"/>
    <w:rsid w:val="00391B08"/>
    <w:rsid w:val="00392720"/>
    <w:rsid w:val="00394328"/>
    <w:rsid w:val="003B414B"/>
    <w:rsid w:val="00401C6C"/>
    <w:rsid w:val="00407AA1"/>
    <w:rsid w:val="004160DF"/>
    <w:rsid w:val="004960EB"/>
    <w:rsid w:val="004C0C01"/>
    <w:rsid w:val="004D6BB2"/>
    <w:rsid w:val="004E43CA"/>
    <w:rsid w:val="00531FB0"/>
    <w:rsid w:val="005472E3"/>
    <w:rsid w:val="00547904"/>
    <w:rsid w:val="0056429E"/>
    <w:rsid w:val="005D3059"/>
    <w:rsid w:val="005D45E5"/>
    <w:rsid w:val="005E006E"/>
    <w:rsid w:val="005E2FF5"/>
    <w:rsid w:val="006066CF"/>
    <w:rsid w:val="00617A6F"/>
    <w:rsid w:val="006638F0"/>
    <w:rsid w:val="006646BB"/>
    <w:rsid w:val="0066756F"/>
    <w:rsid w:val="00690B31"/>
    <w:rsid w:val="00694521"/>
    <w:rsid w:val="006C38A4"/>
    <w:rsid w:val="006D3657"/>
    <w:rsid w:val="006E2B31"/>
    <w:rsid w:val="00717820"/>
    <w:rsid w:val="00725358"/>
    <w:rsid w:val="00774B36"/>
    <w:rsid w:val="007C7AA0"/>
    <w:rsid w:val="007F0146"/>
    <w:rsid w:val="0080521C"/>
    <w:rsid w:val="008256BA"/>
    <w:rsid w:val="0082601F"/>
    <w:rsid w:val="00852388"/>
    <w:rsid w:val="00861E63"/>
    <w:rsid w:val="00865CFB"/>
    <w:rsid w:val="00890581"/>
    <w:rsid w:val="008B00B8"/>
    <w:rsid w:val="008D21F5"/>
    <w:rsid w:val="009042DC"/>
    <w:rsid w:val="0092320B"/>
    <w:rsid w:val="00937372"/>
    <w:rsid w:val="00943277"/>
    <w:rsid w:val="009516B5"/>
    <w:rsid w:val="00951D66"/>
    <w:rsid w:val="00967CC2"/>
    <w:rsid w:val="00985402"/>
    <w:rsid w:val="009D3665"/>
    <w:rsid w:val="009F768C"/>
    <w:rsid w:val="00A0339D"/>
    <w:rsid w:val="00A14EF0"/>
    <w:rsid w:val="00A45FEA"/>
    <w:rsid w:val="00A5497D"/>
    <w:rsid w:val="00A77997"/>
    <w:rsid w:val="00A9621A"/>
    <w:rsid w:val="00AA11CA"/>
    <w:rsid w:val="00AA6D0C"/>
    <w:rsid w:val="00AC103F"/>
    <w:rsid w:val="00AE2569"/>
    <w:rsid w:val="00AF05CA"/>
    <w:rsid w:val="00B104D8"/>
    <w:rsid w:val="00B5498E"/>
    <w:rsid w:val="00BA5F75"/>
    <w:rsid w:val="00BD7DB6"/>
    <w:rsid w:val="00BE23FC"/>
    <w:rsid w:val="00BE511F"/>
    <w:rsid w:val="00BE7D50"/>
    <w:rsid w:val="00C06545"/>
    <w:rsid w:val="00C24710"/>
    <w:rsid w:val="00C616CB"/>
    <w:rsid w:val="00C80291"/>
    <w:rsid w:val="00C83098"/>
    <w:rsid w:val="00C84FE0"/>
    <w:rsid w:val="00C92B95"/>
    <w:rsid w:val="00CC3A82"/>
    <w:rsid w:val="00CC5540"/>
    <w:rsid w:val="00CD69EC"/>
    <w:rsid w:val="00D01196"/>
    <w:rsid w:val="00D10EF7"/>
    <w:rsid w:val="00D15D3F"/>
    <w:rsid w:val="00D43CF8"/>
    <w:rsid w:val="00DA6B08"/>
    <w:rsid w:val="00DD0121"/>
    <w:rsid w:val="00DF269D"/>
    <w:rsid w:val="00DF75F5"/>
    <w:rsid w:val="00E04074"/>
    <w:rsid w:val="00E34D6E"/>
    <w:rsid w:val="00E6135A"/>
    <w:rsid w:val="00E820B2"/>
    <w:rsid w:val="00E85860"/>
    <w:rsid w:val="00E878A2"/>
    <w:rsid w:val="00EB7A48"/>
    <w:rsid w:val="00EC6575"/>
    <w:rsid w:val="00F0421A"/>
    <w:rsid w:val="00F24384"/>
    <w:rsid w:val="00F302C3"/>
    <w:rsid w:val="00F81E1F"/>
    <w:rsid w:val="00F87A76"/>
    <w:rsid w:val="00F94D4B"/>
    <w:rsid w:val="00FB0304"/>
    <w:rsid w:val="00FB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9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3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26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94328"/>
    <w:pPr>
      <w:suppressAutoHyphens w:val="0"/>
      <w:ind w:left="720"/>
    </w:pPr>
    <w:rPr>
      <w:rFonts w:eastAsia="Calibri"/>
      <w:sz w:val="24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DA6B08"/>
    <w:pPr>
      <w:suppressAutoHyphens w:val="0"/>
      <w:ind w:left="720"/>
      <w:contextualSpacing/>
    </w:pPr>
    <w:rPr>
      <w:sz w:val="24"/>
      <w:szCs w:val="24"/>
      <w:lang w:val="en-GB" w:eastAsia="en-US"/>
    </w:rPr>
  </w:style>
  <w:style w:type="paragraph" w:styleId="Bezodstpw">
    <w:name w:val="No Spacing"/>
    <w:uiPriority w:val="99"/>
    <w:qFormat/>
    <w:rsid w:val="00DA6B08"/>
    <w:pPr>
      <w:spacing w:after="0" w:line="240" w:lineRule="auto"/>
    </w:pPr>
    <w:rPr>
      <w:rFonts w:ascii="Calibri" w:eastAsia="Calibri" w:hAnsi="Calibri" w:cs="Calibri"/>
    </w:rPr>
  </w:style>
  <w:style w:type="character" w:customStyle="1" w:styleId="ver8b1">
    <w:name w:val="ver8b1"/>
    <w:basedOn w:val="Domylnaczcionkaakapitu"/>
    <w:rsid w:val="00DA6B08"/>
    <w:rPr>
      <w:rFonts w:ascii="Verdana" w:hAnsi="Verdana" w:cs="Times New Roman"/>
      <w:b/>
      <w:bCs/>
      <w:sz w:val="16"/>
      <w:szCs w:val="16"/>
      <w:u w:val="none"/>
      <w:effect w:val="none"/>
    </w:rPr>
  </w:style>
  <w:style w:type="paragraph" w:customStyle="1" w:styleId="Bezodstpw1">
    <w:name w:val="Bez odstępów1"/>
    <w:rsid w:val="00865CF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865CFB"/>
    <w:pPr>
      <w:suppressAutoHyphens w:val="0"/>
      <w:ind w:left="720"/>
    </w:pPr>
    <w:rPr>
      <w:rFonts w:eastAsia="Calibri"/>
      <w:sz w:val="24"/>
      <w:szCs w:val="24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6638F0"/>
    <w:rPr>
      <w:color w:val="0000FF" w:themeColor="hyperlink"/>
      <w:u w:val="single"/>
    </w:rPr>
  </w:style>
  <w:style w:type="paragraph" w:customStyle="1" w:styleId="Akapitzlist3">
    <w:name w:val="Akapit z listą3"/>
    <w:basedOn w:val="Normalny"/>
    <w:rsid w:val="0094327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paragraph" w:customStyle="1" w:styleId="zaczniklista1cxsppierwsze">
    <w:name w:val="zaczniklista1cxsppierwsze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czniklista1cxspdrugie">
    <w:name w:val="zaczniklista1cxspdrugie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czniklista1cxspnazwisko">
    <w:name w:val="zaczniklista1cxspnazwisko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4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0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0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0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0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basedOn w:val="Normalny"/>
    <w:rsid w:val="008256BA"/>
    <w:pPr>
      <w:suppressAutoHyphens w:val="0"/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pl-PL"/>
    </w:rPr>
  </w:style>
  <w:style w:type="paragraph" w:customStyle="1" w:styleId="Pa1">
    <w:name w:val="Pa1"/>
    <w:basedOn w:val="Default"/>
    <w:next w:val="Default"/>
    <w:rsid w:val="00A14EF0"/>
    <w:pPr>
      <w:adjustRightInd w:val="0"/>
      <w:spacing w:line="181" w:lineRule="atLeast"/>
    </w:pPr>
    <w:rPr>
      <w:rFonts w:ascii="PL SwitzerlandCondensed" w:eastAsia="Times New Roman" w:hAnsi="PL SwitzerlandCondensed"/>
      <w:color w:val="auto"/>
    </w:rPr>
  </w:style>
  <w:style w:type="character" w:customStyle="1" w:styleId="A2">
    <w:name w:val="A2"/>
    <w:rsid w:val="00A14EF0"/>
    <w:rPr>
      <w:rFonts w:cs="PL SwitzerlandCondensed"/>
      <w:color w:val="000000"/>
      <w:sz w:val="17"/>
      <w:szCs w:val="17"/>
    </w:rPr>
  </w:style>
  <w:style w:type="paragraph" w:customStyle="1" w:styleId="Pa14">
    <w:name w:val="Pa14"/>
    <w:basedOn w:val="Default"/>
    <w:next w:val="Default"/>
    <w:rsid w:val="00A14EF0"/>
    <w:pPr>
      <w:adjustRightInd w:val="0"/>
      <w:spacing w:line="181" w:lineRule="atLeast"/>
    </w:pPr>
    <w:rPr>
      <w:rFonts w:ascii="PL SwitzerlandCondensed" w:eastAsia="Times New Roman" w:hAnsi="PL SwitzerlandCondensed"/>
      <w:color w:val="auto"/>
    </w:rPr>
  </w:style>
  <w:style w:type="character" w:customStyle="1" w:styleId="A4">
    <w:name w:val="A4"/>
    <w:rsid w:val="00A14EF0"/>
    <w:rPr>
      <w:rFonts w:ascii="Helvetica 65 Medium" w:hAnsi="Helvetica 65 Medium" w:cs="Helvetica 65 Medium"/>
      <w:color w:val="000000"/>
      <w:sz w:val="18"/>
      <w:szCs w:val="18"/>
    </w:rPr>
  </w:style>
  <w:style w:type="paragraph" w:customStyle="1" w:styleId="Pa17">
    <w:name w:val="Pa17"/>
    <w:basedOn w:val="Default"/>
    <w:next w:val="Default"/>
    <w:rsid w:val="00A14EF0"/>
    <w:pPr>
      <w:adjustRightInd w:val="0"/>
      <w:spacing w:line="181" w:lineRule="atLeast"/>
    </w:pPr>
    <w:rPr>
      <w:rFonts w:ascii="PL SwitzerlandCondensed" w:eastAsia="Times New Roman" w:hAnsi="PL SwitzerlandCondensed"/>
      <w:color w:val="auto"/>
    </w:rPr>
  </w:style>
  <w:style w:type="paragraph" w:customStyle="1" w:styleId="Pa13">
    <w:name w:val="Pa13"/>
    <w:basedOn w:val="Normalny"/>
    <w:next w:val="Normalny"/>
    <w:rsid w:val="00A14EF0"/>
    <w:pPr>
      <w:suppressAutoHyphens w:val="0"/>
      <w:autoSpaceDE w:val="0"/>
      <w:autoSpaceDN w:val="0"/>
      <w:adjustRightInd w:val="0"/>
      <w:spacing w:line="181" w:lineRule="atLeast"/>
    </w:pPr>
    <w:rPr>
      <w:rFonts w:ascii="PL SwitzerlandCondensed" w:eastAsia="Calibri" w:hAnsi="PL SwitzerlandCondensed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376FEF"/>
    <w:pPr>
      <w:widowControl w:val="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6FE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2056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2010-10-15T11:13:00Z</dcterms:created>
  <dcterms:modified xsi:type="dcterms:W3CDTF">2013-02-07T07:43:00Z</dcterms:modified>
</cp:coreProperties>
</file>