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B1" w:rsidRPr="007D5FE8" w:rsidRDefault="00905EB1" w:rsidP="007D5FE8">
      <w:pPr>
        <w:jc w:val="right"/>
        <w:rPr>
          <w:rFonts w:ascii="Times New Roman" w:hAnsi="Times New Roman"/>
          <w:sz w:val="24"/>
          <w:szCs w:val="24"/>
        </w:rPr>
      </w:pPr>
      <w:r w:rsidRPr="007D5FE8">
        <w:rPr>
          <w:rFonts w:ascii="Times New Roman" w:hAnsi="Times New Roman"/>
          <w:sz w:val="24"/>
          <w:szCs w:val="24"/>
        </w:rPr>
        <w:t>Lublin, dnia 06.02.2013 r.</w:t>
      </w:r>
    </w:p>
    <w:p w:rsidR="00905EB1" w:rsidRPr="007D5FE8" w:rsidRDefault="00905EB1" w:rsidP="007D5FE8">
      <w:pPr>
        <w:jc w:val="center"/>
        <w:rPr>
          <w:rFonts w:ascii="Times New Roman" w:hAnsi="Times New Roman"/>
          <w:b/>
          <w:sz w:val="24"/>
          <w:szCs w:val="24"/>
        </w:rPr>
      </w:pPr>
      <w:r w:rsidRPr="007D5FE8">
        <w:rPr>
          <w:rFonts w:ascii="Times New Roman" w:hAnsi="Times New Roman"/>
          <w:b/>
          <w:sz w:val="24"/>
          <w:szCs w:val="24"/>
        </w:rPr>
        <w:t>Zawiadomienie o wyborze najkorzystniejszej oferty</w:t>
      </w:r>
    </w:p>
    <w:p w:rsidR="00905EB1" w:rsidRPr="007D5FE8" w:rsidRDefault="00905EB1" w:rsidP="007D5F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5FE8">
        <w:rPr>
          <w:rFonts w:ascii="Times New Roman" w:hAnsi="Times New Roman"/>
          <w:b/>
          <w:sz w:val="24"/>
          <w:szCs w:val="24"/>
        </w:rPr>
        <w:t xml:space="preserve">Dotyczy: </w:t>
      </w:r>
      <w:r w:rsidRPr="007D5FE8">
        <w:rPr>
          <w:rFonts w:ascii="Times New Roman" w:hAnsi="Times New Roman"/>
          <w:sz w:val="24"/>
          <w:szCs w:val="24"/>
        </w:rPr>
        <w:t>postępowania o udzielenie zamówienia publicznego prowadzonego w trybie przetargu nieograniczonego</w:t>
      </w:r>
      <w:r w:rsidRPr="007D5FE8">
        <w:rPr>
          <w:rFonts w:ascii="Times New Roman" w:hAnsi="Times New Roman"/>
          <w:b/>
          <w:sz w:val="24"/>
          <w:szCs w:val="24"/>
        </w:rPr>
        <w:t xml:space="preserve"> w sprawie dostawy zestawu do analiz środowiskowych – chromatografu cieczowego wraz z łaźnią ultradźwiękową, wyposażeniem i odczynnikami dla Instytutu Gleboznawstwa, Inżynierii i Kształtowania Środowiska Uniwersytetu Przyrodniczego w Lublinie.</w:t>
      </w:r>
    </w:p>
    <w:p w:rsidR="00905EB1" w:rsidRPr="007D5FE8" w:rsidRDefault="00905EB1" w:rsidP="007D5FE8">
      <w:pPr>
        <w:pStyle w:val="BodyText2"/>
      </w:pPr>
    </w:p>
    <w:p w:rsidR="00905EB1" w:rsidRPr="007D5FE8" w:rsidRDefault="00905EB1" w:rsidP="007D5F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5FE8">
        <w:rPr>
          <w:rFonts w:ascii="Times New Roman" w:hAnsi="Times New Roman"/>
          <w:sz w:val="24"/>
          <w:szCs w:val="24"/>
        </w:rPr>
        <w:t xml:space="preserve">           </w:t>
      </w:r>
      <w:r w:rsidRPr="007D5FE8">
        <w:rPr>
          <w:rFonts w:ascii="Times New Roman" w:hAnsi="Times New Roman"/>
          <w:sz w:val="24"/>
          <w:szCs w:val="24"/>
        </w:rPr>
        <w:tab/>
        <w:t xml:space="preserve">W imieniu Uniwersytetu Przyrodniczego w Lublinie zgodnie z art. 92 ust. 1 pkt. 1 ustawy z dnia 29 stycznia 2004 r. Prawo zamówień publicznych (tekst jednolity Dz. U 2010 nr 113, poz. 759 ze zm.) zwanej dalej ustawą Pzp, informuję, że na podstawie art. 91 ust. 1 ustawy Pzp, jako najkorzystniejsza została wybrana oferta złożona przez </w:t>
      </w:r>
      <w:r>
        <w:rPr>
          <w:rFonts w:ascii="Times New Roman" w:hAnsi="Times New Roman"/>
          <w:b/>
          <w:sz w:val="24"/>
          <w:szCs w:val="24"/>
        </w:rPr>
        <w:t xml:space="preserve">„SHIM-POL A.M. Borzykowski” </w:t>
      </w:r>
      <w:r w:rsidRPr="007D5FE8">
        <w:rPr>
          <w:rFonts w:ascii="Times New Roman" w:hAnsi="Times New Roman"/>
          <w:b/>
          <w:sz w:val="24"/>
          <w:szCs w:val="24"/>
        </w:rPr>
        <w:t xml:space="preserve">E. Borzymowska-Reszka, A. Reszka Spółka Jawna, ul. Lubomirskiego 5, 05-080 Izabelin.   </w:t>
      </w:r>
    </w:p>
    <w:p w:rsidR="00905EB1" w:rsidRPr="007D5FE8" w:rsidRDefault="00905EB1" w:rsidP="007D5FE8">
      <w:pPr>
        <w:jc w:val="both"/>
        <w:rPr>
          <w:rFonts w:ascii="Times New Roman" w:hAnsi="Times New Roman"/>
          <w:sz w:val="24"/>
          <w:szCs w:val="24"/>
        </w:rPr>
      </w:pPr>
      <w:r w:rsidRPr="007D5FE8">
        <w:rPr>
          <w:rFonts w:ascii="Times New Roman" w:hAnsi="Times New Roman"/>
          <w:sz w:val="24"/>
          <w:szCs w:val="24"/>
        </w:rPr>
        <w:t>Cena ofertowa brutto wyniosła 199 180,00 zł  (słownie: sto dziewięćdziesiąt dziewięć tysięcy sto osiemdziesiąt zł 00/100 ).</w:t>
      </w:r>
    </w:p>
    <w:p w:rsidR="00905EB1" w:rsidRPr="007D5FE8" w:rsidRDefault="00905EB1" w:rsidP="007D5F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5FE8">
        <w:rPr>
          <w:rFonts w:ascii="Times New Roman" w:hAnsi="Times New Roman"/>
          <w:sz w:val="24"/>
          <w:szCs w:val="24"/>
        </w:rPr>
        <w:t>Jako najkorzystniejsza została wybrana oferta, która uzyskała największą liczbę punktów spośród ofert niepodlegających odrzuceniu, zgodnie z kryterium oceny ofert, określonym w Specyfikacji Istotnych Warunków Zamówienia.</w:t>
      </w:r>
    </w:p>
    <w:p w:rsidR="00905EB1" w:rsidRPr="007D5FE8" w:rsidRDefault="00905EB1" w:rsidP="007D5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5FE8">
        <w:rPr>
          <w:rFonts w:ascii="Times New Roman" w:hAnsi="Times New Roman"/>
          <w:sz w:val="24"/>
          <w:szCs w:val="24"/>
        </w:rPr>
        <w:t>Zestawienie złożonych ofert: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1"/>
        <w:gridCol w:w="3949"/>
        <w:gridCol w:w="3060"/>
        <w:gridCol w:w="2340"/>
      </w:tblGrid>
      <w:tr w:rsidR="00905EB1" w:rsidRPr="007D5FE8" w:rsidTr="007D5FE8">
        <w:trPr>
          <w:trHeight w:val="950"/>
        </w:trPr>
        <w:tc>
          <w:tcPr>
            <w:tcW w:w="911" w:type="dxa"/>
            <w:vAlign w:val="center"/>
          </w:tcPr>
          <w:p w:rsidR="00905EB1" w:rsidRPr="007D5FE8" w:rsidRDefault="00905EB1" w:rsidP="00DE0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3949" w:type="dxa"/>
            <w:vAlign w:val="center"/>
          </w:tcPr>
          <w:p w:rsidR="00905EB1" w:rsidRPr="007D5FE8" w:rsidRDefault="00905EB1" w:rsidP="00DE0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3060" w:type="dxa"/>
            <w:vAlign w:val="center"/>
          </w:tcPr>
          <w:p w:rsidR="00905EB1" w:rsidRPr="007D5FE8" w:rsidRDefault="00905EB1" w:rsidP="00DE09C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Cena  oferty brutto</w:t>
            </w:r>
          </w:p>
        </w:tc>
        <w:tc>
          <w:tcPr>
            <w:tcW w:w="2340" w:type="dxa"/>
          </w:tcPr>
          <w:p w:rsidR="00905EB1" w:rsidRPr="007D5FE8" w:rsidRDefault="00905EB1" w:rsidP="00DE09CF">
            <w:pPr>
              <w:rPr>
                <w:rFonts w:ascii="Times New Roman" w:hAnsi="Times New Roman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 xml:space="preserve"> Punkcja przyznana zgodnie z kryterium oceny: Cena 100%</w:t>
            </w:r>
          </w:p>
        </w:tc>
      </w:tr>
      <w:tr w:rsidR="00905EB1" w:rsidRPr="007D5FE8" w:rsidTr="00DE09CF">
        <w:trPr>
          <w:trHeight w:val="1043"/>
        </w:trPr>
        <w:tc>
          <w:tcPr>
            <w:tcW w:w="911" w:type="dxa"/>
          </w:tcPr>
          <w:p w:rsidR="00905EB1" w:rsidRPr="007D5FE8" w:rsidRDefault="00905EB1" w:rsidP="007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9" w:type="dxa"/>
          </w:tcPr>
          <w:p w:rsidR="00905EB1" w:rsidRPr="007D5FE8" w:rsidRDefault="00905EB1" w:rsidP="007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„SHIM-POL A.M. Borzymowski”</w:t>
            </w:r>
          </w:p>
          <w:p w:rsidR="00905EB1" w:rsidRPr="007D5FE8" w:rsidRDefault="00905EB1" w:rsidP="007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E. Borzymowska-Reszka, A. Reszka Sp.J.</w:t>
            </w:r>
          </w:p>
          <w:p w:rsidR="00905EB1" w:rsidRPr="007D5FE8" w:rsidRDefault="00905EB1" w:rsidP="007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ul. Lubomirskiego 5</w:t>
            </w:r>
          </w:p>
          <w:p w:rsidR="00905EB1" w:rsidRPr="007D5FE8" w:rsidRDefault="00905EB1" w:rsidP="007D5FE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05-080 Izabelin</w:t>
            </w:r>
          </w:p>
        </w:tc>
        <w:tc>
          <w:tcPr>
            <w:tcW w:w="3060" w:type="dxa"/>
            <w:vAlign w:val="center"/>
          </w:tcPr>
          <w:p w:rsidR="00905EB1" w:rsidRPr="007D5FE8" w:rsidRDefault="00905EB1" w:rsidP="00DE0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199 180,00 zł</w:t>
            </w:r>
          </w:p>
        </w:tc>
        <w:tc>
          <w:tcPr>
            <w:tcW w:w="2340" w:type="dxa"/>
            <w:vAlign w:val="center"/>
          </w:tcPr>
          <w:p w:rsidR="00905EB1" w:rsidRPr="007D5FE8" w:rsidRDefault="00905EB1" w:rsidP="00DE0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E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05EB1" w:rsidRPr="007D5FE8" w:rsidRDefault="00905EB1" w:rsidP="007D5FE8">
      <w:pPr>
        <w:pStyle w:val="BodyTextIndent"/>
        <w:ind w:firstLine="0"/>
      </w:pPr>
    </w:p>
    <w:p w:rsidR="00905EB1" w:rsidRPr="00584717" w:rsidRDefault="00905EB1" w:rsidP="00584717">
      <w:pPr>
        <w:pStyle w:val="BodyTextIndent"/>
      </w:pPr>
      <w:r w:rsidRPr="007D5FE8">
        <w:t>Ponadto zgodnie z art. 94 ust. 1 pkt 2 ustawy Pzp, Zamawiający może zawrzeć umowę w sprawie zamówienia publicznego w terminie nie krótszym niż 5 dni od dnia przesłania zawiadomienia o wyborze najkorzystniejszej oferty</w:t>
      </w:r>
      <w:r>
        <w:t xml:space="preserve"> ( tj. nie wcześniej niż dnia 13.02.2013r.)</w:t>
      </w:r>
      <w:r w:rsidRPr="007D5FE8">
        <w:t xml:space="preserve">, jednakże działając na podstawie art. 94 ust. 2 pkt 1 ustawy Pzp  Zamawiający zawrze umowę przed upływem ww. terminu, ponieważ w niniejszym postępowaniu złożono tylko jedną  ofertę. </w:t>
      </w:r>
    </w:p>
    <w:p w:rsidR="00905EB1" w:rsidRDefault="00905EB1" w:rsidP="007D5FE8">
      <w:pPr>
        <w:jc w:val="center"/>
        <w:rPr>
          <w:rFonts w:ascii="Times New Roman" w:hAnsi="Times New Roman"/>
          <w:b/>
          <w:sz w:val="24"/>
          <w:szCs w:val="24"/>
        </w:rPr>
      </w:pPr>
      <w:r w:rsidRPr="007D5FE8">
        <w:rPr>
          <w:rFonts w:ascii="Times New Roman" w:hAnsi="Times New Roman"/>
          <w:b/>
          <w:sz w:val="24"/>
          <w:szCs w:val="24"/>
        </w:rPr>
        <w:t>W imieniu Zamawiającego zatwierdzi</w:t>
      </w:r>
    </w:p>
    <w:p w:rsidR="00905EB1" w:rsidRPr="00AF39E8" w:rsidRDefault="00905EB1" w:rsidP="00AF39E8">
      <w:pPr>
        <w:jc w:val="center"/>
        <w:rPr>
          <w:rFonts w:ascii="Times New Roman" w:hAnsi="Times New Roman"/>
          <w:sz w:val="24"/>
          <w:szCs w:val="24"/>
        </w:rPr>
      </w:pPr>
      <w:r w:rsidRPr="00AF39E8">
        <w:rPr>
          <w:rFonts w:ascii="Times New Roman" w:hAnsi="Times New Roman"/>
          <w:b/>
          <w:i/>
          <w:sz w:val="24"/>
          <w:szCs w:val="24"/>
        </w:rPr>
        <w:t>dr inż. Henryk Bichta – Kanclerz UP w Lublinie</w:t>
      </w:r>
    </w:p>
    <w:p w:rsidR="00905EB1" w:rsidRPr="00CF30FB" w:rsidRDefault="00905EB1" w:rsidP="007D5FE8">
      <w:pPr>
        <w:jc w:val="center"/>
        <w:rPr>
          <w:rFonts w:ascii="Times New Roman" w:hAnsi="Times New Roman"/>
          <w:sz w:val="24"/>
          <w:szCs w:val="24"/>
        </w:rPr>
      </w:pPr>
    </w:p>
    <w:sectPr w:rsidR="00905EB1" w:rsidRPr="00CF30FB" w:rsidSect="00533050">
      <w:headerReference w:type="default" r:id="rId6"/>
      <w:footerReference w:type="default" r:id="rId7"/>
      <w:pgSz w:w="11906" w:h="16838"/>
      <w:pgMar w:top="1673" w:right="1417" w:bottom="1417" w:left="1417" w:header="708" w:footer="1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B1" w:rsidRDefault="00905EB1" w:rsidP="00041346">
      <w:pPr>
        <w:spacing w:after="0" w:line="240" w:lineRule="auto"/>
      </w:pPr>
      <w:r>
        <w:separator/>
      </w:r>
    </w:p>
  </w:endnote>
  <w:endnote w:type="continuationSeparator" w:id="0">
    <w:p w:rsidR="00905EB1" w:rsidRDefault="00905EB1" w:rsidP="0004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B1" w:rsidRPr="00126A99" w:rsidRDefault="00905EB1" w:rsidP="000F6C5E">
    <w:pPr>
      <w:pStyle w:val="Header"/>
      <w:rPr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 UP 9.0.png" style="position:absolute;margin-left:219.15pt;margin-top:26pt;width:33.5pt;height:34pt;z-index:251658752;visibility:visible">
          <v:imagedata r:id="rId1" o:title=""/>
        </v:shape>
      </w:pict>
    </w:r>
    <w:r>
      <w:rPr>
        <w:noProof/>
        <w:lang w:eastAsia="pl-PL"/>
      </w:rPr>
      <w:pict>
        <v:shape id="Obraz 1" o:spid="_x0000_s2050" type="#_x0000_t75" alt="UE+EFS_L-kolor.JPG" style="position:absolute;margin-left:324.65pt;margin-top:17pt;width:146pt;height:53.5pt;z-index:251657728;visibility:visible">
          <v:imagedata r:id="rId2" o:title=""/>
        </v:shape>
      </w:pict>
    </w:r>
    <w:r>
      <w:rPr>
        <w:noProof/>
        <w:lang w:eastAsia="pl-PL"/>
      </w:rPr>
      <w:pict>
        <v:shape id="Obraz 0" o:spid="_x0000_s2051" type="#_x0000_t75" alt="KAPITAL_LUDZKI.JPG" style="position:absolute;margin-left:-27.35pt;margin-top:-1pt;width:177.5pt;height:86.5pt;z-index:251656704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B1" w:rsidRDefault="00905EB1" w:rsidP="00041346">
      <w:pPr>
        <w:spacing w:after="0" w:line="240" w:lineRule="auto"/>
      </w:pPr>
      <w:r>
        <w:separator/>
      </w:r>
    </w:p>
  </w:footnote>
  <w:footnote w:type="continuationSeparator" w:id="0">
    <w:p w:rsidR="00905EB1" w:rsidRDefault="00905EB1" w:rsidP="0004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B1" w:rsidRDefault="00905EB1" w:rsidP="007D5FE8">
    <w:pPr>
      <w:pStyle w:val="Header"/>
      <w:jc w:val="center"/>
    </w:pPr>
  </w:p>
  <w:p w:rsidR="00905EB1" w:rsidRPr="007D5FE8" w:rsidRDefault="00905EB1" w:rsidP="007D5FE8">
    <w:pPr>
      <w:pStyle w:val="Header"/>
      <w:rPr>
        <w:rFonts w:ascii="Times New Roman" w:hAnsi="Times New Roman"/>
        <w:sz w:val="24"/>
        <w:szCs w:val="24"/>
      </w:rPr>
    </w:pPr>
    <w:r w:rsidRPr="007D5FE8">
      <w:rPr>
        <w:rFonts w:ascii="Times New Roman" w:hAnsi="Times New Roman"/>
        <w:b/>
        <w:sz w:val="24"/>
        <w:szCs w:val="24"/>
      </w:rPr>
      <w:t>AZP/PN/2/2013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3B3"/>
    <w:rsid w:val="000343B3"/>
    <w:rsid w:val="00041346"/>
    <w:rsid w:val="00050BEF"/>
    <w:rsid w:val="000A00DD"/>
    <w:rsid w:val="000B334F"/>
    <w:rsid w:val="000F6C5E"/>
    <w:rsid w:val="00126A99"/>
    <w:rsid w:val="00127DB0"/>
    <w:rsid w:val="001F1827"/>
    <w:rsid w:val="002910DD"/>
    <w:rsid w:val="003147A4"/>
    <w:rsid w:val="00396B15"/>
    <w:rsid w:val="003E17A8"/>
    <w:rsid w:val="00504A81"/>
    <w:rsid w:val="00533050"/>
    <w:rsid w:val="005619D7"/>
    <w:rsid w:val="00584717"/>
    <w:rsid w:val="005B0948"/>
    <w:rsid w:val="005F1A02"/>
    <w:rsid w:val="006275B6"/>
    <w:rsid w:val="00631A9B"/>
    <w:rsid w:val="00664001"/>
    <w:rsid w:val="006C1CBB"/>
    <w:rsid w:val="0070791F"/>
    <w:rsid w:val="00722511"/>
    <w:rsid w:val="007374FC"/>
    <w:rsid w:val="007923CB"/>
    <w:rsid w:val="007D5FE8"/>
    <w:rsid w:val="007F0B7F"/>
    <w:rsid w:val="00891A20"/>
    <w:rsid w:val="008E466A"/>
    <w:rsid w:val="009048AF"/>
    <w:rsid w:val="00905EB1"/>
    <w:rsid w:val="0090794C"/>
    <w:rsid w:val="009B6B07"/>
    <w:rsid w:val="009D5DD7"/>
    <w:rsid w:val="00A0180A"/>
    <w:rsid w:val="00A526A5"/>
    <w:rsid w:val="00A87CAF"/>
    <w:rsid w:val="00AF39E8"/>
    <w:rsid w:val="00B93FD2"/>
    <w:rsid w:val="00C5004D"/>
    <w:rsid w:val="00C63C12"/>
    <w:rsid w:val="00CA0AAC"/>
    <w:rsid w:val="00CC3E5D"/>
    <w:rsid w:val="00CF30FB"/>
    <w:rsid w:val="00CF6E70"/>
    <w:rsid w:val="00D40A73"/>
    <w:rsid w:val="00DE09CF"/>
    <w:rsid w:val="00DF634C"/>
    <w:rsid w:val="00E07EA6"/>
    <w:rsid w:val="00E32270"/>
    <w:rsid w:val="00E40B72"/>
    <w:rsid w:val="00E46240"/>
    <w:rsid w:val="00E8373D"/>
    <w:rsid w:val="00E94E88"/>
    <w:rsid w:val="00E96695"/>
    <w:rsid w:val="00F21F64"/>
    <w:rsid w:val="00F65E7F"/>
    <w:rsid w:val="00F9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34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3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3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D5FE8"/>
    <w:pPr>
      <w:spacing w:after="0" w:line="240" w:lineRule="auto"/>
      <w:jc w:val="center"/>
    </w:pPr>
    <w:rPr>
      <w:rFonts w:ascii="Arial" w:hAnsi="Arial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466A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5FE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66A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7D5FE8"/>
    <w:pPr>
      <w:spacing w:after="0" w:line="80" w:lineRule="atLeast"/>
      <w:ind w:right="4"/>
      <w:jc w:val="both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466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291</Words>
  <Characters>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Marta</cp:lastModifiedBy>
  <cp:revision>8</cp:revision>
  <cp:lastPrinted>2013-02-07T08:02:00Z</cp:lastPrinted>
  <dcterms:created xsi:type="dcterms:W3CDTF">2012-12-20T13:32:00Z</dcterms:created>
  <dcterms:modified xsi:type="dcterms:W3CDTF">2013-02-07T09:51:00Z</dcterms:modified>
</cp:coreProperties>
</file>