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876B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0928D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Ochrona roślin i kontrola fitosanitarna - </w:t>
            </w:r>
            <w:proofErr w:type="spellStart"/>
            <w:r>
              <w:rPr>
                <w:b/>
              </w:rPr>
              <w:t>Ogólna_d_s_s_ORKF_OGR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1D786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1D786F">
              <w:rPr>
                <w:rFonts w:ascii="SansSerif" w:eastAsia="SansSerif" w:hAnsi="SansSerif" w:cs="SansSerif"/>
                <w:b/>
              </w:rPr>
              <w:br/>
            </w:r>
            <w:r w:rsidR="005842C3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876B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3A194F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1D786F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1D786F" w:rsidRDefault="001D786F" w:rsidP="00746935">
            <w:pPr>
              <w:pStyle w:val="EMPTYCELLSTYLE"/>
            </w:pPr>
          </w:p>
        </w:tc>
      </w:tr>
      <w:tr w:rsidR="00E876B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B3" w:rsidRDefault="001D786F" w:rsidP="00746935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24/25l, grupa audytoryjna 24/25l, grupa laboratoryjna 24/25l</w:t>
            </w:r>
          </w:p>
        </w:tc>
      </w:tr>
    </w:tbl>
    <w:tbl>
      <w:tblPr>
        <w:tblStyle w:val="Tabela-Siatka"/>
        <w:tblW w:w="226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10"/>
        <w:gridCol w:w="284"/>
        <w:gridCol w:w="708"/>
        <w:gridCol w:w="2552"/>
        <w:gridCol w:w="283"/>
        <w:gridCol w:w="426"/>
        <w:gridCol w:w="2409"/>
        <w:gridCol w:w="284"/>
        <w:gridCol w:w="709"/>
        <w:gridCol w:w="425"/>
        <w:gridCol w:w="1559"/>
        <w:gridCol w:w="284"/>
        <w:gridCol w:w="3120"/>
        <w:gridCol w:w="3120"/>
      </w:tblGrid>
      <w:tr w:rsidR="000C0F47" w:rsidTr="00691C84">
        <w:trPr>
          <w:gridAfter w:val="3"/>
          <w:wAfter w:w="6524" w:type="dxa"/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D5B86" w:rsidTr="00691C84">
        <w:trPr>
          <w:gridAfter w:val="2"/>
          <w:wAfter w:w="6240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D5B86" w:rsidRDefault="001D786F" w:rsidP="00F437F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08:00 - 09:00</w:t>
            </w:r>
            <w:r w:rsidR="005842C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1D786F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Ochrona upraw małoobszarowych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4304A">
              <w:rPr>
                <w:rFonts w:ascii="SansSerif" w:eastAsia="SansSerif" w:hAnsi="SansSerif" w:cs="SansSerif"/>
                <w:sz w:val="14"/>
              </w:rPr>
              <w:t>g</w:t>
            </w:r>
            <w:r>
              <w:rPr>
                <w:rFonts w:ascii="SansSerif" w:eastAsia="SansSerif" w:hAnsi="SansSerif" w:cs="SansSerif"/>
                <w:sz w:val="14"/>
              </w:rPr>
              <w:t xml:space="preserve">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F0563A" w:rsidP="00C2400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C24006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- 09:</w:t>
            </w:r>
            <w:r w:rsidR="00C24006">
              <w:rPr>
                <w:rFonts w:ascii="SansSerif" w:eastAsia="SansSerif" w:hAnsi="SansSerif" w:cs="SansSerif"/>
                <w:b/>
                <w:sz w:val="10"/>
              </w:rPr>
              <w:t>30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D5B86" w:rsidRDefault="00F0563A" w:rsidP="00C15B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W. 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Statystyka i doświadczalnictwo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C15B4A">
              <w:rPr>
                <w:rFonts w:ascii="SansSerif" w:eastAsia="SansSerif" w:hAnsi="SansSerif" w:cs="SansSerif"/>
                <w:sz w:val="14"/>
              </w:rPr>
              <w:t>3</w:t>
            </w:r>
            <w:r>
              <w:rPr>
                <w:rFonts w:ascii="SansSerif" w:eastAsia="SansSerif" w:hAnsi="SansSerif" w:cs="SansSerif"/>
                <w:sz w:val="14"/>
              </w:rPr>
              <w:t>1</w:t>
            </w:r>
            <w:r w:rsidR="00C15B4A">
              <w:rPr>
                <w:rFonts w:ascii="SansSerif" w:eastAsia="SansSerif" w:hAnsi="SansSerif" w:cs="SansSerif"/>
                <w:sz w:val="14"/>
              </w:rPr>
              <w:t>2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jc w:val="center"/>
              <w:rPr>
                <w:b/>
              </w:rPr>
            </w:pPr>
          </w:p>
          <w:p w:rsidR="00AD5B86" w:rsidRDefault="00AD5B86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691C84" w:rsidTr="00691C84">
        <w:trPr>
          <w:gridAfter w:val="2"/>
          <w:wAfter w:w="6240" w:type="dxa"/>
          <w:trHeight w:val="837"/>
        </w:trPr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09:00 - 10:15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91C84" w:rsidRDefault="00691C84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10:15 - 11:00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Ochrona upraw małoobszarowych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12:15 - 13:45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Monitoring i systemy wspomagania decyzji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1903E0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B1731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F437F6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8E688A">
            <w:pPr>
              <w:pStyle w:val="EMPTYCELLSTYLE"/>
              <w:jc w:val="center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10:30 - 11:15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Ekologia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agrofagów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1C84" w:rsidRDefault="00691C84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11:45 - 12:30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Monitoring i systemy wspomagania decyzji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F437F6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8E688A">
            <w:pPr>
              <w:pStyle w:val="podstawowy"/>
              <w:jc w:val="center"/>
            </w:pPr>
          </w:p>
        </w:tc>
      </w:tr>
      <w:tr w:rsidR="00691C84" w:rsidTr="00691C84">
        <w:trPr>
          <w:gridAfter w:val="2"/>
          <w:wAfter w:w="6240" w:type="dxa"/>
          <w:trHeight w:val="747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Ekologia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agrofagów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1C84" w:rsidRDefault="00691C84" w:rsidP="003F10E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12:45 - 13:45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Ochrona roślin ozdobnych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54304A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1"/>
          <w:wAfter w:w="3120" w:type="dxa"/>
          <w:trHeight w:val="539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Prawo i ekonomika w ochronie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3F10E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91C84" w:rsidRPr="00B91B9C" w:rsidRDefault="00691C84" w:rsidP="0054304A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Ochrona roślin ozdobnych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0E3F95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trHeight w:val="55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Prawo i ekonomika w ochronie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691C8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</w:t>
            </w:r>
            <w:r>
              <w:rPr>
                <w:rFonts w:ascii="SansSerif" w:eastAsia="SansSerif" w:hAnsi="SansSerif" w:cs="SansSerif"/>
                <w:b/>
                <w:sz w:val="10"/>
              </w:rPr>
              <w:t>00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- 16:</w:t>
            </w:r>
            <w:r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91C84" w:rsidRPr="00B91B9C" w:rsidRDefault="00691C84" w:rsidP="00AD5B86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691C84" w:rsidRPr="00B91B9C" w:rsidRDefault="00691C84" w:rsidP="005E4A66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(hum-społ.) Zasady i techniki pracy doradcy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0E3F95">
            <w:pPr>
              <w:pStyle w:val="EMPTYCELLSTYLE"/>
              <w:ind w:left="-57" w:right="-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0E3F95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3120" w:type="dxa"/>
            <w:tcBorders>
              <w:lef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  <w:trHeight w:val="40"/>
        </w:trPr>
        <w:tc>
          <w:tcPr>
            <w:tcW w:w="675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Ekotoksykologia pestycydów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EMPTYCELLSTYLE"/>
              <w:ind w:left="-113" w:right="-113"/>
              <w:jc w:val="center"/>
            </w:pPr>
          </w:p>
          <w:p w:rsidR="00691C84" w:rsidRDefault="00691C84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  <w:trHeight w:val="528"/>
        </w:trPr>
        <w:tc>
          <w:tcPr>
            <w:tcW w:w="675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E876B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Ekotoksykologia pestycydów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podstawowy"/>
              <w:ind w:left="-113" w:right="-113"/>
              <w:jc w:val="center"/>
            </w:pPr>
          </w:p>
          <w:p w:rsidR="00691C84" w:rsidRDefault="00691C84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126BBD">
            <w:pPr>
              <w:pStyle w:val="podstawowy"/>
            </w:pPr>
          </w:p>
          <w:p w:rsidR="00691C84" w:rsidRDefault="00691C84" w:rsidP="00126BBD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</w:tbl>
    <w:p w:rsidR="008421F7" w:rsidRDefault="008421F7" w:rsidP="00126BBD"/>
    <w:sectPr w:rsidR="008421F7" w:rsidSect="008A6EF4">
      <w:pgSz w:w="16838" w:h="11906" w:orient="landscape"/>
      <w:pgMar w:top="426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90336"/>
    <w:rsid w:val="000928DB"/>
    <w:rsid w:val="000C0F47"/>
    <w:rsid w:val="000E272D"/>
    <w:rsid w:val="000E3F95"/>
    <w:rsid w:val="001258DA"/>
    <w:rsid w:val="00126BBD"/>
    <w:rsid w:val="001903E0"/>
    <w:rsid w:val="001D786F"/>
    <w:rsid w:val="0021121D"/>
    <w:rsid w:val="00354899"/>
    <w:rsid w:val="003B4FBA"/>
    <w:rsid w:val="003F10E3"/>
    <w:rsid w:val="004C3302"/>
    <w:rsid w:val="0054304A"/>
    <w:rsid w:val="005842C3"/>
    <w:rsid w:val="005C47AD"/>
    <w:rsid w:val="005E4A66"/>
    <w:rsid w:val="00605665"/>
    <w:rsid w:val="00691C84"/>
    <w:rsid w:val="00774FD1"/>
    <w:rsid w:val="007B1731"/>
    <w:rsid w:val="007C7AB7"/>
    <w:rsid w:val="007F66A3"/>
    <w:rsid w:val="008421F7"/>
    <w:rsid w:val="00861F7E"/>
    <w:rsid w:val="008A6EF4"/>
    <w:rsid w:val="008E688A"/>
    <w:rsid w:val="008E70A9"/>
    <w:rsid w:val="008F50F8"/>
    <w:rsid w:val="00A70847"/>
    <w:rsid w:val="00AD5B86"/>
    <w:rsid w:val="00B302E0"/>
    <w:rsid w:val="00B53CE9"/>
    <w:rsid w:val="00B91B9C"/>
    <w:rsid w:val="00C15B4A"/>
    <w:rsid w:val="00C24006"/>
    <w:rsid w:val="00D27316"/>
    <w:rsid w:val="00D43AA5"/>
    <w:rsid w:val="00DE6749"/>
    <w:rsid w:val="00E22CC6"/>
    <w:rsid w:val="00E71617"/>
    <w:rsid w:val="00E876B3"/>
    <w:rsid w:val="00F0563A"/>
    <w:rsid w:val="00F12879"/>
    <w:rsid w:val="00F2132E"/>
    <w:rsid w:val="00F437F6"/>
    <w:rsid w:val="00F7635A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D8A0-5BFE-4341-B481-EA9894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dcterms:created xsi:type="dcterms:W3CDTF">2025-09-16T10:10:00Z</dcterms:created>
  <dcterms:modified xsi:type="dcterms:W3CDTF">2025-09-16T10:10:00Z</dcterms:modified>
</cp:coreProperties>
</file>