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8C4CF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</w:t>
            </w:r>
            <w:r w:rsidR="00AB79B7">
              <w:rPr>
                <w:b/>
              </w:rPr>
              <w:t>V</w:t>
            </w:r>
            <w:r>
              <w:rPr>
                <w:b/>
              </w:rPr>
              <w:t xml:space="preserve"> rok</w:t>
            </w:r>
            <w:r w:rsidR="00F21776">
              <w:rPr>
                <w:b/>
              </w:rPr>
              <w:t>, zajęcia trwają 1</w:t>
            </w:r>
            <w:r w:rsidR="008C4CFE">
              <w:rPr>
                <w:b/>
              </w:rPr>
              <w:t>4</w:t>
            </w:r>
            <w:r w:rsidR="00F21776">
              <w:rPr>
                <w:b/>
              </w:rPr>
              <w:t xml:space="preserve"> tygodni</w:t>
            </w:r>
            <w:r w:rsidR="00F21776">
              <w:rPr>
                <w:b/>
              </w:rPr>
              <w:br/>
            </w:r>
            <w:r>
              <w:rPr>
                <w:b/>
              </w:rPr>
              <w:br/>
            </w:r>
            <w:r w:rsidR="00894E2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894E2F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2A107D">
        <w:trPr>
          <w:gridAfter w:val="1"/>
          <w:wAfter w:w="14140" w:type="dxa"/>
          <w:trHeight w:hRule="exact" w:val="153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894E2F" w:rsidP="00BF71F2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nabór 2022/2023, Grupa seminaryjna 1 nabór 2022/2023z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708"/>
        <w:gridCol w:w="304"/>
        <w:gridCol w:w="2248"/>
        <w:gridCol w:w="321"/>
        <w:gridCol w:w="500"/>
        <w:gridCol w:w="314"/>
        <w:gridCol w:w="1948"/>
        <w:gridCol w:w="283"/>
        <w:gridCol w:w="55"/>
        <w:gridCol w:w="236"/>
        <w:gridCol w:w="410"/>
        <w:gridCol w:w="298"/>
        <w:gridCol w:w="1803"/>
        <w:gridCol w:w="459"/>
        <w:gridCol w:w="283"/>
        <w:gridCol w:w="701"/>
        <w:gridCol w:w="1886"/>
      </w:tblGrid>
      <w:tr w:rsidR="002E5127" w:rsidTr="00400688">
        <w:trPr>
          <w:trHeight w:val="33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5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C4CFE" w:rsidTr="000032BB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8C4CFE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A107D" w:rsidRDefault="00894E2F" w:rsidP="00894E2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17 Owady zapylające w produkcji roślinnej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2A107D" w:rsidRDefault="002A107D" w:rsidP="002A107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6.10.25</w:t>
            </w:r>
          </w:p>
          <w:p w:rsidR="008C4CFE" w:rsidRDefault="00894E2F" w:rsidP="00894E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08:00 - 08:50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Szkodliwość agrochemikaliów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wykładowa)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2A107D" w:rsidP="00E00B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bottom w:val="double" w:sz="4" w:space="0" w:color="auto"/>
            </w:tcBorders>
            <w:vAlign w:val="center"/>
          </w:tcPr>
          <w:p w:rsidR="002A107D" w:rsidRDefault="002A107D" w:rsidP="002A107D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Rynek ogrodniczy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8C4CFE" w:rsidRDefault="002A107D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tyg. 1.X.25</w:t>
            </w:r>
            <w:r>
              <w:rPr>
                <w:rFonts w:ascii="SansSerif" w:eastAsia="SansSerif" w:hAnsi="SansSerif" w:cs="SansSerif"/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9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8C4CFE" w:rsidTr="006D090E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894E2F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</w:t>
            </w:r>
            <w:r w:rsidR="00894E2F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0 - 11:</w:t>
            </w:r>
            <w:r w:rsidR="00894E2F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A107D" w:rsidRDefault="00894E2F" w:rsidP="00894E2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17 Owady zapylające w produkcji roślinnej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2A107D" w:rsidRDefault="002A107D" w:rsidP="002A107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6.10.25</w:t>
            </w:r>
          </w:p>
          <w:p w:rsidR="008C4CFE" w:rsidRDefault="00894E2F" w:rsidP="00894E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F2177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09:00 - 09:50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Szkodliwość agrochemikaliów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4CFE" w:rsidRDefault="002A107D" w:rsidP="00E00B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09:50 - 11:30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2A107D" w:rsidRDefault="002A107D" w:rsidP="002A107D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Rynek ogrodniczy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8C4CFE" w:rsidRDefault="002A107D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tyg. 1.X.25</w:t>
            </w:r>
            <w:r>
              <w:rPr>
                <w:rFonts w:ascii="SansSerif" w:eastAsia="SansSerif" w:hAnsi="SansSerif" w:cs="SansSerif"/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32ED7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9D12A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FE1A00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94E2F" w:rsidP="00E00B9A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12:00 - 13:40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5540" w:rsidRDefault="008C4CFE" w:rsidP="0098554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</w:t>
            </w:r>
            <w:r w:rsidR="00894E2F">
              <w:rPr>
                <w:sz w:val="14"/>
              </w:rPr>
              <w:t>6</w:t>
            </w:r>
            <w:r>
              <w:rPr>
                <w:sz w:val="14"/>
              </w:rPr>
              <w:t>.10.2</w:t>
            </w:r>
            <w:r w:rsidR="00894E2F">
              <w:rPr>
                <w:sz w:val="14"/>
              </w:rPr>
              <w:t>5</w:t>
            </w:r>
          </w:p>
          <w:p w:rsidR="008C4CFE" w:rsidRDefault="00985540" w:rsidP="00985540">
            <w:pPr>
              <w:pStyle w:val="podstawowy"/>
              <w:jc w:val="center"/>
            </w:pPr>
            <w:r>
              <w:rPr>
                <w:sz w:val="14"/>
              </w:rPr>
              <w:t xml:space="preserve">21 CIW  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894E2F" w:rsidP="00E00B9A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10:00 - 11:40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BE1EB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BE1EB9">
              <w:rPr>
                <w:sz w:val="14"/>
              </w:rPr>
              <w:t>13</w:t>
            </w:r>
            <w:r>
              <w:rPr>
                <w:sz w:val="14"/>
              </w:rPr>
              <w:t>2 LESZCZ. 7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1A252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0 - 13: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2A107D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Przechowalnictwo płodów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F31358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2A107D"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94E2F" w:rsidP="00E00B9A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13:50 - 15:30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C4CFE" w:rsidP="00894E2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985540">
              <w:rPr>
                <w:sz w:val="14"/>
              </w:rPr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894E2F" w:rsidP="007056B0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12:15 - 13:05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Integrowana produkcja owoców i warzyw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1A252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0 - 15: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4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2A107D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Przechowalnictwo płodów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rPr>
          <w:trHeight w:val="87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CFE" w:rsidRDefault="00894E2F" w:rsidP="00FC08CD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16:00 - 17:40</w:t>
            </w:r>
            <w:r w:rsidR="00FC08CD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4E2F" w:rsidRDefault="00894E2F" w:rsidP="00894E2F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Podstawy komunikacji i negocjacje (hum-społ.)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7,5 tyg.</w:t>
            </w:r>
          </w:p>
          <w:p w:rsidR="008C4CFE" w:rsidRDefault="00894E2F" w:rsidP="00894E2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8C4CFE" w:rsidRDefault="00894E2F" w:rsidP="007056B0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13:15 - 14:55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C4CFE" w:rsidRDefault="00894E2F" w:rsidP="002A107D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Integrowana produkcja owoców i warzyw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rPr>
          <w:gridAfter w:val="4"/>
          <w:wAfter w:w="3329" w:type="dxa"/>
          <w:trHeight w:val="843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FC08CD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FC08CD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4CFE" w:rsidRDefault="008C4CFE" w:rsidP="007056B0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9D3057">
            <w:pPr>
              <w:pStyle w:val="EMPTYCELLSTYLE"/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9C54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</w:tbl>
    <w:p w:rsidR="00F21776" w:rsidRPr="00F21776" w:rsidRDefault="00F21776" w:rsidP="00F21776">
      <w:pPr>
        <w:rPr>
          <w:b/>
        </w:rPr>
      </w:pPr>
      <w:r w:rsidRPr="00F21776">
        <w:rPr>
          <w:b/>
        </w:rPr>
        <w:t xml:space="preserve">Godzina dydaktyczna trwa </w:t>
      </w:r>
      <w:r w:rsidR="008C4CFE">
        <w:rPr>
          <w:b/>
        </w:rPr>
        <w:t>48</w:t>
      </w:r>
      <w:r w:rsidRPr="00F21776">
        <w:rPr>
          <w:b/>
        </w:rPr>
        <w:t xml:space="preserve"> minut</w:t>
      </w:r>
    </w:p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652EC"/>
    <w:rsid w:val="0009120D"/>
    <w:rsid w:val="000E6FA6"/>
    <w:rsid w:val="00151D78"/>
    <w:rsid w:val="00184718"/>
    <w:rsid w:val="001A2522"/>
    <w:rsid w:val="001A6183"/>
    <w:rsid w:val="001B1701"/>
    <w:rsid w:val="001D4BDF"/>
    <w:rsid w:val="001E12A0"/>
    <w:rsid w:val="00220C34"/>
    <w:rsid w:val="00237C22"/>
    <w:rsid w:val="00244114"/>
    <w:rsid w:val="00280FD1"/>
    <w:rsid w:val="002A107D"/>
    <w:rsid w:val="002D15FB"/>
    <w:rsid w:val="002D43F5"/>
    <w:rsid w:val="002E1E41"/>
    <w:rsid w:val="002E5127"/>
    <w:rsid w:val="003073EF"/>
    <w:rsid w:val="003700FF"/>
    <w:rsid w:val="0037753D"/>
    <w:rsid w:val="003833C2"/>
    <w:rsid w:val="003C2F12"/>
    <w:rsid w:val="00400688"/>
    <w:rsid w:val="004772A9"/>
    <w:rsid w:val="004843F3"/>
    <w:rsid w:val="004B5A42"/>
    <w:rsid w:val="005053A0"/>
    <w:rsid w:val="00524DED"/>
    <w:rsid w:val="00542583"/>
    <w:rsid w:val="00590435"/>
    <w:rsid w:val="005932A3"/>
    <w:rsid w:val="005B34A6"/>
    <w:rsid w:val="005E675A"/>
    <w:rsid w:val="005F1CEC"/>
    <w:rsid w:val="00602C66"/>
    <w:rsid w:val="00625C31"/>
    <w:rsid w:val="006C6CBB"/>
    <w:rsid w:val="007056B0"/>
    <w:rsid w:val="00705C2E"/>
    <w:rsid w:val="00733C82"/>
    <w:rsid w:val="007378BA"/>
    <w:rsid w:val="0075087F"/>
    <w:rsid w:val="00776BC8"/>
    <w:rsid w:val="00780A25"/>
    <w:rsid w:val="007A128B"/>
    <w:rsid w:val="007B1046"/>
    <w:rsid w:val="007B5504"/>
    <w:rsid w:val="007C3E32"/>
    <w:rsid w:val="007E5F79"/>
    <w:rsid w:val="008421F7"/>
    <w:rsid w:val="00894E2F"/>
    <w:rsid w:val="008C2CB3"/>
    <w:rsid w:val="008C4CFE"/>
    <w:rsid w:val="008D4F86"/>
    <w:rsid w:val="008D58D2"/>
    <w:rsid w:val="00912D8F"/>
    <w:rsid w:val="00937ACE"/>
    <w:rsid w:val="0094600F"/>
    <w:rsid w:val="00950914"/>
    <w:rsid w:val="00960907"/>
    <w:rsid w:val="00964B09"/>
    <w:rsid w:val="00985540"/>
    <w:rsid w:val="009C19DD"/>
    <w:rsid w:val="009C68BE"/>
    <w:rsid w:val="009D12A3"/>
    <w:rsid w:val="009D3057"/>
    <w:rsid w:val="009F5D7B"/>
    <w:rsid w:val="00A00040"/>
    <w:rsid w:val="00A04606"/>
    <w:rsid w:val="00A1066E"/>
    <w:rsid w:val="00A25276"/>
    <w:rsid w:val="00AA7682"/>
    <w:rsid w:val="00AB79B7"/>
    <w:rsid w:val="00B23F0C"/>
    <w:rsid w:val="00B24C1E"/>
    <w:rsid w:val="00B32ED7"/>
    <w:rsid w:val="00B50954"/>
    <w:rsid w:val="00B80D86"/>
    <w:rsid w:val="00BA413B"/>
    <w:rsid w:val="00BE1C76"/>
    <w:rsid w:val="00BE1EB9"/>
    <w:rsid w:val="00C02334"/>
    <w:rsid w:val="00C44424"/>
    <w:rsid w:val="00C47E3B"/>
    <w:rsid w:val="00CE6AE9"/>
    <w:rsid w:val="00D246DA"/>
    <w:rsid w:val="00D60040"/>
    <w:rsid w:val="00D90D76"/>
    <w:rsid w:val="00E00B9A"/>
    <w:rsid w:val="00E13A33"/>
    <w:rsid w:val="00E36825"/>
    <w:rsid w:val="00F21776"/>
    <w:rsid w:val="00F24C72"/>
    <w:rsid w:val="00F25E77"/>
    <w:rsid w:val="00F31358"/>
    <w:rsid w:val="00F770E1"/>
    <w:rsid w:val="00F8698C"/>
    <w:rsid w:val="00F94146"/>
    <w:rsid w:val="00FC08CD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dcterms:created xsi:type="dcterms:W3CDTF">2025-07-22T12:01:00Z</dcterms:created>
  <dcterms:modified xsi:type="dcterms:W3CDTF">2025-07-23T11:22:00Z</dcterms:modified>
</cp:coreProperties>
</file>