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CE" w:rsidRDefault="00075FCE"/>
    <w:tbl>
      <w:tblPr>
        <w:tblW w:w="16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16460"/>
      </w:tblGrid>
      <w:tr w:rsidR="00075FCE">
        <w:trPr>
          <w:trHeight w:hRule="exact" w:val="40"/>
        </w:trPr>
        <w:tc>
          <w:tcPr>
            <w:tcW w:w="16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FCE" w:rsidRDefault="00C8284F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Zielarstwo i fitoprodukty - ogólna - stacjonarne – semestr letni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  <w:r>
              <w:rPr>
                <w:b/>
              </w:rPr>
              <w:br/>
            </w:r>
          </w:p>
        </w:tc>
      </w:tr>
      <w:tr w:rsidR="00075FCE">
        <w:trPr>
          <w:trHeight w:hRule="exact" w:val="1020"/>
        </w:trPr>
        <w:tc>
          <w:tcPr>
            <w:tcW w:w="16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FCE" w:rsidRDefault="00075FCE">
            <w:pPr>
              <w:pStyle w:val="EMPTYCELLSTYLE"/>
            </w:pPr>
          </w:p>
        </w:tc>
      </w:tr>
      <w:tr w:rsidR="00075FCE">
        <w:trPr>
          <w:gridAfter w:val="1"/>
          <w:wAfter w:w="16460" w:type="dxa"/>
          <w:trHeight w:hRule="exact" w:val="60"/>
        </w:trPr>
        <w:tc>
          <w:tcPr>
            <w:tcW w:w="160" w:type="dxa"/>
          </w:tcPr>
          <w:p w:rsidR="00075FCE" w:rsidRDefault="00075FCE">
            <w:pPr>
              <w:pStyle w:val="EMPTYCELLSTYLE"/>
            </w:pPr>
          </w:p>
        </w:tc>
      </w:tr>
    </w:tbl>
    <w:p w:rsidR="00075FCE" w:rsidRDefault="00C8284F">
      <w:pPr>
        <w:jc w:val="both"/>
        <w:rPr>
          <w:b/>
          <w:sz w:val="16"/>
        </w:rPr>
      </w:pPr>
      <w:r>
        <w:rPr>
          <w:b/>
          <w:sz w:val="16"/>
        </w:rPr>
        <w:t>Grupy: Grupa wykładowa nabór 2022/2023, Grupa audytoryjna nabór 2022/2023, Grupa laboratoryjna I nabór 2022/2023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767"/>
        <w:gridCol w:w="1984"/>
        <w:gridCol w:w="284"/>
        <w:gridCol w:w="850"/>
        <w:gridCol w:w="1843"/>
      </w:tblGrid>
      <w:tr w:rsidR="00075FCE" w:rsidTr="003F4F78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075FCE" w:rsidRDefault="00C828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075FCE" w:rsidRDefault="00C828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75FCE" w:rsidRDefault="00C828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2751" w:type="dxa"/>
            <w:gridSpan w:val="2"/>
            <w:shd w:val="clear" w:color="auto" w:fill="D9D9D9" w:themeFill="background1" w:themeFillShade="D9"/>
            <w:vAlign w:val="center"/>
          </w:tcPr>
          <w:p w:rsidR="00075FCE" w:rsidRDefault="00C828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075FCE" w:rsidRDefault="00C828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75FCE" w:rsidTr="003F4F78">
        <w:trPr>
          <w:trHeight w:val="617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075FCE" w:rsidRDefault="00C8284F">
            <w:pPr>
              <w:pStyle w:val="EMPTYCELLSTYLE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75FCE" w:rsidRDefault="00C8284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wykładowa </w:t>
            </w:r>
          </w:p>
          <w:p w:rsidR="00075FCE" w:rsidRDefault="00C8284F">
            <w:pPr>
              <w:pStyle w:val="EMPTYCELLSTYLE"/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/>
        </w:tc>
        <w:tc>
          <w:tcPr>
            <w:tcW w:w="851" w:type="dxa"/>
            <w:tcBorders>
              <w:bottom w:val="double" w:sz="4" w:space="0" w:color="000000" w:themeColor="text1"/>
            </w:tcBorders>
          </w:tcPr>
          <w:p w:rsidR="00075FCE" w:rsidRDefault="00075FCE">
            <w:pPr>
              <w:jc w:val="center"/>
              <w:rPr>
                <w:b/>
                <w:sz w:val="10"/>
              </w:rPr>
            </w:pPr>
          </w:p>
          <w:p w:rsidR="00075FCE" w:rsidRDefault="00C8284F"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bottom w:val="double" w:sz="4" w:space="0" w:color="000000" w:themeColor="text1"/>
            </w:tcBorders>
          </w:tcPr>
          <w:p w:rsidR="00075FCE" w:rsidRDefault="00C8284F" w:rsidP="00C8284F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75FCE" w:rsidRDefault="00727742" w:rsidP="005C25A2">
            <w:pPr>
              <w:pStyle w:val="EMPTYCELLSTYLE"/>
              <w:jc w:val="center"/>
            </w:pPr>
            <w:r>
              <w:rPr>
                <w:b/>
                <w:sz w:val="10"/>
              </w:rPr>
              <w:t>09</w:t>
            </w:r>
            <w:r w:rsidR="00C8284F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0</w:t>
            </w:r>
            <w:r w:rsidR="00C8284F">
              <w:rPr>
                <w:b/>
                <w:sz w:val="10"/>
              </w:rPr>
              <w:t xml:space="preserve">0 - </w:t>
            </w:r>
            <w:r w:rsidR="005C25A2">
              <w:rPr>
                <w:b/>
                <w:sz w:val="10"/>
              </w:rPr>
              <w:t>09</w:t>
            </w:r>
            <w:r w:rsidR="00C8284F">
              <w:rPr>
                <w:b/>
                <w:sz w:val="10"/>
              </w:rPr>
              <w:t>:</w:t>
            </w:r>
            <w:r w:rsidR="005C25A2">
              <w:rPr>
                <w:b/>
                <w:sz w:val="10"/>
              </w:rPr>
              <w:t>45</w:t>
            </w:r>
            <w:r w:rsidR="00C8284F">
              <w:rPr>
                <w:b/>
                <w:sz w:val="10"/>
              </w:rPr>
              <w:br/>
            </w:r>
            <w:r w:rsidR="00C8284F">
              <w:rPr>
                <w:b/>
                <w:sz w:val="10"/>
              </w:rPr>
              <w:br/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075FCE" w:rsidRDefault="005C25A2" w:rsidP="005C25A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5 (hum.-społ.) Bioetyka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132 LESZCZ. 7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/>
        </w:tc>
        <w:tc>
          <w:tcPr>
            <w:tcW w:w="767" w:type="dxa"/>
            <w:tcBorders>
              <w:bottom w:val="double" w:sz="4" w:space="0" w:color="000000" w:themeColor="text1"/>
            </w:tcBorders>
            <w:vAlign w:val="center"/>
          </w:tcPr>
          <w:p w:rsidR="00075FCE" w:rsidRDefault="00C8284F">
            <w:pPr>
              <w:pStyle w:val="podstawowy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4" w:type="dxa"/>
            <w:tcBorders>
              <w:bottom w:val="double" w:sz="4" w:space="0" w:color="000000" w:themeColor="text1"/>
            </w:tcBorders>
          </w:tcPr>
          <w:p w:rsidR="00075FCE" w:rsidRDefault="00C8284F" w:rsidP="00C8284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75FCE" w:rsidRDefault="00075FCE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  <w:rPr>
                <w:b/>
                <w:bCs/>
              </w:rPr>
            </w:pPr>
          </w:p>
          <w:p w:rsidR="00075FCE" w:rsidRDefault="00C8284F">
            <w:pPr>
              <w:jc w:val="center"/>
            </w:pPr>
            <w:r>
              <w:rPr>
                <w:b/>
                <w:bCs/>
              </w:rPr>
              <w:t>Brak zajęć</w:t>
            </w:r>
          </w:p>
        </w:tc>
      </w:tr>
      <w:tr w:rsidR="00075FCE" w:rsidTr="003F4F78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075FCE" w:rsidRDefault="00C8284F">
            <w:pPr>
              <w:pStyle w:val="podstawowy"/>
              <w:jc w:val="center"/>
            </w:pPr>
            <w:r>
              <w:rPr>
                <w:b/>
                <w:sz w:val="10"/>
              </w:rPr>
              <w:t>10:00 - 11:45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75FCE" w:rsidRDefault="00C8284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/>
        </w:tc>
        <w:tc>
          <w:tcPr>
            <w:tcW w:w="851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075FCE" w:rsidRDefault="00C8284F">
            <w:pPr>
              <w:pStyle w:val="podstawowy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10:45 - 12:15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075FCE" w:rsidRDefault="00C8284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342 LESZCZ. 7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75FCE" w:rsidRDefault="00727742" w:rsidP="005C25A2">
            <w:pPr>
              <w:pStyle w:val="podstawowy"/>
              <w:jc w:val="center"/>
            </w:pPr>
            <w:r>
              <w:rPr>
                <w:b/>
                <w:sz w:val="10"/>
              </w:rPr>
              <w:t>10</w:t>
            </w:r>
            <w:r w:rsidR="00C8284F">
              <w:rPr>
                <w:b/>
                <w:sz w:val="10"/>
              </w:rPr>
              <w:t>:</w:t>
            </w:r>
            <w:r w:rsidR="005C25A2">
              <w:rPr>
                <w:b/>
                <w:sz w:val="10"/>
              </w:rPr>
              <w:t>0</w:t>
            </w:r>
            <w:r w:rsidR="00C8284F">
              <w:rPr>
                <w:b/>
                <w:sz w:val="10"/>
              </w:rPr>
              <w:t>0 - 1</w:t>
            </w:r>
            <w:r>
              <w:rPr>
                <w:b/>
                <w:sz w:val="10"/>
              </w:rPr>
              <w:t>1</w:t>
            </w:r>
            <w:r w:rsidR="00C8284F">
              <w:rPr>
                <w:b/>
                <w:sz w:val="10"/>
              </w:rPr>
              <w:t>:</w:t>
            </w:r>
            <w:r w:rsidR="005C25A2">
              <w:rPr>
                <w:b/>
                <w:sz w:val="10"/>
              </w:rPr>
              <w:t>30</w:t>
            </w:r>
            <w:r w:rsidR="00C8284F">
              <w:rPr>
                <w:b/>
                <w:sz w:val="10"/>
              </w:rPr>
              <w:br/>
            </w:r>
            <w:r w:rsidR="00C8284F">
              <w:rPr>
                <w:b/>
                <w:sz w:val="10"/>
              </w:rPr>
              <w:br/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075FCE" w:rsidRDefault="005C25A2" w:rsidP="00D5179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D51792">
              <w:rPr>
                <w:sz w:val="14"/>
              </w:rPr>
              <w:t>N</w:t>
            </w:r>
            <w:r>
              <w:rPr>
                <w:sz w:val="14"/>
              </w:rPr>
              <w:t xml:space="preserve">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podstawowy"/>
              <w:jc w:val="center"/>
            </w:pPr>
          </w:p>
        </w:tc>
        <w:tc>
          <w:tcPr>
            <w:tcW w:w="1984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ind w:left="-57" w:right="-57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</w:pPr>
          </w:p>
        </w:tc>
      </w:tr>
      <w:tr w:rsidR="00075FCE" w:rsidTr="003F4F78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75FCE" w:rsidRDefault="00C8284F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75FCE" w:rsidRDefault="00C8284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000000" w:themeColor="text1"/>
              <w:bottom w:val="double" w:sz="2" w:space="0" w:color="auto"/>
            </w:tcBorders>
            <w:vAlign w:val="center"/>
          </w:tcPr>
          <w:p w:rsidR="00075FCE" w:rsidRDefault="00C8284F">
            <w:pPr>
              <w:jc w:val="center"/>
            </w:pPr>
            <w:r>
              <w:rPr>
                <w:b/>
                <w:sz w:val="10"/>
              </w:rPr>
              <w:t>12:25 - 13:55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4" w:space="0" w:color="000000" w:themeColor="text1"/>
              <w:bottom w:val="double" w:sz="2" w:space="0" w:color="auto"/>
            </w:tcBorders>
          </w:tcPr>
          <w:p w:rsidR="00075FCE" w:rsidRDefault="00C8284F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Fitopatologia zielarska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bottom w:val="double" w:sz="4" w:space="0" w:color="auto"/>
            </w:tcBorders>
          </w:tcPr>
          <w:p w:rsidR="00075FCE" w:rsidRDefault="00075FCE">
            <w:pPr>
              <w:jc w:val="center"/>
              <w:rPr>
                <w:b/>
                <w:sz w:val="10"/>
              </w:rPr>
            </w:pPr>
          </w:p>
          <w:p w:rsidR="00075FCE" w:rsidRDefault="00C8284F" w:rsidP="005C25A2">
            <w:pPr>
              <w:jc w:val="center"/>
            </w:pPr>
            <w:r>
              <w:rPr>
                <w:b/>
                <w:sz w:val="10"/>
              </w:rPr>
              <w:t>1</w:t>
            </w:r>
            <w:r w:rsidR="00727742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5C25A2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5C25A2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5C25A2">
              <w:rPr>
                <w:b/>
                <w:sz w:val="10"/>
              </w:rPr>
              <w:t>3</w:t>
            </w:r>
            <w:r w:rsidR="00727742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075FCE" w:rsidRDefault="005C25A2" w:rsidP="00D51792">
            <w:pPr>
              <w:ind w:left="-57" w:right="-5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</w:r>
            <w:r w:rsidR="00D51792">
              <w:rPr>
                <w:sz w:val="14"/>
              </w:rPr>
              <w:t>N</w:t>
            </w:r>
            <w:bookmarkStart w:id="0" w:name="_GoBack"/>
            <w:bookmarkEnd w:id="0"/>
            <w:r>
              <w:rPr>
                <w:sz w:val="14"/>
              </w:rPr>
              <w:t xml:space="preserve">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</w:pPr>
          </w:p>
        </w:tc>
      </w:tr>
      <w:tr w:rsidR="00075FCE" w:rsidTr="003F4F78"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75FCE" w:rsidRDefault="00C8284F">
            <w:pPr>
              <w:pStyle w:val="EMPTYCELLSTYLE"/>
              <w:jc w:val="center"/>
            </w:pPr>
            <w:r>
              <w:rPr>
                <w:b/>
                <w:sz w:val="10"/>
              </w:rPr>
              <w:t>13:40 - 14:40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75FCE" w:rsidRDefault="00C8284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/>
              <w:t xml:space="preserve">Grupa audytoryjna </w:t>
            </w:r>
          </w:p>
          <w:p w:rsidR="00075FCE" w:rsidRDefault="00C8284F">
            <w:pPr>
              <w:pStyle w:val="EMPTYCELLSTYLE"/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075FCE" w:rsidRDefault="00075FCE">
            <w:pPr>
              <w:jc w:val="center"/>
              <w:rPr>
                <w:b/>
                <w:sz w:val="10"/>
              </w:rPr>
            </w:pPr>
          </w:p>
          <w:p w:rsidR="00075FCE" w:rsidRDefault="00C8284F">
            <w:pPr>
              <w:pStyle w:val="podstawowy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075FCE" w:rsidRDefault="00C8284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podstawowy"/>
              <w:jc w:val="center"/>
            </w:pP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75FCE" w:rsidRDefault="00C8284F">
            <w:pPr>
              <w:pStyle w:val="EMPTYCELLSTYLE"/>
              <w:jc w:val="center"/>
            </w:pPr>
            <w:r>
              <w:rPr>
                <w:b/>
                <w:sz w:val="10"/>
              </w:rPr>
              <w:t>15:30 - 17:00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75FCE" w:rsidRDefault="00C8284F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>Grupa laboratoryjna</w:t>
            </w:r>
            <w:r>
              <w:rPr>
                <w:sz w:val="14"/>
              </w:rPr>
              <w:br/>
              <w:t>140 LESZCZ. 7</w:t>
            </w:r>
          </w:p>
          <w:p w:rsidR="00075FCE" w:rsidRDefault="00075FC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75FCE" w:rsidRDefault="00075FCE"/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  <w:tr w:rsidR="00075FCE" w:rsidTr="003F4F7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CE" w:rsidRDefault="00075FC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FCE" w:rsidRDefault="00075FCE"/>
        </w:tc>
      </w:tr>
    </w:tbl>
    <w:p w:rsidR="00075FCE" w:rsidRDefault="00075FCE"/>
    <w:sectPr w:rsidR="00075FCE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CE" w:rsidRDefault="00C8284F">
      <w:r>
        <w:separator/>
      </w:r>
    </w:p>
  </w:endnote>
  <w:endnote w:type="continuationSeparator" w:id="0">
    <w:p w:rsidR="00075FCE" w:rsidRDefault="00C8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CE" w:rsidRDefault="00C8284F">
      <w:r>
        <w:separator/>
      </w:r>
    </w:p>
  </w:footnote>
  <w:footnote w:type="continuationSeparator" w:id="0">
    <w:p w:rsidR="00075FCE" w:rsidRDefault="00C8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0479"/>
    <w:rsid w:val="000571E3"/>
    <w:rsid w:val="000663F8"/>
    <w:rsid w:val="00074BAC"/>
    <w:rsid w:val="00075FCE"/>
    <w:rsid w:val="00156983"/>
    <w:rsid w:val="001960E5"/>
    <w:rsid w:val="001D33FE"/>
    <w:rsid w:val="00201751"/>
    <w:rsid w:val="002072B5"/>
    <w:rsid w:val="00237C22"/>
    <w:rsid w:val="00246E55"/>
    <w:rsid w:val="002E2897"/>
    <w:rsid w:val="002E5127"/>
    <w:rsid w:val="002F26D8"/>
    <w:rsid w:val="00304F67"/>
    <w:rsid w:val="003544DD"/>
    <w:rsid w:val="003F4F78"/>
    <w:rsid w:val="0041261F"/>
    <w:rsid w:val="00417CFD"/>
    <w:rsid w:val="00447EA8"/>
    <w:rsid w:val="004521F9"/>
    <w:rsid w:val="00454999"/>
    <w:rsid w:val="004768FC"/>
    <w:rsid w:val="00493568"/>
    <w:rsid w:val="00524DED"/>
    <w:rsid w:val="0057043A"/>
    <w:rsid w:val="005C25A2"/>
    <w:rsid w:val="006C268B"/>
    <w:rsid w:val="006E7C87"/>
    <w:rsid w:val="00704820"/>
    <w:rsid w:val="00727742"/>
    <w:rsid w:val="00746B17"/>
    <w:rsid w:val="007B1046"/>
    <w:rsid w:val="007C3E32"/>
    <w:rsid w:val="008421F7"/>
    <w:rsid w:val="00874025"/>
    <w:rsid w:val="008C78F8"/>
    <w:rsid w:val="00912D8F"/>
    <w:rsid w:val="00993FF2"/>
    <w:rsid w:val="009C3B23"/>
    <w:rsid w:val="00A1066E"/>
    <w:rsid w:val="00AB02EA"/>
    <w:rsid w:val="00B24C1E"/>
    <w:rsid w:val="00C8284F"/>
    <w:rsid w:val="00D065FB"/>
    <w:rsid w:val="00D51792"/>
    <w:rsid w:val="00D52788"/>
    <w:rsid w:val="00D7603B"/>
    <w:rsid w:val="00D81E9C"/>
    <w:rsid w:val="00D873F4"/>
    <w:rsid w:val="00D90D76"/>
    <w:rsid w:val="00DA7D63"/>
    <w:rsid w:val="00DC6D52"/>
    <w:rsid w:val="00E0003D"/>
    <w:rsid w:val="00E553C5"/>
    <w:rsid w:val="00EB0061"/>
    <w:rsid w:val="00F36FAE"/>
    <w:rsid w:val="00F863FA"/>
    <w:rsid w:val="00F94146"/>
    <w:rsid w:val="00FC4230"/>
    <w:rsid w:val="00FC61FE"/>
    <w:rsid w:val="00FD65EF"/>
    <w:rsid w:val="3BFF1A77"/>
    <w:rsid w:val="7F8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C4E9-9F54-472C-9420-B4BF700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2024-02-26T17:47:00Z</cp:lastPrinted>
  <dcterms:created xsi:type="dcterms:W3CDTF">2024-03-13T10:05:00Z</dcterms:created>
  <dcterms:modified xsi:type="dcterms:W3CDTF">2024-03-13T10:05:00Z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3FFCF724E0F648D8A3B904169AA00ABA_12</vt:lpwstr>
  </property>
</Properties>
</file>