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Pr="0076454A" w:rsidRDefault="0076454A" w:rsidP="0076454A">
      <w:pPr>
        <w:jc w:val="both"/>
        <w:rPr>
          <w:b/>
        </w:rPr>
      </w:pPr>
    </w:p>
    <w:p w:rsidR="0076454A" w:rsidRPr="0076454A" w:rsidRDefault="0076454A" w:rsidP="0076454A">
      <w:pPr>
        <w:jc w:val="both"/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jc w:val="both"/>
              <w:rPr>
                <w:iCs/>
              </w:rPr>
            </w:pPr>
            <w:r w:rsidRPr="0076454A">
              <w:rPr>
                <w:iCs/>
              </w:rPr>
              <w:t>EC S1_46</w:t>
            </w:r>
          </w:p>
        </w:tc>
      </w:tr>
      <w:tr w:rsidR="0076454A" w:rsidRPr="0076454A" w:rsidTr="00E86D1B">
        <w:trPr>
          <w:trHeight w:val="258"/>
        </w:trPr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Enologia i cydrownictwo</w:t>
            </w: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76454A" w:rsidRPr="006D26F4" w:rsidRDefault="0076454A" w:rsidP="0076454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D26F4">
              <w:rPr>
                <w:rFonts w:ascii="Times New Roman" w:hAnsi="Times New Roman" w:cs="Times New Roman"/>
                <w:b/>
              </w:rPr>
              <w:t>Seminarium dyplomowe 1</w:t>
            </w:r>
          </w:p>
          <w:p w:rsidR="0076454A" w:rsidRPr="006D26F4" w:rsidRDefault="006D26F4" w:rsidP="006D26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6D26F4">
              <w:rPr>
                <w:rFonts w:eastAsiaTheme="minorHAnsi"/>
                <w:b/>
                <w:bCs/>
                <w:color w:val="000000"/>
                <w:lang w:eastAsia="en-US"/>
              </w:rPr>
              <w:t>Diploma</w:t>
            </w:r>
            <w:proofErr w:type="spellEnd"/>
            <w:r w:rsidRPr="006D26F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D26F4">
              <w:rPr>
                <w:rFonts w:eastAsiaTheme="minorHAnsi"/>
                <w:b/>
                <w:bCs/>
                <w:color w:val="000000"/>
                <w:lang w:eastAsia="en-US"/>
              </w:rPr>
              <w:t>Seminar</w:t>
            </w:r>
            <w:proofErr w:type="spellEnd"/>
            <w:r w:rsidRPr="006D26F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</w:t>
            </w: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polski</w:t>
            </w: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</w:pPr>
            <w:r w:rsidRPr="0076454A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fakultaty</w:t>
            </w:r>
            <w:bookmarkStart w:id="0" w:name="_GoBack"/>
            <w:bookmarkEnd w:id="0"/>
            <w:r w:rsidRPr="0076454A">
              <w:t>wny</w:t>
            </w: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pierwszego stopnia</w:t>
            </w: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stacjonarne</w:t>
            </w: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III</w:t>
            </w: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5</w:t>
            </w: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</w:pPr>
            <w:r w:rsidRPr="0076454A">
              <w:t>Liczba punktów ECTS z podziałem na kontaktowe/</w:t>
            </w:r>
            <w:proofErr w:type="spellStart"/>
            <w:r w:rsidRPr="0076454A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6454A">
              <w:rPr>
                <w:rFonts w:ascii="Times New Roman" w:hAnsi="Times New Roman" w:cs="Times New Roman"/>
              </w:rPr>
              <w:t>1 (</w:t>
            </w:r>
            <w:r w:rsidRPr="0076454A">
              <w:rPr>
                <w:rFonts w:ascii="Times New Roman" w:hAnsi="Times New Roman" w:cs="Times New Roman"/>
              </w:rPr>
              <w:t>0,48/0,52</w:t>
            </w:r>
            <w:r w:rsidRPr="0076454A">
              <w:rPr>
                <w:rFonts w:ascii="Times New Roman" w:hAnsi="Times New Roman" w:cs="Times New Roman"/>
              </w:rPr>
              <w:t>)</w:t>
            </w: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</w:pPr>
            <w:r w:rsidRPr="0076454A">
              <w:t>Tytuł/stopień, imię i nazwisko osoby</w:t>
            </w:r>
          </w:p>
          <w:p w:rsidR="0076454A" w:rsidRPr="0076454A" w:rsidRDefault="0076454A" w:rsidP="0076454A">
            <w:pPr>
              <w:jc w:val="both"/>
            </w:pPr>
            <w:r w:rsidRPr="0076454A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6454A">
              <w:rPr>
                <w:rFonts w:ascii="Times New Roman" w:hAnsi="Times New Roman" w:cs="Times New Roman"/>
              </w:rPr>
              <w:t>O</w:t>
            </w:r>
            <w:r w:rsidRPr="0076454A">
              <w:rPr>
                <w:rFonts w:ascii="Times New Roman" w:hAnsi="Times New Roman" w:cs="Times New Roman"/>
              </w:rPr>
              <w:t>soba odpowiedzialna z jednostki</w:t>
            </w:r>
            <w:r w:rsidRPr="007645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4A">
              <w:rPr>
                <w:rFonts w:ascii="Times New Roman" w:hAnsi="Times New Roman" w:cs="Times New Roman"/>
              </w:rPr>
              <w:t>WOiAK</w:t>
            </w:r>
            <w:proofErr w:type="spellEnd"/>
          </w:p>
          <w:p w:rsidR="0076454A" w:rsidRPr="0076454A" w:rsidRDefault="0076454A" w:rsidP="0076454A">
            <w:pPr>
              <w:jc w:val="both"/>
            </w:pP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6454A">
              <w:rPr>
                <w:rFonts w:eastAsiaTheme="minorHAnsi"/>
                <w:color w:val="000000"/>
                <w:lang w:eastAsia="en-US"/>
              </w:rPr>
              <w:t xml:space="preserve">Katedra, w której </w:t>
            </w:r>
            <w:r w:rsidRPr="0076454A">
              <w:rPr>
                <w:rFonts w:eastAsiaTheme="minorHAnsi"/>
                <w:color w:val="000000"/>
                <w:lang w:eastAsia="en-US"/>
              </w:rPr>
              <w:t>student wykonuje pracę dyplomową</w:t>
            </w: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 xml:space="preserve">Cel modułu </w:t>
            </w:r>
          </w:p>
          <w:p w:rsidR="0076454A" w:rsidRPr="0076454A" w:rsidRDefault="0076454A" w:rsidP="0076454A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6454A">
              <w:rPr>
                <w:rFonts w:eastAsiaTheme="minorHAnsi"/>
                <w:color w:val="000000"/>
                <w:lang w:eastAsia="en-US"/>
              </w:rPr>
              <w:t>Celem</w:t>
            </w:r>
            <w:r w:rsidRPr="0076454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6454A">
              <w:rPr>
                <w:rFonts w:eastAsiaTheme="minorHAnsi"/>
                <w:color w:val="000000"/>
                <w:lang w:eastAsia="en-US"/>
              </w:rPr>
              <w:t>modułu jest zaznajomienie studenta z formalnymi zasadami pisania pracy dyplomowej, metodyką realizacji pracy a także korzystania z różnych źródeł informacji (w tym bibliotecznych baz danych) oraz przygotowania i referowania przeglądu literatury z zakresu pracy.</w:t>
            </w:r>
          </w:p>
        </w:tc>
      </w:tr>
      <w:tr w:rsidR="0076454A" w:rsidRPr="0076454A" w:rsidTr="006D26F4">
        <w:trPr>
          <w:trHeight w:val="836"/>
        </w:trPr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6454A">
              <w:rPr>
                <w:rFonts w:eastAsiaTheme="minorHAnsi"/>
                <w:color w:val="000000"/>
                <w:lang w:eastAsia="en-US"/>
              </w:rPr>
              <w:t xml:space="preserve">Achramowicz B., Wesołowska-Janczarek M. 2001. Poradnik dyplomantów. Wyd. AR Lublin </w:t>
            </w:r>
          </w:p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6454A">
              <w:rPr>
                <w:rFonts w:eastAsiaTheme="minorHAnsi"/>
                <w:color w:val="000000"/>
                <w:lang w:eastAsia="en-US"/>
              </w:rPr>
              <w:t>Gambarelli</w:t>
            </w:r>
            <w:proofErr w:type="spellEnd"/>
            <w:r w:rsidRPr="0076454A">
              <w:rPr>
                <w:rFonts w:eastAsiaTheme="minorHAnsi"/>
                <w:color w:val="000000"/>
                <w:lang w:eastAsia="en-US"/>
              </w:rPr>
              <w:t xml:space="preserve"> G.1998. Jak przygotować prace dyplomową lub doktorską : wybór tematu, pisanie, prezentowanie, publikowanie. </w:t>
            </w:r>
            <w:proofErr w:type="spellStart"/>
            <w:r w:rsidRPr="0076454A">
              <w:rPr>
                <w:rFonts w:eastAsiaTheme="minorHAnsi"/>
                <w:color w:val="000000"/>
                <w:lang w:eastAsia="en-US"/>
              </w:rPr>
              <w:t>TAiWPN</w:t>
            </w:r>
            <w:proofErr w:type="spellEnd"/>
            <w:r w:rsidRPr="0076454A">
              <w:rPr>
                <w:rFonts w:eastAsiaTheme="minorHAnsi"/>
                <w:color w:val="000000"/>
                <w:lang w:eastAsia="en-US"/>
              </w:rPr>
              <w:t xml:space="preserve"> „</w:t>
            </w:r>
            <w:proofErr w:type="spellStart"/>
            <w:r w:rsidRPr="0076454A">
              <w:rPr>
                <w:rFonts w:eastAsiaTheme="minorHAnsi"/>
                <w:color w:val="000000"/>
                <w:lang w:eastAsia="en-US"/>
              </w:rPr>
              <w:t>Universitas</w:t>
            </w:r>
            <w:proofErr w:type="spellEnd"/>
            <w:r w:rsidRPr="0076454A">
              <w:rPr>
                <w:rFonts w:eastAsiaTheme="minorHAnsi"/>
                <w:color w:val="000000"/>
                <w:lang w:eastAsia="en-US"/>
              </w:rPr>
              <w:t xml:space="preserve">”, Kraków </w:t>
            </w:r>
          </w:p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6454A">
              <w:rPr>
                <w:rFonts w:eastAsiaTheme="minorHAnsi"/>
                <w:color w:val="000000"/>
                <w:lang w:eastAsia="en-US"/>
              </w:rPr>
              <w:t xml:space="preserve">Hajduk Z. 2002. Metodologia nauk przyrodniczych. Wyd. KUL, Lublin </w:t>
            </w:r>
          </w:p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76454A">
              <w:rPr>
                <w:rFonts w:eastAsiaTheme="minorHAnsi"/>
                <w:color w:val="000000"/>
                <w:lang w:eastAsia="en-US"/>
              </w:rPr>
              <w:t xml:space="preserve">Hegiro T. 2005. PowerPoint. Tworzenie prezentacji. </w:t>
            </w:r>
            <w:proofErr w:type="spellStart"/>
            <w:r w:rsidRPr="0076454A">
              <w:rPr>
                <w:rFonts w:eastAsiaTheme="minorHAnsi"/>
                <w:color w:val="000000"/>
                <w:lang w:val="en-US" w:eastAsia="en-US"/>
              </w:rPr>
              <w:t>Projekty</w:t>
            </w:r>
            <w:proofErr w:type="spellEnd"/>
            <w:r w:rsidRPr="0076454A">
              <w:rPr>
                <w:rFonts w:eastAsiaTheme="minorHAnsi"/>
                <w:color w:val="000000"/>
                <w:lang w:val="en-US" w:eastAsia="en-US"/>
              </w:rPr>
              <w:t xml:space="preserve">. </w:t>
            </w:r>
            <w:proofErr w:type="spellStart"/>
            <w:r w:rsidRPr="0076454A">
              <w:rPr>
                <w:rFonts w:eastAsiaTheme="minorHAnsi"/>
                <w:color w:val="000000"/>
                <w:lang w:val="en-US" w:eastAsia="en-US"/>
              </w:rPr>
              <w:t>Helion</w:t>
            </w:r>
            <w:proofErr w:type="spellEnd"/>
            <w:r w:rsidRPr="0076454A">
              <w:rPr>
                <w:rFonts w:eastAsiaTheme="minorHAnsi"/>
                <w:color w:val="000000"/>
                <w:lang w:val="en-US" w:eastAsia="en-US"/>
              </w:rPr>
              <w:t xml:space="preserve">. Gliwice </w:t>
            </w:r>
          </w:p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6454A">
              <w:rPr>
                <w:rFonts w:eastAsiaTheme="minorHAnsi"/>
                <w:color w:val="000000"/>
                <w:lang w:val="en-US" w:eastAsia="en-US"/>
              </w:rPr>
              <w:t>Hindle</w:t>
            </w:r>
            <w:proofErr w:type="spellEnd"/>
            <w:r w:rsidRPr="0076454A">
              <w:rPr>
                <w:rFonts w:eastAsiaTheme="minorHAnsi"/>
                <w:color w:val="000000"/>
                <w:lang w:val="en-US" w:eastAsia="en-US"/>
              </w:rPr>
              <w:t xml:space="preserve"> T. 2000. </w:t>
            </w:r>
            <w:r w:rsidRPr="0076454A">
              <w:rPr>
                <w:rFonts w:eastAsiaTheme="minorHAnsi"/>
                <w:color w:val="000000"/>
                <w:lang w:eastAsia="en-US"/>
              </w:rPr>
              <w:t xml:space="preserve">Sztuka prezentacji. Wydawnictwo Wiedza i Życie, Warszawa </w:t>
            </w:r>
          </w:p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6454A">
              <w:rPr>
                <w:rFonts w:eastAsiaTheme="minorHAnsi"/>
                <w:color w:val="000000"/>
                <w:lang w:eastAsia="en-US"/>
              </w:rPr>
              <w:t xml:space="preserve">Kozłowski R. 2009. Praktyczny sposób pisania prac dyplomowych z wykorzystaniem programu komputerowego i Internetu. Wyd. Oficyna , Warszawa </w:t>
            </w:r>
          </w:p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6454A">
              <w:rPr>
                <w:rFonts w:eastAsiaTheme="minorHAnsi"/>
                <w:color w:val="000000"/>
                <w:lang w:eastAsia="en-US"/>
              </w:rPr>
              <w:t>Pułło</w:t>
            </w:r>
            <w:proofErr w:type="spellEnd"/>
            <w:r w:rsidRPr="0076454A">
              <w:rPr>
                <w:rFonts w:eastAsiaTheme="minorHAnsi"/>
                <w:color w:val="000000"/>
                <w:lang w:eastAsia="en-US"/>
              </w:rPr>
              <w:t xml:space="preserve"> A. 2001. Prace magisterskie i licencjackie. Wydawnictwa Prawnicze PWN, Warszawa </w:t>
            </w:r>
          </w:p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6454A">
              <w:rPr>
                <w:rFonts w:eastAsiaTheme="minorHAnsi"/>
                <w:color w:val="000000"/>
                <w:lang w:eastAsia="en-US"/>
              </w:rPr>
              <w:t xml:space="preserve">Weiner J. 2003. Technika pisania i prezentowania przyrodniczych prac naukowych. Przewodnik praktyczny. PWN, Warszawa </w:t>
            </w:r>
          </w:p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6454A">
              <w:rPr>
                <w:rFonts w:eastAsiaTheme="minorHAnsi"/>
                <w:color w:val="000000"/>
                <w:lang w:eastAsia="en-US"/>
              </w:rPr>
              <w:t xml:space="preserve">Wojciechowski T. 2010. Przewodnik metodyczny pisania pracy dyplomowej. DIFIN </w:t>
            </w:r>
          </w:p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6454A">
              <w:rPr>
                <w:rFonts w:eastAsiaTheme="minorHAnsi"/>
                <w:color w:val="000000"/>
                <w:lang w:eastAsia="en-US"/>
              </w:rPr>
              <w:t>Woyke</w:t>
            </w:r>
            <w:proofErr w:type="spellEnd"/>
            <w:r w:rsidRPr="0076454A">
              <w:rPr>
                <w:rFonts w:eastAsiaTheme="minorHAnsi"/>
                <w:color w:val="000000"/>
                <w:lang w:eastAsia="en-US"/>
              </w:rPr>
              <w:t xml:space="preserve"> J. 1986. Poradnik pisania przyrodniczych prac magisterskich i doktorskich oraz wygłaszania referatów naukowych. Wyd. SGGW-AR, Warszawa</w:t>
            </w:r>
            <w:r w:rsidR="006D26F4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76454A" w:rsidRPr="0076454A" w:rsidTr="00E86D1B">
        <w:tc>
          <w:tcPr>
            <w:tcW w:w="3942" w:type="dxa"/>
            <w:shd w:val="clear" w:color="auto" w:fill="auto"/>
          </w:tcPr>
          <w:p w:rsidR="0076454A" w:rsidRPr="0076454A" w:rsidRDefault="0076454A" w:rsidP="0076454A">
            <w:pPr>
              <w:jc w:val="both"/>
            </w:pPr>
            <w:r w:rsidRPr="0076454A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6454A" w:rsidRPr="0076454A" w:rsidRDefault="0076454A" w:rsidP="00764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6454A">
              <w:rPr>
                <w:rFonts w:eastAsiaTheme="minorHAnsi"/>
                <w:color w:val="000000"/>
                <w:lang w:eastAsia="en-US"/>
              </w:rPr>
              <w:t>Analiza i interpretacja tekstów źródłowych, analiza podobnych przypadków zadań inżynierskich, konsultacje, prezentacje referatów,</w:t>
            </w:r>
            <w:r w:rsidRPr="0076454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6454A">
              <w:rPr>
                <w:rFonts w:eastAsiaTheme="minorHAnsi"/>
                <w:color w:val="000000"/>
                <w:lang w:eastAsia="en-US"/>
              </w:rPr>
              <w:t>wykłady.</w:t>
            </w:r>
          </w:p>
        </w:tc>
      </w:tr>
    </w:tbl>
    <w:p w:rsidR="0076454A" w:rsidRPr="0076454A" w:rsidRDefault="0076454A" w:rsidP="0076454A">
      <w:pPr>
        <w:jc w:val="both"/>
      </w:pPr>
    </w:p>
    <w:p w:rsidR="008524A6" w:rsidRPr="0076454A" w:rsidRDefault="006D26F4" w:rsidP="0076454A">
      <w:pPr>
        <w:jc w:val="both"/>
      </w:pPr>
    </w:p>
    <w:sectPr w:rsidR="008524A6" w:rsidRPr="0076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212"/>
    <w:multiLevelType w:val="hybridMultilevel"/>
    <w:tmpl w:val="BFC6B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8B"/>
    <w:rsid w:val="00145EFB"/>
    <w:rsid w:val="006D26F4"/>
    <w:rsid w:val="0076454A"/>
    <w:rsid w:val="007E6716"/>
    <w:rsid w:val="00C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892F"/>
  <w15:chartTrackingRefBased/>
  <w15:docId w15:val="{3DA0DF0B-8927-427C-A611-F88117D7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64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2022-11-29T21:07:00Z</dcterms:created>
  <dcterms:modified xsi:type="dcterms:W3CDTF">2022-11-29T21:19:00Z</dcterms:modified>
</cp:coreProperties>
</file>