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99" w:rsidRPr="005424B6" w:rsidRDefault="00023A99" w:rsidP="00023A99">
      <w:pPr>
        <w:rPr>
          <w:b/>
        </w:rPr>
      </w:pPr>
      <w:bookmarkStart w:id="0" w:name="_GoBack"/>
      <w:bookmarkEnd w:id="0"/>
    </w:p>
    <w:p w:rsidR="007E18F0" w:rsidRPr="005424B6" w:rsidRDefault="007E18F0" w:rsidP="007E18F0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Numer modułu zgodnie z planem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63532" w:rsidP="007E18F0">
            <w:pPr>
              <w:rPr>
                <w:iCs/>
              </w:rPr>
            </w:pPr>
            <w:r w:rsidRPr="00163532">
              <w:rPr>
                <w:iCs/>
              </w:rPr>
              <w:t>EC S1_45/2</w:t>
            </w:r>
          </w:p>
        </w:tc>
      </w:tr>
      <w:tr w:rsidR="007E18F0" w:rsidRPr="005424B6" w:rsidTr="004B65BE">
        <w:trPr>
          <w:trHeight w:val="258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Kierunek lub kierunki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Enologia i cydrownictwo</w:t>
            </w:r>
          </w:p>
        </w:tc>
      </w:tr>
      <w:tr w:rsidR="007E18F0" w:rsidRPr="003A6E19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Nazwa modułu kształcenia, także nazwa w języku angielskim</w:t>
            </w:r>
          </w:p>
        </w:tc>
        <w:tc>
          <w:tcPr>
            <w:tcW w:w="5344" w:type="dxa"/>
            <w:shd w:val="clear" w:color="auto" w:fill="auto"/>
          </w:tcPr>
          <w:p w:rsidR="007E18F0" w:rsidRDefault="00163532" w:rsidP="007E18F0">
            <w:pPr>
              <w:rPr>
                <w:b/>
                <w:bCs/>
              </w:rPr>
            </w:pPr>
            <w:r w:rsidRPr="00163532">
              <w:rPr>
                <w:b/>
                <w:bCs/>
              </w:rPr>
              <w:t>Organizmy pożyteczne w ochronie winorośli</w:t>
            </w:r>
          </w:p>
          <w:p w:rsidR="003A6E19" w:rsidRPr="003A6E19" w:rsidRDefault="003A6E19" w:rsidP="007E18F0">
            <w:pPr>
              <w:rPr>
                <w:b/>
                <w:bCs/>
                <w:lang w:val="en-GB"/>
              </w:rPr>
            </w:pPr>
            <w:r w:rsidRPr="003A6E19">
              <w:rPr>
                <w:b/>
                <w:bCs/>
                <w:lang w:val="en-GB"/>
              </w:rPr>
              <w:t>Beneficial organisms for grapevine protection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Język wykładowy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63532" w:rsidP="007E18F0">
            <w:r>
              <w:t>polski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424B6">
            <w:pPr>
              <w:autoSpaceDE w:val="0"/>
              <w:autoSpaceDN w:val="0"/>
              <w:adjustRightInd w:val="0"/>
            </w:pPr>
            <w:r w:rsidRPr="005424B6">
              <w:t>Rodzaj modułu kształcenia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7E18F0" w:rsidP="007E18F0">
            <w:r w:rsidRPr="005424B6">
              <w:t>fakultatywny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Poziom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5424B6">
            <w:r w:rsidRPr="005424B6">
              <w:t>pierwszego stopnia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Forma studiów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5424B6" w:rsidP="007E18F0">
            <w:r w:rsidRPr="005424B6">
              <w:t>stacjonarne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63532" w:rsidP="007E18F0">
            <w:r>
              <w:t>III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63532" w:rsidP="007E18F0">
            <w:r>
              <w:t>5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pPr>
              <w:autoSpaceDE w:val="0"/>
              <w:autoSpaceDN w:val="0"/>
              <w:adjustRightInd w:val="0"/>
            </w:pPr>
            <w:r w:rsidRPr="005424B6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63532" w:rsidP="007E18F0">
            <w:r w:rsidRPr="00163532">
              <w:t>3 (1,60/1,40)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pPr>
              <w:autoSpaceDE w:val="0"/>
              <w:autoSpaceDN w:val="0"/>
              <w:adjustRightInd w:val="0"/>
            </w:pPr>
            <w:r w:rsidRPr="005424B6">
              <w:t>Tytuł/stopień, imię i nazwisko osoby</w:t>
            </w:r>
          </w:p>
          <w:p w:rsidR="007E18F0" w:rsidRPr="005424B6" w:rsidRDefault="007E18F0" w:rsidP="005D6C36">
            <w:r w:rsidRPr="005424B6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63532" w:rsidP="005D6C36">
            <w:r w:rsidRPr="00163532">
              <w:t>dr hab. inż. Katarzyna Kmieć, prof. uczelni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Jednostka oferująca moduł</w:t>
            </w:r>
          </w:p>
          <w:p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:rsidR="007E18F0" w:rsidRPr="005424B6" w:rsidRDefault="00606CFB" w:rsidP="00606CFB">
            <w:r>
              <w:t>Katedra Ochrony Roślin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 xml:space="preserve">Cel modułu </w:t>
            </w:r>
          </w:p>
          <w:p w:rsidR="007E18F0" w:rsidRPr="005424B6" w:rsidRDefault="007E18F0" w:rsidP="005D6C36"/>
        </w:tc>
        <w:tc>
          <w:tcPr>
            <w:tcW w:w="5344" w:type="dxa"/>
            <w:shd w:val="clear" w:color="auto" w:fill="auto"/>
          </w:tcPr>
          <w:p w:rsidR="007E18F0" w:rsidRPr="005424B6" w:rsidRDefault="006F57BE" w:rsidP="005D6C36">
            <w:pPr>
              <w:autoSpaceDE w:val="0"/>
              <w:autoSpaceDN w:val="0"/>
              <w:adjustRightInd w:val="0"/>
              <w:jc w:val="both"/>
            </w:pPr>
            <w:r w:rsidRPr="006F57BE">
              <w:t>Zapoznanie studentów z różnorodnością organizmów pożytecznych naturalnie regulujących występowanie agrofagów w uprawach winorośli. Wskazanie możliwości stosowania organizmów pożytecznych w ochronie roślin, zagrożeń dla tej grupy organizmów i sposobów na zwiększanie ich znaczenia w uprawach.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t xml:space="preserve">Treści programowe modułu kształcenia 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6F57BE" w:rsidP="00163532">
            <w:pPr>
              <w:jc w:val="both"/>
            </w:pPr>
            <w:r w:rsidRPr="006F57BE">
              <w:t>Naturalni wrogowie agrofagów i ich udział w regulacji liczebności gatunków szkodliwych oraz możliwości ich czynnego wykorzystania w ochronie roślin. Przegląd i identyfikacja gatunków pożytecznych występujących naturalnie w winnicach i uprawach sadowniczych oraz wprowadzanych w ramach biologicznej ochrony roślin. Czynniki wpływające na efektywność działania organizmów pożytecznych. Działania zwiększające bioróżnorodność i zasobność populacyjną organizmów pożytecznych w winnicach i sadach. Możliwości wykorzystania organizmów pożytecznych do poprawy kondycji i odporności winorośli i innych roślin sadowniczych na choroby i szkodniki.</w:t>
            </w:r>
          </w:p>
        </w:tc>
      </w:tr>
      <w:tr w:rsidR="007E18F0" w:rsidRPr="005424B6" w:rsidTr="005D6C36">
        <w:trPr>
          <w:trHeight w:val="3291"/>
        </w:trPr>
        <w:tc>
          <w:tcPr>
            <w:tcW w:w="3942" w:type="dxa"/>
            <w:shd w:val="clear" w:color="auto" w:fill="auto"/>
          </w:tcPr>
          <w:p w:rsidR="007E18F0" w:rsidRPr="005424B6" w:rsidRDefault="007E18F0" w:rsidP="007E18F0">
            <w:r w:rsidRPr="005424B6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:rsidR="006E68FF" w:rsidRDefault="006E68FF" w:rsidP="006E68FF">
            <w:pPr>
              <w:pStyle w:val="Akapitzlist"/>
              <w:numPr>
                <w:ilvl w:val="0"/>
                <w:numId w:val="3"/>
              </w:numPr>
              <w:tabs>
                <w:tab w:val="left" w:pos="346"/>
              </w:tabs>
              <w:ind w:left="2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 xml:space="preserve">Matyjaszczyk E., Tratwal A., Walczak F. 2010. Wybrane zagadnienia ochrony roślin w rolnictwie ekologicznym i integrowanej ochronie roślin. IOR-PIB, Poznań </w:t>
            </w:r>
          </w:p>
          <w:p w:rsidR="00163532" w:rsidRPr="006E68FF" w:rsidRDefault="00163532" w:rsidP="006E68FF">
            <w:pPr>
              <w:pStyle w:val="Akapitzlist"/>
              <w:numPr>
                <w:ilvl w:val="0"/>
                <w:numId w:val="3"/>
              </w:numPr>
              <w:tabs>
                <w:tab w:val="left" w:pos="346"/>
              </w:tabs>
              <w:ind w:left="2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>Tomalak M., Sosnowska G. (red.) 2008. Organizmy pożyteczne w środowisku rolniczym. IOR-PIB, Poznań.</w:t>
            </w:r>
          </w:p>
          <w:p w:rsidR="00163532" w:rsidRPr="006E68FF" w:rsidRDefault="00163532" w:rsidP="006E68FF">
            <w:pPr>
              <w:pStyle w:val="Akapitzlist"/>
              <w:numPr>
                <w:ilvl w:val="0"/>
                <w:numId w:val="3"/>
              </w:numPr>
              <w:tabs>
                <w:tab w:val="left" w:pos="346"/>
              </w:tabs>
              <w:ind w:left="20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8FF">
              <w:rPr>
                <w:rFonts w:ascii="Times New Roman" w:hAnsi="Times New Roman"/>
                <w:sz w:val="24"/>
                <w:szCs w:val="24"/>
              </w:rPr>
              <w:t xml:space="preserve">Wiech K. 1997. Pożyteczne owady i inne zwierzęta, Medix Plus </w:t>
            </w:r>
          </w:p>
          <w:p w:rsidR="007E18F0" w:rsidRPr="005424B6" w:rsidRDefault="00163532" w:rsidP="006E68FF">
            <w:pPr>
              <w:pStyle w:val="Akapitzlist"/>
              <w:numPr>
                <w:ilvl w:val="0"/>
                <w:numId w:val="3"/>
              </w:numPr>
              <w:tabs>
                <w:tab w:val="left" w:pos="346"/>
              </w:tabs>
              <w:ind w:left="204" w:hanging="284"/>
              <w:jc w:val="both"/>
            </w:pPr>
            <w:r w:rsidRPr="006E68FF">
              <w:rPr>
                <w:rFonts w:ascii="Times New Roman" w:hAnsi="Times New Roman"/>
                <w:sz w:val="24"/>
                <w:szCs w:val="24"/>
              </w:rPr>
              <w:t>Zimowska B., Król E.D. 2019. Entomopatogeniczne grzyby i ich zn</w:t>
            </w:r>
            <w:r w:rsidR="00E4534C" w:rsidRPr="006E68FF">
              <w:rPr>
                <w:rFonts w:ascii="Times New Roman" w:hAnsi="Times New Roman"/>
                <w:sz w:val="24"/>
                <w:szCs w:val="24"/>
              </w:rPr>
              <w:t>aczenie biocenotyczne. Postępy M</w:t>
            </w:r>
            <w:r w:rsidRPr="006E68FF">
              <w:rPr>
                <w:rFonts w:ascii="Times New Roman" w:hAnsi="Times New Roman"/>
                <w:sz w:val="24"/>
                <w:szCs w:val="24"/>
              </w:rPr>
              <w:t>ikrobiologii, 58(4): 471–482. DOI: 10.21307/PM-2019.58.4.471</w:t>
            </w:r>
          </w:p>
        </w:tc>
      </w:tr>
      <w:tr w:rsidR="007E18F0" w:rsidRPr="005424B6" w:rsidTr="005D6C36">
        <w:tc>
          <w:tcPr>
            <w:tcW w:w="3942" w:type="dxa"/>
            <w:shd w:val="clear" w:color="auto" w:fill="auto"/>
          </w:tcPr>
          <w:p w:rsidR="007E18F0" w:rsidRPr="005424B6" w:rsidRDefault="007E18F0" w:rsidP="005D6C36">
            <w:r w:rsidRPr="005424B6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:rsidR="007E18F0" w:rsidRPr="005424B6" w:rsidRDefault="00163532" w:rsidP="005D6C36">
            <w:pPr>
              <w:jc w:val="both"/>
            </w:pPr>
            <w:r w:rsidRPr="00163532">
              <w:t>wykład, prezentacja multimedialna, praca z zakonserwowanymi okazami, preparatami mikroskopowymi, kluczami, mikroskopem, binokularem; zadania zespołowe – przygotowanie prostych rozwiązań projektowych</w:t>
            </w:r>
          </w:p>
        </w:tc>
      </w:tr>
    </w:tbl>
    <w:p w:rsidR="007E18F0" w:rsidRPr="005424B6" w:rsidRDefault="007E18F0" w:rsidP="007E18F0"/>
    <w:p w:rsidR="007E18F0" w:rsidRPr="005424B6" w:rsidRDefault="007E18F0" w:rsidP="00023A99">
      <w:pPr>
        <w:rPr>
          <w:b/>
        </w:rPr>
      </w:pPr>
    </w:p>
    <w:sectPr w:rsidR="007E18F0" w:rsidRPr="005424B6" w:rsidSect="00926B9B">
      <w:footerReference w:type="default" r:id="rId7"/>
      <w:pgSz w:w="11906" w:h="16838"/>
      <w:pgMar w:top="1418" w:right="1418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4D8" w:rsidRDefault="008D24D8" w:rsidP="008D17BD">
      <w:r>
        <w:separator/>
      </w:r>
    </w:p>
  </w:endnote>
  <w:endnote w:type="continuationSeparator" w:id="0">
    <w:p w:rsidR="008D24D8" w:rsidRDefault="008D24D8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9862"/>
      <w:docPartObj>
        <w:docPartGallery w:val="Page Numbers (Bottom of Page)"/>
        <w:docPartUnique/>
      </w:docPartObj>
    </w:sdtPr>
    <w:sdtEndPr/>
    <w:sdtContent>
      <w:p w:rsidR="008D17BD" w:rsidRDefault="008D17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2FE">
          <w:rPr>
            <w:noProof/>
          </w:rPr>
          <w:t>1</w:t>
        </w:r>
        <w:r>
          <w:fldChar w:fldCharType="end"/>
        </w:r>
      </w:p>
    </w:sdtContent>
  </w:sdt>
  <w:p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4D8" w:rsidRDefault="008D24D8" w:rsidP="008D17BD">
      <w:r>
        <w:separator/>
      </w:r>
    </w:p>
  </w:footnote>
  <w:footnote w:type="continuationSeparator" w:id="0">
    <w:p w:rsidR="008D24D8" w:rsidRDefault="008D24D8" w:rsidP="008D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212"/>
    <w:multiLevelType w:val="hybridMultilevel"/>
    <w:tmpl w:val="BFC6B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B200B"/>
    <w:multiLevelType w:val="hybridMultilevel"/>
    <w:tmpl w:val="F0F2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39C2"/>
    <w:multiLevelType w:val="hybridMultilevel"/>
    <w:tmpl w:val="03925A6E"/>
    <w:lvl w:ilvl="0" w:tplc="8564A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23A99"/>
    <w:rsid w:val="000F587A"/>
    <w:rsid w:val="00101F00"/>
    <w:rsid w:val="00121301"/>
    <w:rsid w:val="00163532"/>
    <w:rsid w:val="00252B50"/>
    <w:rsid w:val="002C0798"/>
    <w:rsid w:val="003128BA"/>
    <w:rsid w:val="003A6E19"/>
    <w:rsid w:val="003B1397"/>
    <w:rsid w:val="004057C9"/>
    <w:rsid w:val="00457679"/>
    <w:rsid w:val="004B65BE"/>
    <w:rsid w:val="005424B6"/>
    <w:rsid w:val="00606CFB"/>
    <w:rsid w:val="00691AFD"/>
    <w:rsid w:val="006E68FF"/>
    <w:rsid w:val="006F57BE"/>
    <w:rsid w:val="00733C93"/>
    <w:rsid w:val="007A4B7B"/>
    <w:rsid w:val="007E18F0"/>
    <w:rsid w:val="008D17BD"/>
    <w:rsid w:val="008D24D8"/>
    <w:rsid w:val="00980EBB"/>
    <w:rsid w:val="009C363D"/>
    <w:rsid w:val="00A969D3"/>
    <w:rsid w:val="00AE345E"/>
    <w:rsid w:val="00B032FE"/>
    <w:rsid w:val="00B3362E"/>
    <w:rsid w:val="00C64D33"/>
    <w:rsid w:val="00CC053C"/>
    <w:rsid w:val="00CD423D"/>
    <w:rsid w:val="00CF742A"/>
    <w:rsid w:val="00D22592"/>
    <w:rsid w:val="00E4534C"/>
    <w:rsid w:val="00E50217"/>
    <w:rsid w:val="00F82B32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0C264-07DD-4BE3-A12B-6458011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E18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MAGDA</cp:lastModifiedBy>
  <cp:revision>2</cp:revision>
  <cp:lastPrinted>2017-02-27T12:32:00Z</cp:lastPrinted>
  <dcterms:created xsi:type="dcterms:W3CDTF">2021-01-29T09:23:00Z</dcterms:created>
  <dcterms:modified xsi:type="dcterms:W3CDTF">2021-01-29T09:23:00Z</dcterms:modified>
</cp:coreProperties>
</file>