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D0" w:rsidRDefault="005548D0" w:rsidP="005548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Korekta Planu zamówień publicznych na rok 2017 -  USŁUGA</w:t>
      </w:r>
    </w:p>
    <w:p w:rsidR="005548D0" w:rsidRDefault="005548D0" w:rsidP="005548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4860"/>
        <w:gridCol w:w="2340"/>
        <w:gridCol w:w="1620"/>
        <w:gridCol w:w="1620"/>
        <w:gridCol w:w="2880"/>
      </w:tblGrid>
      <w:tr w:rsidR="005548D0" w:rsidTr="005548D0">
        <w:trPr>
          <w:trHeight w:val="2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48D0" w:rsidRDefault="005548D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548D0" w:rsidRDefault="005548D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548D0" w:rsidRDefault="005548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548D0" w:rsidRDefault="005548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548D0" w:rsidRDefault="005548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548D0" w:rsidRDefault="005548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</w:tr>
      <w:tr w:rsidR="005548D0" w:rsidTr="005548D0">
        <w:trPr>
          <w:trHeight w:val="489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548D0" w:rsidRDefault="005548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548D0" w:rsidRDefault="005548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Przedmiot zamówienia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548D0" w:rsidRDefault="005548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Główny kod CPV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548D0" w:rsidRDefault="005548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szacunkowa netto w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548D0" w:rsidRDefault="005548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Planowana data wszczęcia postępowania (kwartalnie)</w:t>
            </w:r>
          </w:p>
        </w:tc>
      </w:tr>
      <w:tr w:rsidR="005548D0" w:rsidTr="005548D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0" w:rsidRDefault="005548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0" w:rsidRDefault="005548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0" w:rsidRDefault="005548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548D0" w:rsidRDefault="005548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548D0" w:rsidRDefault="005548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EURO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0" w:rsidRDefault="005548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5B62" w:rsidTr="00B1265B">
        <w:trPr>
          <w:trHeight w:val="12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62" w:rsidRPr="00B1265B" w:rsidRDefault="00E65B62" w:rsidP="00E65B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6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62" w:rsidRDefault="00E65B62" w:rsidP="00E65B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Usługa rekrutacji studentów na pięć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półletni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program studiów na kierunku weterynaria oraz na trzyletni program studiów pierwszego stopnia na kierunek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Equine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Management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prowadzone w UP w Lublinie w języku angielskim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62" w:rsidRDefault="00E65B62" w:rsidP="00E65B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B62" w:rsidRDefault="00E65B62" w:rsidP="00E65B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79.60.00.00.-0</w:t>
            </w:r>
          </w:p>
          <w:p w:rsidR="00E65B62" w:rsidRDefault="00E65B62" w:rsidP="00E65B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62" w:rsidRPr="00E65B62" w:rsidRDefault="00E65B62" w:rsidP="00E65B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B62" w:rsidRPr="00E65B62" w:rsidRDefault="00E65B62" w:rsidP="00E65B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B62">
              <w:rPr>
                <w:rFonts w:ascii="Times New Roman" w:hAnsi="Times New Roman"/>
                <w:sz w:val="24"/>
                <w:szCs w:val="24"/>
              </w:rPr>
              <w:t>666965,74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62" w:rsidRPr="00E65B62" w:rsidRDefault="00E65B62" w:rsidP="00E65B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B62" w:rsidRPr="00E65B62" w:rsidRDefault="00E65B62" w:rsidP="00E65B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B62">
              <w:rPr>
                <w:rFonts w:ascii="Times New Roman" w:hAnsi="Times New Roman"/>
                <w:sz w:val="24"/>
                <w:szCs w:val="24"/>
              </w:rPr>
              <w:t>159756,10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62" w:rsidRDefault="00E65B62" w:rsidP="00E65B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5B62" w:rsidRDefault="00E65B62" w:rsidP="00E65B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 kwartał 2017 r. </w:t>
            </w:r>
          </w:p>
        </w:tc>
      </w:tr>
      <w:tr w:rsidR="00B1265B" w:rsidTr="005548D0">
        <w:trPr>
          <w:trHeight w:val="18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5B" w:rsidRPr="00B1265B" w:rsidRDefault="00B1265B" w:rsidP="00B126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6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5B" w:rsidRPr="00B1265B" w:rsidRDefault="00B1265B" w:rsidP="00B12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65B">
              <w:rPr>
                <w:rFonts w:ascii="Times New Roman" w:hAnsi="Times New Roman"/>
                <w:sz w:val="24"/>
                <w:szCs w:val="24"/>
              </w:rPr>
              <w:t>Oznaczenie powierzchni ogólnej, Oznaczenie powierzchni aktywnej, Oznaczanie składu pierwiastkowego metodą sekwencyjnej fluorescencji rentgenowskiej, Oznaczanie składu fazowego metodą proszkowej dyfrakcji rentgenowskiej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5B" w:rsidRPr="00B1265B" w:rsidRDefault="00B1265B" w:rsidP="00B12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65B">
              <w:rPr>
                <w:rFonts w:ascii="Times New Roman" w:hAnsi="Times New Roman"/>
                <w:sz w:val="24"/>
                <w:szCs w:val="24"/>
                <w:lang w:eastAsia="pl-PL"/>
              </w:rPr>
              <w:t>73111000-3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5B" w:rsidRPr="00B1265B" w:rsidRDefault="00B1265B" w:rsidP="00B126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65B">
              <w:rPr>
                <w:rFonts w:ascii="Times New Roman" w:hAnsi="Times New Roman"/>
                <w:sz w:val="24"/>
                <w:szCs w:val="24"/>
              </w:rPr>
              <w:t>50 120,00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5B" w:rsidRPr="00B1265B" w:rsidRDefault="00B1265B" w:rsidP="00B126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65B">
              <w:rPr>
                <w:rFonts w:ascii="Times New Roman" w:hAnsi="Times New Roman"/>
                <w:sz w:val="24"/>
                <w:szCs w:val="24"/>
              </w:rPr>
              <w:t>12 005,00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5B" w:rsidRPr="00B1265B" w:rsidRDefault="00B1265B" w:rsidP="00B126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65B">
              <w:rPr>
                <w:rFonts w:ascii="Times New Roman" w:hAnsi="Times New Roman"/>
                <w:sz w:val="24"/>
                <w:szCs w:val="24"/>
              </w:rPr>
              <w:t>I kwartał 2017 r.</w:t>
            </w:r>
          </w:p>
        </w:tc>
      </w:tr>
      <w:tr w:rsidR="00B1265B" w:rsidTr="00B1265B">
        <w:trPr>
          <w:trHeight w:val="7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5B" w:rsidRPr="00B1265B" w:rsidRDefault="00B1265B" w:rsidP="00B126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6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5B" w:rsidRPr="00B1265B" w:rsidRDefault="00B1265B" w:rsidP="00B12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65B">
              <w:rPr>
                <w:rFonts w:ascii="Times New Roman" w:hAnsi="Times New Roman"/>
                <w:sz w:val="24"/>
                <w:szCs w:val="24"/>
              </w:rPr>
              <w:t>Oznaczenie składu powierzchniowego próbki katalizatorów metalicznych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5B" w:rsidRPr="00B1265B" w:rsidRDefault="00B1265B" w:rsidP="00B1265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65B">
              <w:rPr>
                <w:rFonts w:ascii="Times New Roman" w:hAnsi="Times New Roman"/>
                <w:sz w:val="24"/>
                <w:szCs w:val="24"/>
              </w:rPr>
              <w:t>73111000-3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5B" w:rsidRPr="00B1265B" w:rsidRDefault="00B1265B" w:rsidP="00B126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65B">
              <w:rPr>
                <w:rFonts w:ascii="Times New Roman" w:hAnsi="Times New Roman"/>
                <w:sz w:val="24"/>
                <w:szCs w:val="24"/>
              </w:rPr>
              <w:t>3 750,00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5B" w:rsidRPr="00B1265B" w:rsidRDefault="00B1265B" w:rsidP="00B126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65B">
              <w:rPr>
                <w:rFonts w:ascii="Times New Roman" w:hAnsi="Times New Roman"/>
                <w:sz w:val="24"/>
                <w:szCs w:val="24"/>
              </w:rPr>
              <w:t>898,00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5B" w:rsidRPr="00B1265B" w:rsidRDefault="00B1265B" w:rsidP="00B126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65B">
              <w:rPr>
                <w:rFonts w:ascii="Times New Roman" w:hAnsi="Times New Roman"/>
                <w:sz w:val="24"/>
                <w:szCs w:val="24"/>
              </w:rPr>
              <w:t>I kwartał 2017 r.</w:t>
            </w:r>
          </w:p>
        </w:tc>
      </w:tr>
      <w:tr w:rsidR="00B1265B" w:rsidTr="005548D0">
        <w:trPr>
          <w:trHeight w:val="18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5B" w:rsidRPr="00B1265B" w:rsidRDefault="00B1265B" w:rsidP="00B126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65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5B" w:rsidRPr="00B1265B" w:rsidRDefault="00B1265B" w:rsidP="00B12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65B">
              <w:rPr>
                <w:rFonts w:ascii="Times New Roman" w:hAnsi="Times New Roman"/>
                <w:sz w:val="24"/>
                <w:szCs w:val="24"/>
              </w:rPr>
              <w:t>Oznaczanie przebiegu redukcji katalizatora, Oznaczanie przebiegu utleniania katalizatora, Oznaczanie mechanizmu desorpcji z powierzchni katalizatora, Oznaczenie morfologii powierzchni z odwzorowaniem 3D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5B" w:rsidRPr="00B1265B" w:rsidRDefault="00B1265B" w:rsidP="00B1265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65B">
              <w:rPr>
                <w:rFonts w:ascii="Times New Roman" w:hAnsi="Times New Roman"/>
                <w:sz w:val="24"/>
                <w:szCs w:val="24"/>
              </w:rPr>
              <w:t>73111000-3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5B" w:rsidRPr="00B1265B" w:rsidRDefault="00B1265B" w:rsidP="00B126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65B">
              <w:rPr>
                <w:rFonts w:ascii="Times New Roman" w:hAnsi="Times New Roman"/>
                <w:sz w:val="24"/>
                <w:szCs w:val="24"/>
              </w:rPr>
              <w:t>10 800,00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5B" w:rsidRPr="00B1265B" w:rsidRDefault="00B1265B" w:rsidP="00B126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65B">
              <w:rPr>
                <w:rFonts w:ascii="Times New Roman" w:hAnsi="Times New Roman"/>
                <w:sz w:val="24"/>
                <w:szCs w:val="24"/>
              </w:rPr>
              <w:t>2 587,00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5B" w:rsidRPr="00B1265B" w:rsidRDefault="00B1265B" w:rsidP="00B126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65B">
              <w:rPr>
                <w:rFonts w:ascii="Times New Roman" w:hAnsi="Times New Roman"/>
                <w:sz w:val="24"/>
                <w:szCs w:val="24"/>
              </w:rPr>
              <w:t>I kwartał 2017 r.</w:t>
            </w:r>
          </w:p>
        </w:tc>
      </w:tr>
      <w:tr w:rsidR="00B1265B" w:rsidTr="005548D0">
        <w:trPr>
          <w:trHeight w:val="18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5B" w:rsidRDefault="00B1265B" w:rsidP="00B126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5B" w:rsidRPr="00B1265B" w:rsidRDefault="00B1265B" w:rsidP="00BC1C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65B">
              <w:rPr>
                <w:rFonts w:ascii="Times New Roman" w:hAnsi="Times New Roman"/>
                <w:sz w:val="24"/>
                <w:szCs w:val="24"/>
              </w:rPr>
              <w:t>Aktualizacja projektu budowlanego na budowę Stacji Badawczej i Ośrodek  Dydaktyczno-Szkoleniowy Jeździectwa i Hipoterapii w Felinie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5B" w:rsidRPr="00B1265B" w:rsidRDefault="00B1265B" w:rsidP="00BC1C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65B" w:rsidRPr="00B1265B" w:rsidRDefault="00B1265B" w:rsidP="00BC1C06">
            <w:pPr>
              <w:rPr>
                <w:rFonts w:ascii="Times New Roman" w:hAnsi="Times New Roman"/>
                <w:sz w:val="24"/>
                <w:szCs w:val="24"/>
              </w:rPr>
            </w:pPr>
            <w:r w:rsidRPr="00B1265B">
              <w:rPr>
                <w:rFonts w:ascii="Times New Roman" w:hAnsi="Times New Roman"/>
                <w:sz w:val="24"/>
                <w:szCs w:val="24"/>
              </w:rPr>
              <w:t>71.00.00.00-8</w:t>
            </w:r>
          </w:p>
          <w:p w:rsidR="00B1265B" w:rsidRPr="00B1265B" w:rsidRDefault="00B1265B" w:rsidP="00BC1C06">
            <w:pPr>
              <w:rPr>
                <w:rFonts w:ascii="Times New Roman" w:hAnsi="Times New Roman"/>
                <w:sz w:val="24"/>
                <w:szCs w:val="24"/>
              </w:rPr>
            </w:pPr>
            <w:r w:rsidRPr="00B1265B">
              <w:rPr>
                <w:rFonts w:ascii="Times New Roman" w:hAnsi="Times New Roman"/>
                <w:sz w:val="24"/>
                <w:szCs w:val="24"/>
              </w:rPr>
              <w:t>71.32.00.00-7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5B" w:rsidRPr="00B1265B" w:rsidRDefault="00B1265B" w:rsidP="00BC1C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265B" w:rsidRPr="00B1265B" w:rsidRDefault="00B1265B" w:rsidP="00BC1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65B">
              <w:rPr>
                <w:rFonts w:ascii="Times New Roman" w:hAnsi="Times New Roman"/>
                <w:sz w:val="24"/>
                <w:szCs w:val="24"/>
              </w:rPr>
              <w:t xml:space="preserve">   85.000,00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5B" w:rsidRPr="00B1265B" w:rsidRDefault="00B1265B" w:rsidP="00BC1C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265B" w:rsidRPr="00B1265B" w:rsidRDefault="00B1265B" w:rsidP="00BC1C06">
            <w:pPr>
              <w:rPr>
                <w:rFonts w:ascii="Times New Roman" w:hAnsi="Times New Roman"/>
                <w:sz w:val="24"/>
                <w:szCs w:val="24"/>
              </w:rPr>
            </w:pPr>
            <w:r w:rsidRPr="00B1265B">
              <w:rPr>
                <w:rFonts w:ascii="Times New Roman" w:hAnsi="Times New Roman"/>
                <w:sz w:val="24"/>
                <w:szCs w:val="24"/>
              </w:rPr>
              <w:t xml:space="preserve">  2 0359,77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5B" w:rsidRPr="00B1265B" w:rsidRDefault="00B1265B" w:rsidP="00BC1C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265B" w:rsidRPr="00B1265B" w:rsidRDefault="00B1265B" w:rsidP="00BC1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65B">
              <w:rPr>
                <w:rFonts w:ascii="Times New Roman" w:hAnsi="Times New Roman"/>
                <w:sz w:val="24"/>
                <w:szCs w:val="24"/>
              </w:rPr>
              <w:t>II kw. 2017 r.</w:t>
            </w:r>
          </w:p>
        </w:tc>
      </w:tr>
    </w:tbl>
    <w:p w:rsidR="00BD231B" w:rsidRDefault="00BD231B"/>
    <w:p w:rsidR="004C00D8" w:rsidRPr="004C00D8" w:rsidRDefault="004C00D8" w:rsidP="004C00D8">
      <w:pPr>
        <w:jc w:val="center"/>
        <w:rPr>
          <w:rFonts w:ascii="Times New Roman" w:hAnsi="Times New Roman"/>
          <w:b/>
          <w:sz w:val="24"/>
          <w:szCs w:val="24"/>
        </w:rPr>
      </w:pPr>
      <w:r w:rsidRPr="004C00D8">
        <w:rPr>
          <w:rFonts w:ascii="Times New Roman" w:hAnsi="Times New Roman"/>
          <w:b/>
          <w:sz w:val="24"/>
          <w:szCs w:val="24"/>
        </w:rPr>
        <w:t>Zatwierdził:</w:t>
      </w:r>
    </w:p>
    <w:p w:rsidR="004C00D8" w:rsidRDefault="004C00D8" w:rsidP="004C00D8">
      <w:pPr>
        <w:jc w:val="center"/>
        <w:rPr>
          <w:rFonts w:ascii="Times New Roman" w:hAnsi="Times New Roman"/>
          <w:b/>
          <w:color w:val="FF0000"/>
          <w:sz w:val="24"/>
          <w:szCs w:val="24"/>
          <w:lang w:val="de-DE"/>
        </w:rPr>
      </w:pPr>
    </w:p>
    <w:p w:rsidR="004C00D8" w:rsidRPr="004C00D8" w:rsidRDefault="004C00D8" w:rsidP="004C00D8">
      <w:pPr>
        <w:jc w:val="center"/>
        <w:rPr>
          <w:rFonts w:ascii="Times New Roman" w:hAnsi="Times New Roman"/>
          <w:b/>
          <w:color w:val="FF0000"/>
          <w:sz w:val="24"/>
          <w:szCs w:val="24"/>
          <w:lang w:val="de-DE"/>
        </w:rPr>
      </w:pPr>
      <w:bookmarkStart w:id="0" w:name="_GoBack"/>
      <w:bookmarkEnd w:id="0"/>
    </w:p>
    <w:p w:rsidR="004C00D8" w:rsidRPr="004C00D8" w:rsidRDefault="004C00D8" w:rsidP="004C00D8">
      <w:pPr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4C00D8">
        <w:rPr>
          <w:rFonts w:ascii="Times New Roman" w:hAnsi="Times New Roman"/>
          <w:b/>
          <w:sz w:val="24"/>
          <w:szCs w:val="24"/>
          <w:lang w:val="de-DE"/>
        </w:rPr>
        <w:t>………………………………..</w:t>
      </w:r>
    </w:p>
    <w:p w:rsidR="004C00D8" w:rsidRPr="004C00D8" w:rsidRDefault="004C00D8" w:rsidP="004C00D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C00D8">
        <w:rPr>
          <w:rFonts w:ascii="Times New Roman" w:hAnsi="Times New Roman"/>
          <w:b/>
          <w:sz w:val="24"/>
          <w:szCs w:val="24"/>
        </w:rPr>
        <w:t>prof. dr hab. Zygmunt Litwińczuk</w:t>
      </w:r>
    </w:p>
    <w:p w:rsidR="004C00D8" w:rsidRPr="004C00D8" w:rsidRDefault="004C00D8" w:rsidP="004C00D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C00D8">
        <w:rPr>
          <w:rFonts w:ascii="Times New Roman" w:hAnsi="Times New Roman"/>
          <w:b/>
          <w:sz w:val="24"/>
          <w:szCs w:val="24"/>
        </w:rPr>
        <w:t>Rektor UP w Lublinie</w:t>
      </w:r>
    </w:p>
    <w:p w:rsidR="004C00D8" w:rsidRDefault="004C00D8" w:rsidP="004C00D8"/>
    <w:sectPr w:rsidR="004C00D8" w:rsidSect="00B1265B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73"/>
    <w:rsid w:val="004C00D8"/>
    <w:rsid w:val="005548D0"/>
    <w:rsid w:val="00B1265B"/>
    <w:rsid w:val="00BD231B"/>
    <w:rsid w:val="00CD6073"/>
    <w:rsid w:val="00E6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8D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8D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NAZWA UŻYTKOWNIKA</dc:creator>
  <cp:keywords/>
  <dc:description/>
  <cp:lastModifiedBy>NAZWA UŻYTKOWNIKA</cp:lastModifiedBy>
  <cp:revision>5</cp:revision>
  <cp:lastPrinted>2017-03-14T09:55:00Z</cp:lastPrinted>
  <dcterms:created xsi:type="dcterms:W3CDTF">2017-03-14T07:34:00Z</dcterms:created>
  <dcterms:modified xsi:type="dcterms:W3CDTF">2017-03-14T09:55:00Z</dcterms:modified>
</cp:coreProperties>
</file>