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B2" w:rsidRDefault="00531BB2" w:rsidP="006915EC">
      <w:pPr>
        <w:rPr>
          <w:rFonts w:cs="Times New Roman"/>
          <w:color w:val="auto"/>
          <w:sz w:val="2"/>
          <w:szCs w:val="2"/>
        </w:rPr>
      </w:pPr>
      <w:bookmarkStart w:id="0" w:name="_GoBack"/>
      <w:bookmarkEnd w:id="0"/>
    </w:p>
    <w:p w:rsidR="006915EC" w:rsidRDefault="006915EC" w:rsidP="006915EC">
      <w:pPr>
        <w:jc w:val="right"/>
        <w:rPr>
          <w:rFonts w:ascii="Times New Roman" w:hAnsi="Times New Roman"/>
        </w:rPr>
      </w:pPr>
      <w:r w:rsidRPr="008C5677">
        <w:rPr>
          <w:rFonts w:ascii="Times New Roman" w:hAnsi="Times New Roman"/>
        </w:rPr>
        <w:t>Załącznik nr</w:t>
      </w:r>
      <w:r w:rsidR="003A161B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 xml:space="preserve">do Zarządzenia                                  </w:t>
      </w:r>
    </w:p>
    <w:p w:rsidR="006915EC" w:rsidRPr="006E101F" w:rsidRDefault="001A53BF" w:rsidP="006915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Rektora nr 20/2020 z dnia 28.02.2020 r. </w:t>
      </w:r>
    </w:p>
    <w:p w:rsidR="006915EC" w:rsidRDefault="006915EC" w:rsidP="006915EC">
      <w:pPr>
        <w:rPr>
          <w:rFonts w:ascii="Times New Roman" w:hAnsi="Times New Roman"/>
          <w:b/>
        </w:rPr>
      </w:pPr>
    </w:p>
    <w:p w:rsidR="006915EC" w:rsidRDefault="006915EC" w:rsidP="006915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 B1-1.3.</w:t>
      </w:r>
    </w:p>
    <w:p w:rsidR="006915EC" w:rsidRDefault="006915EC" w:rsidP="006915EC">
      <w:pPr>
        <w:pStyle w:val="Teksttreci0"/>
        <w:shd w:val="clear" w:color="auto" w:fill="auto"/>
        <w:tabs>
          <w:tab w:val="center" w:pos="7081"/>
        </w:tabs>
        <w:spacing w:before="0" w:line="240" w:lineRule="auto"/>
        <w:ind w:left="142"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531BB2" w:rsidRPr="009C00A2" w:rsidRDefault="00531BB2" w:rsidP="006915EC">
      <w:pPr>
        <w:pStyle w:val="Teksttreci0"/>
        <w:shd w:val="clear" w:color="auto" w:fill="auto"/>
        <w:tabs>
          <w:tab w:val="center" w:pos="708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BB2" w:rsidRDefault="007A7080" w:rsidP="006915EC">
      <w:pPr>
        <w:pStyle w:val="Nagwek221"/>
        <w:keepNext/>
        <w:keepLines/>
        <w:shd w:val="clear" w:color="auto" w:fill="auto"/>
        <w:spacing w:before="0" w:after="0" w:line="240" w:lineRule="auto"/>
        <w:ind w:left="140"/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  <w:t>Organizacja toku studiów</w:t>
      </w:r>
      <w:bookmarkEnd w:id="1"/>
      <w:r w:rsidR="006915EC"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obsada dydaktyczna</w:t>
      </w:r>
    </w:p>
    <w:p w:rsidR="00D86074" w:rsidRDefault="00D86074" w:rsidP="006915EC">
      <w:pPr>
        <w:pStyle w:val="Nagwek420"/>
        <w:keepNext/>
        <w:keepLines/>
        <w:shd w:val="clear" w:color="auto" w:fill="auto"/>
        <w:tabs>
          <w:tab w:val="left" w:pos="818"/>
        </w:tabs>
        <w:spacing w:before="0" w:line="240" w:lineRule="auto"/>
        <w:rPr>
          <w:rFonts w:ascii="Times New Roman" w:hAnsi="Times New Roman" w:cs="Calibri"/>
          <w:sz w:val="24"/>
          <w:szCs w:val="24"/>
        </w:rPr>
      </w:pPr>
      <w:bookmarkStart w:id="2" w:name="bookmark1"/>
    </w:p>
    <w:p w:rsidR="00531BB2" w:rsidRDefault="00531BB2" w:rsidP="006915EC">
      <w:pPr>
        <w:pStyle w:val="Nagwek420"/>
        <w:keepNext/>
        <w:keepLines/>
        <w:numPr>
          <w:ilvl w:val="0"/>
          <w:numId w:val="8"/>
        </w:numPr>
        <w:shd w:val="clear" w:color="auto" w:fill="auto"/>
        <w:tabs>
          <w:tab w:val="left" w:pos="8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agwek42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2"/>
    </w:p>
    <w:p w:rsidR="00531BB2" w:rsidRPr="006915EC" w:rsidRDefault="006915EC" w:rsidP="006915EC">
      <w:pPr>
        <w:pStyle w:val="Teksttreci0"/>
        <w:shd w:val="clear" w:color="auto" w:fill="auto"/>
        <w:spacing w:before="0" w:line="240" w:lineRule="auto"/>
        <w:ind w:left="862" w:firstLine="0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Celem procedury jest z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apl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anowanie i organizacja studiów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zgodnie z 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bowiązującymi przepisami prawa i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wewnętrznymi akt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ami prawnymi.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Pozyskanie innych osób </w:t>
      </w:r>
      <w:r w:rsidR="00B1352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spoza U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czelni o niezbędnym wykształceniu, wiedzy i doświadczeniu, do wykonywania działań związanych z 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realizacją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zajęć dydaktycznych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BB2" w:rsidRPr="00D86074" w:rsidRDefault="00531BB2" w:rsidP="006915EC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D86074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Odpowiedzialność</w:t>
      </w:r>
      <w:bookmarkEnd w:id="3"/>
    </w:p>
    <w:p w:rsidR="00531BB2" w:rsidRDefault="00D3356C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tudenckich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d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ydaktyki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i analiza zapotrzebowania społeczneg</w:t>
      </w:r>
      <w:r w:rsidR="001021F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 i celowości tworzenia nowych kierunków </w:t>
      </w:r>
      <w:r w:rsidR="00591E2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wykorzystania </w:t>
      </w:r>
      <w:proofErr w:type="spellStart"/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dydaktycznych.</w:t>
      </w:r>
    </w:p>
    <w:p w:rsidR="00531BB2" w:rsidRDefault="007C30F3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Toku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Studiów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dobór odpowiedniej infrastruktury i zasobów dydaktycznych dla</w:t>
      </w:r>
      <w:r w:rsidR="001021F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rodzaju prowadzonych zajęć.</w:t>
      </w:r>
    </w:p>
    <w:p w:rsidR="00531BB2" w:rsidRDefault="001021F9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 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ydziału</w:t>
      </w:r>
      <w:r w:rsidR="006915EC">
        <w:rPr>
          <w:rFonts w:ascii="Times New Roman" w:hAnsi="Times New Roman"/>
          <w:sz w:val="24"/>
          <w:szCs w:val="24"/>
        </w:rPr>
        <w:t>/Kolegium Wydziałowe/Rady P</w:t>
      </w:r>
      <w:r w:rsidR="007C30F3">
        <w:rPr>
          <w:rFonts w:ascii="Times New Roman" w:hAnsi="Times New Roman"/>
          <w:sz w:val="24"/>
          <w:szCs w:val="24"/>
        </w:rPr>
        <w:t>rogramowe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dbanie o właściwe pot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rzeby kształcenia studentów na 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ydziale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D86074">
        <w:rPr>
          <w:rFonts w:ascii="Times New Roman" w:hAnsi="Times New Roman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uczestnictwo w tworzeniu prog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ramów studiów  (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rogramowe),</w:t>
      </w:r>
      <w:r w:rsidR="00D86074">
        <w:rPr>
          <w:rFonts w:ascii="Times New Roman" w:hAnsi="Times New Roman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przydzielanie poszczególnych przedmiotów nauczycielom zgod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nie z profilem ich pracy badawczo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-dydaktycznej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kwalifikacjami (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 i kolegium wydziałowe),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opracowywanie tematyki wykładów i ćwiczeń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(nauczyciele),</w:t>
      </w:r>
      <w:r w:rsidR="00D86074"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organizowanie studiów podyplomowych (m.in</w:t>
      </w:r>
      <w:r w:rsidR="00531BB2" w:rsidRPr="00344C84">
        <w:rPr>
          <w:rStyle w:val="TeksttreciOdstpy0pt"/>
          <w:rFonts w:ascii="Times New Roman" w:hAnsi="Times New Roman" w:cs="Times New Roman"/>
          <w:sz w:val="24"/>
          <w:szCs w:val="24"/>
        </w:rPr>
        <w:t>. kierownicy studiów podyplomowych</w:t>
      </w:r>
      <w:r w:rsidR="007C30F3">
        <w:rPr>
          <w:rStyle w:val="TeksttreciOdstpy0pt"/>
          <w:rFonts w:ascii="Times New Roman" w:hAnsi="Times New Roman" w:cs="Times New Roman"/>
          <w:sz w:val="24"/>
          <w:szCs w:val="24"/>
        </w:rPr>
        <w:t xml:space="preserve"> wraz z Biurem Kształcenia Praktycznego i Rozwoju Kompetencji).</w:t>
      </w:r>
    </w:p>
    <w:p w:rsidR="00531BB2" w:rsidRPr="00D86074" w:rsidRDefault="00531BB2" w:rsidP="006915EC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3"/>
      <w:r w:rsidRPr="00D86074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Opis postępowania</w:t>
      </w:r>
      <w:bookmarkEnd w:id="4"/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60"/>
        <w:jc w:val="both"/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bookmark4"/>
      <w:r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A. Organizacja toku studiów</w:t>
      </w:r>
      <w:bookmarkEnd w:id="5"/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60"/>
        <w:jc w:val="both"/>
        <w:rPr>
          <w:rFonts w:ascii="Times New Roman" w:hAnsi="Times New Roman"/>
          <w:sz w:val="16"/>
          <w:szCs w:val="16"/>
        </w:rPr>
      </w:pPr>
    </w:p>
    <w:p w:rsidR="00591E2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realizacji procesu prowadzone są:</w:t>
      </w:r>
      <w:r w:rsidR="00D860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BB2" w:rsidRPr="00591E2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591E22">
        <w:rPr>
          <w:rStyle w:val="Nagwek40"/>
          <w:rFonts w:ascii="Times New Roman" w:hAnsi="Times New Roman" w:cs="Times New Roman"/>
          <w:bCs w:val="0"/>
          <w:color w:val="000000"/>
          <w:sz w:val="24"/>
          <w:szCs w:val="24"/>
        </w:rPr>
        <w:t>prace związane z tworzeniem nowych kierunków</w:t>
      </w:r>
      <w:r w:rsidR="00D3356C" w:rsidRPr="00591E22">
        <w:rPr>
          <w:rStyle w:val="Nagwek40"/>
          <w:rFonts w:ascii="Times New Roman" w:hAnsi="Times New Roman" w:cs="Times New Roman"/>
          <w:bCs w:val="0"/>
          <w:color w:val="000000"/>
          <w:sz w:val="24"/>
          <w:szCs w:val="24"/>
        </w:rPr>
        <w:t xml:space="preserve"> studiów</w:t>
      </w:r>
      <w:r w:rsidRP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, studiów podyplomowych w ramach siedmiu wydział</w:t>
      </w:r>
      <w:r w:rsidR="007C30F3" w:rsidRP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ów</w:t>
      </w:r>
      <w:r w:rsid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, które obejmują:</w:t>
      </w:r>
    </w:p>
    <w:p w:rsidR="00531BB2" w:rsidRDefault="00531BB2" w:rsidP="006915EC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8" w:right="318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tworzenie programów studiów przy wykorzystaniu posiadanych zasobów </w:t>
      </w:r>
      <w:r w:rsidR="006915EC">
        <w:rPr>
          <w:rFonts w:ascii="Times New Roman" w:hAnsi="Times New Roman"/>
          <w:color w:val="000000"/>
          <w:sz w:val="24"/>
          <w:szCs w:val="24"/>
        </w:rPr>
        <w:t>badawczo</w:t>
      </w:r>
      <w:r>
        <w:rPr>
          <w:rFonts w:ascii="Times New Roman" w:hAnsi="Times New Roman"/>
          <w:color w:val="000000"/>
          <w:sz w:val="24"/>
          <w:szCs w:val="24"/>
        </w:rPr>
        <w:t>-dydaktycznych własnych i zewnętrzn</w:t>
      </w:r>
      <w:r w:rsidR="007C30F3">
        <w:rPr>
          <w:rFonts w:ascii="Times New Roman" w:hAnsi="Times New Roman"/>
          <w:color w:val="000000"/>
          <w:sz w:val="24"/>
          <w:szCs w:val="24"/>
        </w:rPr>
        <w:t>ych w oparciu o obowiązujące P</w:t>
      </w:r>
      <w:r w:rsidR="006915EC">
        <w:rPr>
          <w:rFonts w:ascii="Times New Roman" w:hAnsi="Times New Roman"/>
          <w:color w:val="000000"/>
          <w:sz w:val="24"/>
          <w:szCs w:val="24"/>
        </w:rPr>
        <w:t xml:space="preserve">olskie </w:t>
      </w:r>
      <w:r w:rsidR="007C30F3">
        <w:rPr>
          <w:rFonts w:ascii="Times New Roman" w:hAnsi="Times New Roman"/>
          <w:color w:val="000000"/>
          <w:sz w:val="24"/>
          <w:szCs w:val="24"/>
        </w:rPr>
        <w:t>R</w:t>
      </w:r>
      <w:r w:rsidR="006915EC">
        <w:rPr>
          <w:rFonts w:ascii="Times New Roman" w:hAnsi="Times New Roman"/>
          <w:color w:val="000000"/>
          <w:sz w:val="24"/>
          <w:szCs w:val="24"/>
        </w:rPr>
        <w:t xml:space="preserve">amy </w:t>
      </w:r>
      <w:r w:rsidR="007C30F3">
        <w:rPr>
          <w:rFonts w:ascii="Times New Roman" w:hAnsi="Times New Roman"/>
          <w:color w:val="000000"/>
          <w:sz w:val="24"/>
          <w:szCs w:val="24"/>
        </w:rPr>
        <w:t>K</w:t>
      </w:r>
      <w:r w:rsidR="006915EC">
        <w:rPr>
          <w:rFonts w:ascii="Times New Roman" w:hAnsi="Times New Roman"/>
          <w:color w:val="000000"/>
          <w:sz w:val="24"/>
          <w:szCs w:val="24"/>
        </w:rPr>
        <w:t>walifikacji</w:t>
      </w:r>
      <w:r>
        <w:rPr>
          <w:rFonts w:ascii="Times New Roman" w:hAnsi="Times New Roman"/>
          <w:color w:val="000000"/>
          <w:sz w:val="24"/>
          <w:szCs w:val="24"/>
        </w:rPr>
        <w:t xml:space="preserve"> i potrzeby kadrowe rynku pracy,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46" w:right="318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planowanie realizacji programu studiów w ujęciu czasowym (plany</w:t>
      </w:r>
      <w:r w:rsidR="001021F9">
        <w:rPr>
          <w:rFonts w:ascii="Times New Roman" w:hAnsi="Times New Roman"/>
          <w:color w:val="000000"/>
          <w:sz w:val="24"/>
          <w:szCs w:val="24"/>
        </w:rPr>
        <w:t xml:space="preserve"> studiów), w celu utrzymania właściwej </w:t>
      </w:r>
      <w:r>
        <w:rPr>
          <w:rFonts w:ascii="Times New Roman" w:hAnsi="Times New Roman"/>
          <w:color w:val="000000"/>
          <w:sz w:val="24"/>
          <w:szCs w:val="24"/>
        </w:rPr>
        <w:t>sekwencji i ciągłości procesu dydaktycznego oraz wykorzystania posiadanych zasobów w sposób racjonalny i zgodny z obowiązującymi zasadami,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48" w:hanging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opracowywanie zasad rekrutacji dla kandydatów</w:t>
      </w:r>
      <w:r w:rsidR="00D3356C">
        <w:rPr>
          <w:rFonts w:ascii="Times New Roman" w:hAnsi="Times New Roman"/>
          <w:color w:val="000000"/>
          <w:sz w:val="24"/>
          <w:szCs w:val="24"/>
        </w:rPr>
        <w:t xml:space="preserve"> na studia,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after="180" w:line="240" w:lineRule="auto"/>
        <w:ind w:left="1446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planowanie realizacji procesu dydaktycznego w zakresie merytorycznym w ramach poszczególnych przedmiotów n</w:t>
      </w:r>
      <w:r w:rsidR="007C30F3">
        <w:rPr>
          <w:rFonts w:ascii="Times New Roman" w:hAnsi="Times New Roman"/>
          <w:color w:val="000000"/>
          <w:sz w:val="24"/>
          <w:szCs w:val="24"/>
        </w:rPr>
        <w:t xml:space="preserve">a podstawie zaplanowanej liczby </w:t>
      </w:r>
      <w:r>
        <w:rPr>
          <w:rFonts w:ascii="Times New Roman" w:hAnsi="Times New Roman"/>
          <w:color w:val="000000"/>
          <w:sz w:val="24"/>
          <w:szCs w:val="24"/>
        </w:rPr>
        <w:t xml:space="preserve">godzin i </w:t>
      </w:r>
      <w:r w:rsidR="007C30F3">
        <w:rPr>
          <w:rFonts w:ascii="Times New Roman" w:hAnsi="Times New Roman"/>
          <w:color w:val="000000"/>
          <w:sz w:val="24"/>
          <w:szCs w:val="24"/>
        </w:rPr>
        <w:t>punktów ECTS.</w:t>
      </w:r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działania związane z organizacją procesu dydaktycznego na studiach</w:t>
      </w:r>
      <w:r w:rsidR="00591E22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obejmują</w:t>
      </w:r>
      <w:r w:rsidR="000F403D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  <w:r w:rsidR="00591E22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1BB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przydział jednostek organizacyjnych (w tym nauczycieli akademickich) do realizacji procesu dydaktycznego do poszczególnych przedmiotów zgodnie z obowiązującymi zasadami,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przydział zasobów naukowo-dydaktycznych oraz niezbędnej infrastruktury do realizacji procesu dydaktycznego do poszczególnych przedmiotów,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after="165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tworzenie czasowego rozkładu (planu) zajęć dydaktycznych dla studentów oraz planów wykorzystania posiadanej infrastruktury dydaktycznej.</w:t>
      </w:r>
    </w:p>
    <w:p w:rsidR="00531BB2" w:rsidRPr="000F403D" w:rsidRDefault="00531BB2" w:rsidP="006915EC">
      <w:pPr>
        <w:pStyle w:val="Teksttreci210"/>
        <w:shd w:val="clear" w:color="auto" w:fill="auto"/>
        <w:spacing w:before="213" w:after="0" w:line="240" w:lineRule="auto"/>
        <w:ind w:left="820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Teksttreci21"/>
          <w:rFonts w:ascii="Times New Roman" w:hAnsi="Times New Roman"/>
          <w:color w:val="000000"/>
          <w:sz w:val="24"/>
          <w:szCs w:val="24"/>
        </w:rPr>
        <w:t>B. Obsada dydaktyczna</w:t>
      </w: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</w:p>
    <w:p w:rsidR="00531BB2" w:rsidRPr="00187B8D" w:rsidRDefault="00531BB2" w:rsidP="006915EC">
      <w:pPr>
        <w:pStyle w:val="Teksttreci0"/>
        <w:shd w:val="clear" w:color="auto" w:fill="auto"/>
        <w:spacing w:before="0" w:line="240" w:lineRule="auto"/>
        <w:ind w:left="1180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187B8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0F403D" w:rsidRDefault="000F403D" w:rsidP="006915EC">
      <w:pPr>
        <w:pStyle w:val="Teksttreci0"/>
        <w:shd w:val="clear" w:color="auto" w:fill="auto"/>
        <w:spacing w:before="0" w:line="240" w:lineRule="auto"/>
        <w:ind w:left="1900" w:firstLine="0"/>
        <w:rPr>
          <w:rFonts w:ascii="Times New Roman" w:hAnsi="Times New Roman"/>
          <w:sz w:val="24"/>
          <w:szCs w:val="24"/>
        </w:rPr>
      </w:pPr>
    </w:p>
    <w:p w:rsidR="00531BB2" w:rsidRPr="00D86074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Zdefiniowanie wymaganych kwalifikacji dotyczących nauczycieli akademickich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,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uwzględnienie wymagań prawnyc</w:t>
      </w:r>
      <w:r w:rsidR="00591E2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h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Aktualizacja danych dotyczących nauczycieli akademickich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innych osób prowadzących zaję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cia</w:t>
      </w:r>
      <w:r w:rsidR="0041279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(także w systemie POL-on)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Zawarcie umów z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innymi osobami prowadzącymi zajęcia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(umowy zlecenie</w:t>
      </w:r>
      <w:r w:rsidRPr="007519FD">
        <w:rPr>
          <w:rStyle w:val="TeksttreciOdstpy0pt1"/>
          <w:rFonts w:ascii="Times New Roman" w:hAnsi="Times New Roman" w:cs="Times New Roman"/>
          <w:sz w:val="24"/>
          <w:szCs w:val="24"/>
          <w:u w:val="none"/>
        </w:rPr>
        <w:t>, umowy o dzieło)</w:t>
      </w:r>
      <w:r w:rsidR="00412792">
        <w:rPr>
          <w:rStyle w:val="TeksttreciOdstpy0pt1"/>
          <w:rFonts w:ascii="Times New Roman" w:hAnsi="Times New Roman" w:cs="Times New Roman"/>
          <w:sz w:val="24"/>
          <w:szCs w:val="24"/>
          <w:u w:val="none"/>
        </w:rPr>
        <w:t xml:space="preserve"> – wpisanie do systemu POL-on.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Ustalenie zakresu prowadzonych zajęć.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Ocena spos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obu realizacji zadań przez inne osoby prowadzące zajęcia.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Pr="009C00A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Info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r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mowanie nauczycieli o wynikach współpracy.</w:t>
      </w:r>
    </w:p>
    <w:p w:rsidR="00531BB2" w:rsidRPr="009C00A2" w:rsidRDefault="009C00A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Rozwój i szkolenie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nauczycieli akademickich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innych osób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z zewnątrz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prowadzących zajęcia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następuje poprzez uczestnictwo w seminariach organizowanych w jednostkach wydziałowych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innych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0A2" w:rsidRPr="009C00A2" w:rsidRDefault="009C00A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412792" w:rsidP="006915EC">
      <w:pPr>
        <w:pStyle w:val="Teksttreci0"/>
        <w:shd w:val="clear" w:color="auto" w:fill="auto"/>
        <w:spacing w:before="0" w:line="240" w:lineRule="auto"/>
        <w:ind w:left="905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B1352A" w:rsidRDefault="00B1352A" w:rsidP="006915EC">
      <w:pPr>
        <w:pStyle w:val="Teksttreci0"/>
        <w:shd w:val="clear" w:color="auto" w:fill="auto"/>
        <w:spacing w:before="0" w:line="240" w:lineRule="auto"/>
        <w:ind w:left="905" w:firstLine="0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Dokumentacj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a związana z zatrudnieniem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innych osób 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do realizacji zajęć dydaktycznych</w:t>
      </w: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Ocena nauczyciela akademickiego</w:t>
      </w:r>
    </w:p>
    <w:p w:rsidR="00531BB2" w:rsidRDefault="009C00A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Listy/</w:t>
      </w:r>
      <w:r w:rsidR="00187B8D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wykazy nauczycieli akademickich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/innych osób prowadzących zajęcia</w:t>
      </w:r>
    </w:p>
    <w:p w:rsidR="00531BB2" w:rsidRPr="009C00A2" w:rsidRDefault="00531BB2" w:rsidP="006915EC">
      <w:pPr>
        <w:pStyle w:val="Teksttreci0"/>
        <w:shd w:val="clear" w:color="auto" w:fill="auto"/>
        <w:tabs>
          <w:tab w:val="left" w:pos="1492"/>
        </w:tabs>
        <w:spacing w:before="0" w:after="156" w:line="240" w:lineRule="auto"/>
        <w:ind w:left="12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Umowa zlecenie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/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umowa o dzieło</w:t>
      </w:r>
    </w:p>
    <w:sectPr w:rsidR="00531BB2" w:rsidRPr="009C00A2" w:rsidSect="00591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418" w:right="1134" w:bottom="1418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23" w:rsidRDefault="00A13023">
      <w:r>
        <w:separator/>
      </w:r>
    </w:p>
  </w:endnote>
  <w:endnote w:type="continuationSeparator" w:id="0">
    <w:p w:rsidR="00A13023" w:rsidRDefault="00A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B2" w:rsidRDefault="00531B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BB2" w:rsidRDefault="00531B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32" w:rsidRPr="00F46A32" w:rsidRDefault="00F46A32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F46A32">
      <w:rPr>
        <w:rFonts w:ascii="Times New Roman" w:hAnsi="Times New Roman" w:cs="Times New Roman"/>
        <w:sz w:val="20"/>
        <w:szCs w:val="20"/>
      </w:rPr>
      <w:t xml:space="preserve">Strona </w:t>
    </w:r>
    <w:r w:rsidRPr="00F46A32">
      <w:rPr>
        <w:rFonts w:ascii="Times New Roman" w:hAnsi="Times New Roman" w:cs="Times New Roman"/>
        <w:b/>
        <w:sz w:val="20"/>
        <w:szCs w:val="20"/>
      </w:rPr>
      <w:fldChar w:fldCharType="begin"/>
    </w:r>
    <w:r w:rsidRPr="00F46A32">
      <w:rPr>
        <w:rFonts w:ascii="Times New Roman" w:hAnsi="Times New Roman" w:cs="Times New Roman"/>
        <w:b/>
        <w:sz w:val="20"/>
        <w:szCs w:val="20"/>
      </w:rPr>
      <w:instrText>PAGE</w:instrText>
    </w:r>
    <w:r w:rsidRPr="00F46A32">
      <w:rPr>
        <w:rFonts w:ascii="Times New Roman" w:hAnsi="Times New Roman" w:cs="Times New Roman"/>
        <w:b/>
        <w:sz w:val="20"/>
        <w:szCs w:val="20"/>
      </w:rPr>
      <w:fldChar w:fldCharType="separate"/>
    </w:r>
    <w:r w:rsidR="001F581F">
      <w:rPr>
        <w:rFonts w:ascii="Times New Roman" w:hAnsi="Times New Roman" w:cs="Times New Roman"/>
        <w:b/>
        <w:noProof/>
        <w:sz w:val="20"/>
        <w:szCs w:val="20"/>
      </w:rPr>
      <w:t>1</w:t>
    </w:r>
    <w:r w:rsidRPr="00F46A32">
      <w:rPr>
        <w:rFonts w:ascii="Times New Roman" w:hAnsi="Times New Roman" w:cs="Times New Roman"/>
        <w:b/>
        <w:sz w:val="20"/>
        <w:szCs w:val="20"/>
      </w:rPr>
      <w:fldChar w:fldCharType="end"/>
    </w:r>
    <w:r w:rsidRPr="00F46A32">
      <w:rPr>
        <w:rFonts w:ascii="Times New Roman" w:hAnsi="Times New Roman" w:cs="Times New Roman"/>
        <w:sz w:val="20"/>
        <w:szCs w:val="20"/>
      </w:rPr>
      <w:t xml:space="preserve"> z </w:t>
    </w:r>
    <w:r w:rsidRPr="00F46A32">
      <w:rPr>
        <w:rFonts w:ascii="Times New Roman" w:hAnsi="Times New Roman" w:cs="Times New Roman"/>
        <w:b/>
        <w:sz w:val="20"/>
        <w:szCs w:val="20"/>
      </w:rPr>
      <w:fldChar w:fldCharType="begin"/>
    </w:r>
    <w:r w:rsidRPr="00F46A32">
      <w:rPr>
        <w:rFonts w:ascii="Times New Roman" w:hAnsi="Times New Roman" w:cs="Times New Roman"/>
        <w:b/>
        <w:sz w:val="20"/>
        <w:szCs w:val="20"/>
      </w:rPr>
      <w:instrText>NUMPAGES</w:instrText>
    </w:r>
    <w:r w:rsidRPr="00F46A32">
      <w:rPr>
        <w:rFonts w:ascii="Times New Roman" w:hAnsi="Times New Roman" w:cs="Times New Roman"/>
        <w:b/>
        <w:sz w:val="20"/>
        <w:szCs w:val="20"/>
      </w:rPr>
      <w:fldChar w:fldCharType="separate"/>
    </w:r>
    <w:r w:rsidR="001F581F">
      <w:rPr>
        <w:rFonts w:ascii="Times New Roman" w:hAnsi="Times New Roman" w:cs="Times New Roman"/>
        <w:b/>
        <w:noProof/>
        <w:sz w:val="20"/>
        <w:szCs w:val="20"/>
      </w:rPr>
      <w:t>1</w:t>
    </w:r>
    <w:r w:rsidRPr="00F46A32">
      <w:rPr>
        <w:rFonts w:ascii="Times New Roman" w:hAnsi="Times New Roman" w:cs="Times New Roman"/>
        <w:b/>
        <w:sz w:val="20"/>
        <w:szCs w:val="20"/>
      </w:rPr>
      <w:fldChar w:fldCharType="end"/>
    </w:r>
  </w:p>
  <w:p w:rsidR="00531BB2" w:rsidRDefault="00531BB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32" w:rsidRDefault="00F46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23" w:rsidRDefault="00A13023">
      <w:r>
        <w:separator/>
      </w:r>
    </w:p>
  </w:footnote>
  <w:footnote w:type="continuationSeparator" w:id="0">
    <w:p w:rsidR="00A13023" w:rsidRDefault="00A1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32" w:rsidRDefault="00F46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32" w:rsidRDefault="00F46A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32" w:rsidRDefault="00F4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6712F8F"/>
    <w:multiLevelType w:val="hybridMultilevel"/>
    <w:tmpl w:val="6000675E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27510008"/>
    <w:multiLevelType w:val="hybridMultilevel"/>
    <w:tmpl w:val="2A460AC4"/>
    <w:lvl w:ilvl="0" w:tplc="EBA85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383"/>
    <w:multiLevelType w:val="multilevel"/>
    <w:tmpl w:val="98C8A6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/>
        <w:sz w:val="21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ascii="Calibri" w:hAnsi="Calibri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ascii="Calibri" w:hAnsi="Calibri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ascii="Calibri" w:hAnsi="Calibri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ascii="Calibri" w:hAnsi="Calibri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ascii="Calibri" w:hAnsi="Calibri" w:hint="default"/>
        <w:color w:val="000000"/>
        <w:sz w:val="21"/>
      </w:rPr>
    </w:lvl>
  </w:abstractNum>
  <w:abstractNum w:abstractNumId="6" w15:restartNumberingAfterBreak="0">
    <w:nsid w:val="38FF4628"/>
    <w:multiLevelType w:val="hybridMultilevel"/>
    <w:tmpl w:val="044AF68E"/>
    <w:lvl w:ilvl="0" w:tplc="638C6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62EA"/>
    <w:multiLevelType w:val="multilevel"/>
    <w:tmpl w:val="001EE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60"/>
        </w:tabs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60"/>
        </w:tabs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80"/>
        </w:tabs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000"/>
        </w:tabs>
        <w:ind w:left="8000" w:hanging="1440"/>
      </w:pPr>
      <w:rPr>
        <w:rFonts w:hint="default"/>
        <w:color w:val="000000"/>
      </w:rPr>
    </w:lvl>
  </w:abstractNum>
  <w:abstractNum w:abstractNumId="8" w15:restartNumberingAfterBreak="0">
    <w:nsid w:val="440F354F"/>
    <w:multiLevelType w:val="hybridMultilevel"/>
    <w:tmpl w:val="A9BE6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83F90"/>
    <w:multiLevelType w:val="multilevel"/>
    <w:tmpl w:val="94227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1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ascii="Calibri" w:hAnsi="Calibri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ascii="Calibri" w:hAnsi="Calibri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ascii="Calibri" w:hAnsi="Calibri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ascii="Calibri" w:hAnsi="Calibri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ascii="Calibri" w:hAnsi="Calibri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ascii="Calibri" w:hAnsi="Calibri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ascii="Calibri" w:hAnsi="Calibri" w:hint="default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4"/>
    <w:rsid w:val="000C1B3F"/>
    <w:rsid w:val="000D323E"/>
    <w:rsid w:val="000F403D"/>
    <w:rsid w:val="001021F9"/>
    <w:rsid w:val="00187B8D"/>
    <w:rsid w:val="001A53BF"/>
    <w:rsid w:val="001A6CA5"/>
    <w:rsid w:val="001F581F"/>
    <w:rsid w:val="00217D36"/>
    <w:rsid w:val="00241116"/>
    <w:rsid w:val="00344C84"/>
    <w:rsid w:val="003A161B"/>
    <w:rsid w:val="00412792"/>
    <w:rsid w:val="00433017"/>
    <w:rsid w:val="00510BC0"/>
    <w:rsid w:val="00531B6A"/>
    <w:rsid w:val="00531BB2"/>
    <w:rsid w:val="00591E22"/>
    <w:rsid w:val="00681763"/>
    <w:rsid w:val="006915EC"/>
    <w:rsid w:val="006A63F5"/>
    <w:rsid w:val="00716327"/>
    <w:rsid w:val="007519FD"/>
    <w:rsid w:val="00786C2E"/>
    <w:rsid w:val="007958C4"/>
    <w:rsid w:val="007A7080"/>
    <w:rsid w:val="007C30F3"/>
    <w:rsid w:val="00820B10"/>
    <w:rsid w:val="00842590"/>
    <w:rsid w:val="0086678B"/>
    <w:rsid w:val="008A3A38"/>
    <w:rsid w:val="00914674"/>
    <w:rsid w:val="0091501B"/>
    <w:rsid w:val="009C00A2"/>
    <w:rsid w:val="00A13023"/>
    <w:rsid w:val="00A550C1"/>
    <w:rsid w:val="00AF073A"/>
    <w:rsid w:val="00B1352A"/>
    <w:rsid w:val="00B34DB3"/>
    <w:rsid w:val="00BF7CF9"/>
    <w:rsid w:val="00C21E29"/>
    <w:rsid w:val="00C4432E"/>
    <w:rsid w:val="00C77118"/>
    <w:rsid w:val="00D3356C"/>
    <w:rsid w:val="00D86074"/>
    <w:rsid w:val="00EF31A1"/>
    <w:rsid w:val="00F46A32"/>
    <w:rsid w:val="00F70A33"/>
    <w:rsid w:val="00F86FD5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rPr>
      <w:rFonts w:ascii="Calibri" w:hAnsi="Calibri" w:cs="Calibri"/>
      <w:sz w:val="18"/>
      <w:szCs w:val="18"/>
      <w:u w:val="none"/>
    </w:rPr>
  </w:style>
  <w:style w:type="character" w:customStyle="1" w:styleId="Teksttreci9pt1">
    <w:name w:val="Tekst treści + 9 pt1"/>
    <w:aliases w:val="Kursywa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character" w:styleId="Pogrubienie">
    <w:name w:val="Strong"/>
    <w:aliases w:val="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 w:hint="default"/>
      <w:b w:val="0"/>
      <w:bCs w:val="0"/>
      <w:i/>
      <w:iCs/>
      <w:strike w:val="0"/>
      <w:dstrike w:val="0"/>
      <w:spacing w:val="40"/>
      <w:sz w:val="18"/>
      <w:szCs w:val="18"/>
      <w:u w:val="none"/>
      <w:effect w:val="none"/>
      <w:lang w:bidi="ar-SA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81">
    <w:name w:val="Tekst treści + 81"/>
    <w:aliases w:val="5 pt1"/>
    <w:rPr>
      <w:rFonts w:ascii="Calibri" w:hAnsi="Calibri" w:cs="Calibri"/>
      <w:sz w:val="17"/>
      <w:szCs w:val="17"/>
      <w:u w:val="none"/>
    </w:rPr>
  </w:style>
  <w:style w:type="character" w:customStyle="1" w:styleId="Teksttreci2">
    <w:name w:val="Tekst treści2"/>
    <w:rPr>
      <w:rFonts w:ascii="Calibri" w:hAnsi="Calibri" w:cs="Calibri"/>
      <w:sz w:val="21"/>
      <w:szCs w:val="21"/>
      <w:u w:val="single"/>
    </w:rPr>
  </w:style>
  <w:style w:type="character" w:customStyle="1" w:styleId="Teksttreci20">
    <w:name w:val="Tekst treści (2)_"/>
    <w:rPr>
      <w:rFonts w:ascii="Calibri" w:hAnsi="Calibri"/>
      <w:b/>
      <w:bCs/>
      <w:sz w:val="22"/>
      <w:szCs w:val="22"/>
      <w:lang w:bidi="ar-SA"/>
    </w:rPr>
  </w:style>
  <w:style w:type="character" w:customStyle="1" w:styleId="Teksttreci21">
    <w:name w:val="Tekst treści (2)"/>
    <w:basedOn w:val="Teksttreci20"/>
    <w:rPr>
      <w:rFonts w:ascii="Calibri" w:hAnsi="Calibri"/>
      <w:b/>
      <w:bCs/>
      <w:sz w:val="22"/>
      <w:szCs w:val="22"/>
      <w:lang w:bidi="ar-SA"/>
    </w:rPr>
  </w:style>
  <w:style w:type="paragraph" w:customStyle="1" w:styleId="Teksttreci210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510BC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46A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UP</dc:creator>
  <cp:lastModifiedBy>Zdzisław Kaczmarski</cp:lastModifiedBy>
  <cp:revision>2</cp:revision>
  <cp:lastPrinted>2020-03-02T09:40:00Z</cp:lastPrinted>
  <dcterms:created xsi:type="dcterms:W3CDTF">2020-03-16T11:08:00Z</dcterms:created>
  <dcterms:modified xsi:type="dcterms:W3CDTF">2020-03-16T11:08:00Z</dcterms:modified>
</cp:coreProperties>
</file>