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59" w:rsidRPr="00E91523" w:rsidRDefault="00A65359" w:rsidP="00A65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b/>
          <w:sz w:val="24"/>
          <w:szCs w:val="24"/>
        </w:rPr>
        <w:t>Deklaracja dla kandydatów ubiegających się o przyjęcie  na studia drugiego stopnia, którzy ukończyli kierunek pokrewny na studiach pierwszego stopnia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Imię i nazwisko kandydata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Ukończony kierunek pokrewny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 xml:space="preserve">Kierunek studiów drugiego stopnia: </w:t>
      </w:r>
      <w:r w:rsidR="00807277">
        <w:rPr>
          <w:rFonts w:ascii="Times New Roman" w:hAnsi="Times New Roman" w:cs="Times New Roman"/>
          <w:b/>
          <w:sz w:val="24"/>
          <w:szCs w:val="24"/>
        </w:rPr>
        <w:t>ARCHITEKTURA KRAJOBRAZU</w:t>
      </w:r>
    </w:p>
    <w:p w:rsidR="00A65359" w:rsidRPr="00E91523" w:rsidRDefault="00A65359" w:rsidP="00A65359">
      <w:pPr>
        <w:rPr>
          <w:rFonts w:ascii="Times New Roman" w:hAnsi="Times New Roman" w:cs="Times New Roman"/>
          <w:sz w:val="24"/>
          <w:szCs w:val="24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23">
        <w:rPr>
          <w:rFonts w:ascii="Times New Roman" w:hAnsi="Times New Roman" w:cs="Times New Roman"/>
          <w:sz w:val="24"/>
          <w:szCs w:val="24"/>
        </w:rPr>
        <w:t>Za kierunek pokrewny inżynierski uznaje się kierunek kończący się nadaniem tytułu zawodowe</w:t>
      </w:r>
      <w:r w:rsidR="008903BA">
        <w:rPr>
          <w:rFonts w:ascii="Times New Roman" w:hAnsi="Times New Roman" w:cs="Times New Roman"/>
          <w:sz w:val="24"/>
          <w:szCs w:val="24"/>
        </w:rPr>
        <w:t>go inżyniera. Efekty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w zakresie wiedzy, umiejętności i kompetencji społecznych uzyskane na studiach pierwszego stopnia pokrywają się przynajmn</w:t>
      </w:r>
      <w:r w:rsidR="008903BA">
        <w:rPr>
          <w:rFonts w:ascii="Times New Roman" w:hAnsi="Times New Roman" w:cs="Times New Roman"/>
          <w:sz w:val="24"/>
          <w:szCs w:val="24"/>
        </w:rPr>
        <w:t>iej w 60% z efektami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obowiązującymi na studiach</w:t>
      </w:r>
      <w:r w:rsidR="00417A76">
        <w:rPr>
          <w:rFonts w:ascii="Times New Roman" w:hAnsi="Times New Roman" w:cs="Times New Roman"/>
          <w:sz w:val="24"/>
          <w:szCs w:val="24"/>
        </w:rPr>
        <w:t xml:space="preserve"> pierwszego stopnia na kierunku architektura krajobrazu</w:t>
      </w:r>
      <w:r w:rsidRPr="00E91523">
        <w:rPr>
          <w:rFonts w:ascii="Times New Roman" w:hAnsi="Times New Roman" w:cs="Times New Roman"/>
          <w:sz w:val="24"/>
          <w:szCs w:val="24"/>
        </w:rPr>
        <w:t>. Wyznacznikiem stopni</w:t>
      </w:r>
      <w:r w:rsidR="00417A76">
        <w:rPr>
          <w:rFonts w:ascii="Times New Roman" w:hAnsi="Times New Roman" w:cs="Times New Roman"/>
          <w:sz w:val="24"/>
          <w:szCs w:val="24"/>
        </w:rPr>
        <w:t>a realizacji efektów uczenia się</w:t>
      </w:r>
      <w:r w:rsidRPr="00E91523">
        <w:rPr>
          <w:rFonts w:ascii="Times New Roman" w:hAnsi="Times New Roman" w:cs="Times New Roman"/>
          <w:sz w:val="24"/>
          <w:szCs w:val="24"/>
        </w:rPr>
        <w:t xml:space="preserve"> zgodnych z wybranym kierunkiem jest liczba punktów ECTS zrealizowana na studiach kierunku pokrewnego o treściach zgodnych z treściami wybranego kierunku studiów. </w:t>
      </w:r>
      <w:r w:rsidRPr="00E91523">
        <w:rPr>
          <w:rFonts w:ascii="Times New Roman" w:hAnsi="Times New Roman" w:cs="Times New Roman"/>
          <w:b/>
          <w:sz w:val="24"/>
          <w:szCs w:val="24"/>
        </w:rPr>
        <w:t>Liczba punktów ECTS o treściach zgodnych nie może być mniejsza niż 126 .</w:t>
      </w:r>
    </w:p>
    <w:p w:rsidR="00A65359" w:rsidRPr="00E91523" w:rsidRDefault="00A65359" w:rsidP="00A653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133"/>
        <w:gridCol w:w="2301"/>
        <w:gridCol w:w="2301"/>
      </w:tblGrid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Grupa treści kształcenia w zakresie: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Weryfikacja przez Dziekana</w:t>
            </w: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Budownictwo, instalacje techniczne, materiałoznawstwo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Projektowanie obiektów architektury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Podstawy planowania przestrzennego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Grafika inżynierska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3" w:type="dxa"/>
          </w:tcPr>
          <w:p w:rsidR="00A65359" w:rsidRPr="00E91523" w:rsidRDefault="00A65359" w:rsidP="002F0BC2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Roślinoznawstwo/szata roślinna/</w:t>
            </w:r>
            <w:r w:rsidR="002F0BC2">
              <w:rPr>
                <w:rFonts w:ascii="Times New Roman" w:hAnsi="Times New Roman" w:cs="Times New Roman"/>
              </w:rPr>
              <w:t>dendrologia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3" w:type="dxa"/>
          </w:tcPr>
          <w:p w:rsidR="00A65359" w:rsidRPr="00E91523" w:rsidRDefault="00807277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konserwatorskie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3" w:type="dxa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Rysunek i rzeźba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3" w:type="dxa"/>
            <w:vAlign w:val="center"/>
          </w:tcPr>
          <w:p w:rsidR="00A65359" w:rsidRPr="00E91523" w:rsidRDefault="002F0BC2" w:rsidP="002F0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Ekologia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133" w:type="dxa"/>
            <w:vAlign w:val="center"/>
          </w:tcPr>
          <w:p w:rsidR="00A65359" w:rsidRPr="00E91523" w:rsidRDefault="00BA47FB" w:rsidP="00BA47FB">
            <w:pPr>
              <w:rPr>
                <w:rFonts w:ascii="Times New Roman" w:hAnsi="Times New Roman" w:cs="Times New Roman"/>
              </w:rPr>
            </w:pPr>
            <w:r w:rsidRPr="00BA47FB">
              <w:rPr>
                <w:rFonts w:ascii="Times New Roman" w:hAnsi="Times New Roman" w:cs="Times New Roman"/>
              </w:rPr>
              <w:t>Historia i t</w:t>
            </w:r>
            <w:r>
              <w:rPr>
                <w:rFonts w:ascii="Times New Roman" w:hAnsi="Times New Roman" w:cs="Times New Roman"/>
              </w:rPr>
              <w:t>eoria kształtowania przestrzeni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Historia budowy miast</w:t>
            </w:r>
            <w:r w:rsidR="002F0BC2">
              <w:rPr>
                <w:rFonts w:ascii="Times New Roman" w:hAnsi="Times New Roman" w:cs="Times New Roman"/>
              </w:rPr>
              <w:t xml:space="preserve"> i wsi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Geodezja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33" w:type="dxa"/>
            <w:vAlign w:val="center"/>
          </w:tcPr>
          <w:p w:rsidR="00A65359" w:rsidRPr="008A6422" w:rsidRDefault="002F0BC2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krajobrazu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2F0BC2" w:rsidRPr="00E91523" w:rsidTr="00B56901">
        <w:tc>
          <w:tcPr>
            <w:tcW w:w="551" w:type="dxa"/>
            <w:vAlign w:val="center"/>
          </w:tcPr>
          <w:p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33" w:type="dxa"/>
            <w:vAlign w:val="center"/>
          </w:tcPr>
          <w:p w:rsidR="002F0BC2" w:rsidRDefault="002F0BC2" w:rsidP="002F0BC2">
            <w:pPr>
              <w:rPr>
                <w:rFonts w:ascii="Times New Roman" w:hAnsi="Times New Roman" w:cs="Times New Roman"/>
              </w:rPr>
            </w:pPr>
            <w:r w:rsidRPr="002F0BC2">
              <w:rPr>
                <w:rFonts w:ascii="Times New Roman" w:hAnsi="Times New Roman" w:cs="Times New Roman"/>
              </w:rPr>
              <w:t>Pielęgnowanie o</w:t>
            </w:r>
            <w:r>
              <w:rPr>
                <w:rFonts w:ascii="Times New Roman" w:hAnsi="Times New Roman" w:cs="Times New Roman"/>
              </w:rPr>
              <w:t>biektów architektury krajobrazu</w:t>
            </w:r>
          </w:p>
        </w:tc>
        <w:tc>
          <w:tcPr>
            <w:tcW w:w="2301" w:type="dxa"/>
            <w:vAlign w:val="center"/>
          </w:tcPr>
          <w:p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F0BC2" w:rsidRPr="00E91523" w:rsidRDefault="002F0BC2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  <w:r w:rsidRPr="00E91523">
              <w:rPr>
                <w:rFonts w:ascii="Times New Roman" w:hAnsi="Times New Roman" w:cs="Times New Roman"/>
              </w:rPr>
              <w:t>1</w:t>
            </w:r>
            <w:r w:rsidR="002F0BC2">
              <w:rPr>
                <w:rFonts w:ascii="Times New Roman" w:hAnsi="Times New Roman" w:cs="Times New Roman"/>
              </w:rPr>
              <w:t>4</w:t>
            </w:r>
            <w:r w:rsidRPr="00E91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3" w:type="dxa"/>
            <w:vAlign w:val="center"/>
          </w:tcPr>
          <w:p w:rsidR="00A65359" w:rsidRPr="008A6422" w:rsidRDefault="00A65359" w:rsidP="00B56901">
            <w:pPr>
              <w:rPr>
                <w:rFonts w:ascii="Times New Roman" w:hAnsi="Times New Roman" w:cs="Times New Roman"/>
              </w:rPr>
            </w:pPr>
            <w:r w:rsidRPr="008A6422">
              <w:rPr>
                <w:rFonts w:ascii="Times New Roman" w:hAnsi="Times New Roman" w:cs="Times New Roman"/>
              </w:rPr>
              <w:t>Uprawa, pielęgnacja, ochrona roślin itp.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  <w:tr w:rsidR="00A65359" w:rsidRPr="00E91523" w:rsidTr="00B56901">
        <w:tc>
          <w:tcPr>
            <w:tcW w:w="55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  <w:b/>
              </w:rPr>
            </w:pPr>
            <w:r w:rsidRPr="00E915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A65359" w:rsidRPr="00E91523" w:rsidRDefault="00A65359" w:rsidP="00B56901">
            <w:pPr>
              <w:rPr>
                <w:rFonts w:ascii="Times New Roman" w:hAnsi="Times New Roman" w:cs="Times New Roman"/>
              </w:rPr>
            </w:pPr>
          </w:p>
        </w:tc>
      </w:tr>
    </w:tbl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>Kandydaci przystępujący do weryfikacji deklaracji dla kandydatów z kierunków pokrewnych powinni posiadać: wypełnioną deklarację kierunku pokrewnego oraz dyplom wraz suplementem lub indeks.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rPr>
          <w:rFonts w:ascii="Times New Roman" w:hAnsi="Times New Roman" w:cs="Times New Roman"/>
        </w:rPr>
      </w:pPr>
    </w:p>
    <w:p w:rsidR="00A65359" w:rsidRPr="00E91523" w:rsidRDefault="00A65359" w:rsidP="00A65359">
      <w:pPr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 Podpis studenta: …………………………………</w:t>
      </w:r>
    </w:p>
    <w:p w:rsidR="00A65359" w:rsidRPr="00E91523" w:rsidRDefault="00A65359" w:rsidP="00A65359">
      <w:pPr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  <w:b/>
        </w:rPr>
        <w:t>Decyzja dziekana po weryfikacji:</w:t>
      </w:r>
    </w:p>
    <w:p w:rsidR="00A65359" w:rsidRPr="00E91523" w:rsidRDefault="00A65359" w:rsidP="00A65359">
      <w:pPr>
        <w:spacing w:line="360" w:lineRule="auto"/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Kandydat jest zobowiązany do uzupełnienia </w:t>
      </w:r>
      <w:r w:rsidR="008903BA">
        <w:rPr>
          <w:rFonts w:ascii="Times New Roman" w:hAnsi="Times New Roman" w:cs="Times New Roman"/>
        </w:rPr>
        <w:t>kierunkowych efektów uczenia się</w:t>
      </w:r>
      <w:r w:rsidRPr="00E91523">
        <w:rPr>
          <w:rFonts w:ascii="Times New Roman" w:hAnsi="Times New Roman" w:cs="Times New Roman"/>
        </w:rPr>
        <w:t xml:space="preserve"> w ciągu pierwszych dwóch semestrów na studiach stacjonarnych w wymiarze nieprzekraczającym 24 punktów ECTS. </w:t>
      </w:r>
      <w:r w:rsidRPr="00417A76">
        <w:rPr>
          <w:rFonts w:ascii="Times New Roman" w:hAnsi="Times New Roman" w:cs="Times New Roman"/>
        </w:rPr>
        <w:t>Z tego 16 punktów ECTS student realizuje bez odpłatności,</w:t>
      </w:r>
      <w:r w:rsidRPr="00E91523">
        <w:rPr>
          <w:rFonts w:ascii="Times New Roman" w:hAnsi="Times New Roman" w:cs="Times New Roman"/>
        </w:rPr>
        <w:t xml:space="preserve"> a w przypadku wyższej liczby punktów ECTS odpowiadających koniecznym do </w:t>
      </w:r>
      <w:r w:rsidR="008903BA">
        <w:rPr>
          <w:rFonts w:ascii="Times New Roman" w:hAnsi="Times New Roman" w:cs="Times New Roman"/>
        </w:rPr>
        <w:t>uzupełnienia efektom uczenia się</w:t>
      </w:r>
      <w:r w:rsidRPr="00E91523">
        <w:rPr>
          <w:rFonts w:ascii="Times New Roman" w:hAnsi="Times New Roman" w:cs="Times New Roman"/>
        </w:rPr>
        <w:t xml:space="preserve"> student wnosi opłatę określoną w odrębnych przepisach. 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Wykaz modułów do uzupełnienia: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65359" w:rsidRPr="00E91523" w:rsidRDefault="00A65359" w:rsidP="00A6535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E91523">
        <w:rPr>
          <w:rFonts w:ascii="Times New Roman" w:hAnsi="Times New Roman" w:cs="Times New Roman"/>
        </w:rPr>
        <w:t>………………………………………………...................................................................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A65359" w:rsidRPr="00E91523" w:rsidRDefault="00A65359" w:rsidP="00A65359">
      <w:pPr>
        <w:jc w:val="both"/>
        <w:rPr>
          <w:rFonts w:ascii="Times New Roman" w:hAnsi="Times New Roman" w:cs="Times New Roman"/>
        </w:rPr>
      </w:pPr>
    </w:p>
    <w:p w:rsidR="00A65359" w:rsidRPr="00E91523" w:rsidRDefault="00A65359" w:rsidP="00A65359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Podpis dziekana:  ……………………………….</w:t>
      </w:r>
    </w:p>
    <w:p w:rsidR="00C96384" w:rsidRPr="00BA47FB" w:rsidRDefault="00A65359" w:rsidP="00BA47FB">
      <w:pPr>
        <w:spacing w:line="480" w:lineRule="auto"/>
        <w:jc w:val="right"/>
        <w:rPr>
          <w:rFonts w:ascii="Times New Roman" w:hAnsi="Times New Roman" w:cs="Times New Roman"/>
        </w:rPr>
      </w:pPr>
      <w:r w:rsidRPr="00E91523">
        <w:rPr>
          <w:rFonts w:ascii="Times New Roman" w:hAnsi="Times New Roman" w:cs="Times New Roman"/>
        </w:rPr>
        <w:t xml:space="preserve">           Data: ………………………………………………..</w:t>
      </w:r>
    </w:p>
    <w:sectPr w:rsidR="00C96384" w:rsidRPr="00B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59"/>
    <w:rsid w:val="002F0BC2"/>
    <w:rsid w:val="00417A76"/>
    <w:rsid w:val="00661719"/>
    <w:rsid w:val="00807277"/>
    <w:rsid w:val="008903BA"/>
    <w:rsid w:val="00A65359"/>
    <w:rsid w:val="00BA47FB"/>
    <w:rsid w:val="00C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2F9A-85B3-434E-BD1F-248C189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3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Zdzisław Kaczmarski</cp:lastModifiedBy>
  <cp:revision>2</cp:revision>
  <cp:lastPrinted>2019-11-27T13:36:00Z</cp:lastPrinted>
  <dcterms:created xsi:type="dcterms:W3CDTF">2020-01-09T09:31:00Z</dcterms:created>
  <dcterms:modified xsi:type="dcterms:W3CDTF">2020-01-09T09:31:00Z</dcterms:modified>
</cp:coreProperties>
</file>