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4" w:rsidRPr="004C2F5B" w:rsidRDefault="00905354" w:rsidP="00905354">
      <w:pPr>
        <w:spacing w:line="240" w:lineRule="auto"/>
        <w:rPr>
          <w:lang w:eastAsia="pl-PL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C440B9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C440B9" w:rsidRDefault="00C440B9">
            <w:r>
              <w:t>kod</w:t>
            </w:r>
          </w:p>
        </w:tc>
        <w:tc>
          <w:tcPr>
            <w:tcW w:w="7802" w:type="dxa"/>
          </w:tcPr>
          <w:p w:rsidR="00C440B9" w:rsidRDefault="00C440B9">
            <w:r w:rsidRPr="003A584B">
              <w:t>PZA1s_012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Kierunek lub kierunki studiów</w:t>
            </w:r>
          </w:p>
        </w:tc>
        <w:tc>
          <w:tcPr>
            <w:tcW w:w="7802" w:type="dxa"/>
          </w:tcPr>
          <w:p w:rsidR="00905354" w:rsidRPr="00B60F5B" w:rsidRDefault="00DF5BE6" w:rsidP="00D56658">
            <w:pPr>
              <w:spacing w:after="0" w:line="240" w:lineRule="auto"/>
            </w:pPr>
            <w:r>
              <w:t xml:space="preserve">Pielęgnacja zwierząt i </w:t>
            </w:r>
            <w:proofErr w:type="spellStart"/>
            <w:r>
              <w:t>animaloterapia</w:t>
            </w:r>
            <w:proofErr w:type="spellEnd"/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Nazwa modułu kształcenia</w:t>
            </w:r>
          </w:p>
        </w:tc>
        <w:tc>
          <w:tcPr>
            <w:tcW w:w="7802" w:type="dxa"/>
          </w:tcPr>
          <w:p w:rsidR="00905354" w:rsidRPr="00B0773F" w:rsidRDefault="00905354" w:rsidP="00D56658">
            <w:pPr>
              <w:rPr>
                <w:lang w:eastAsia="zh-CN"/>
              </w:rPr>
            </w:pPr>
            <w:r>
              <w:rPr>
                <w:b/>
                <w:bCs/>
              </w:rPr>
              <w:t>Biologia zwierząt towarzyszących</w:t>
            </w:r>
          </w:p>
        </w:tc>
      </w:tr>
      <w:tr w:rsidR="00905354" w:rsidRPr="00B60F5B" w:rsidTr="00D56658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</w:p>
        </w:tc>
        <w:tc>
          <w:tcPr>
            <w:tcW w:w="7802" w:type="dxa"/>
          </w:tcPr>
          <w:p w:rsidR="00905354" w:rsidRPr="00B0773F" w:rsidRDefault="00905354" w:rsidP="00D56658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rStyle w:val="hps"/>
              </w:rPr>
              <w:t xml:space="preserve">Companion </w:t>
            </w:r>
            <w:proofErr w:type="spellStart"/>
            <w:r>
              <w:rPr>
                <w:rStyle w:val="hps"/>
              </w:rPr>
              <w:t>animals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biology</w:t>
            </w:r>
            <w:proofErr w:type="spellEnd"/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Język wykładowy</w:t>
            </w:r>
          </w:p>
        </w:tc>
        <w:tc>
          <w:tcPr>
            <w:tcW w:w="7802" w:type="dxa"/>
          </w:tcPr>
          <w:p w:rsidR="00905354" w:rsidRPr="00990BB7" w:rsidRDefault="00905354" w:rsidP="00D56658">
            <w:pPr>
              <w:spacing w:after="0" w:line="240" w:lineRule="auto"/>
            </w:pPr>
            <w:r>
              <w:t>polski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Rodzaj modułu kształcenia (obowiązkowy/fakultatywny)</w:t>
            </w:r>
          </w:p>
        </w:tc>
        <w:tc>
          <w:tcPr>
            <w:tcW w:w="7802" w:type="dxa"/>
          </w:tcPr>
          <w:p w:rsidR="00905354" w:rsidRPr="00164077" w:rsidRDefault="00905354" w:rsidP="00D56658">
            <w:pPr>
              <w:spacing w:after="0" w:line="240" w:lineRule="auto"/>
            </w:pPr>
            <w:r>
              <w:t>o</w:t>
            </w:r>
            <w:r w:rsidRPr="00164077">
              <w:t>bowiązkowy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Poziom modułu kształcenia</w:t>
            </w:r>
          </w:p>
        </w:tc>
        <w:tc>
          <w:tcPr>
            <w:tcW w:w="7802" w:type="dxa"/>
          </w:tcPr>
          <w:p w:rsidR="00905354" w:rsidRPr="006F1D3A" w:rsidRDefault="00C440B9" w:rsidP="00D56658">
            <w:pPr>
              <w:spacing w:after="0" w:line="240" w:lineRule="auto"/>
            </w:pPr>
            <w:r>
              <w:t>I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Rok studiów dla kierunku</w:t>
            </w:r>
          </w:p>
        </w:tc>
        <w:tc>
          <w:tcPr>
            <w:tcW w:w="7802" w:type="dxa"/>
          </w:tcPr>
          <w:p w:rsidR="00905354" w:rsidRPr="00DF5BE6" w:rsidRDefault="00905354" w:rsidP="00D56658">
            <w:pPr>
              <w:spacing w:after="0" w:line="240" w:lineRule="auto"/>
            </w:pPr>
            <w:r w:rsidRPr="00DF5BE6">
              <w:t>1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Semestr dla kierunku</w:t>
            </w:r>
          </w:p>
        </w:tc>
        <w:tc>
          <w:tcPr>
            <w:tcW w:w="7802" w:type="dxa"/>
          </w:tcPr>
          <w:p w:rsidR="00905354" w:rsidRPr="00DF5BE6" w:rsidRDefault="00DF5BE6" w:rsidP="00D56658">
            <w:pPr>
              <w:spacing w:after="0" w:line="240" w:lineRule="auto"/>
            </w:pPr>
            <w:r w:rsidRPr="00DF5BE6">
              <w:t>2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 xml:space="preserve">Liczba punktów ECTS z podziałem na kontaktowe/ </w:t>
            </w:r>
            <w:proofErr w:type="spellStart"/>
            <w:r w:rsidRPr="00990BB7">
              <w:t>niekontaktowe</w:t>
            </w:r>
            <w:proofErr w:type="spellEnd"/>
          </w:p>
        </w:tc>
        <w:tc>
          <w:tcPr>
            <w:tcW w:w="7802" w:type="dxa"/>
          </w:tcPr>
          <w:p w:rsidR="00905354" w:rsidRPr="00DF5BE6" w:rsidRDefault="00DF5BE6" w:rsidP="00D56658">
            <w:pPr>
              <w:spacing w:after="0" w:line="240" w:lineRule="auto"/>
            </w:pPr>
            <w:r>
              <w:t>6</w:t>
            </w:r>
          </w:p>
          <w:p w:rsidR="00905354" w:rsidRPr="00DF5BE6" w:rsidRDefault="00434393" w:rsidP="00D56658">
            <w:pPr>
              <w:spacing w:after="0" w:line="240" w:lineRule="auto"/>
              <w:rPr>
                <w:b/>
              </w:rPr>
            </w:pPr>
            <w:r>
              <w:t>3</w:t>
            </w:r>
            <w:r w:rsidR="00905354" w:rsidRPr="00DF5BE6">
              <w:t>,4</w:t>
            </w:r>
            <w:r w:rsidR="0079758E">
              <w:t>8</w:t>
            </w:r>
            <w:r>
              <w:t>/2</w:t>
            </w:r>
            <w:r w:rsidR="0079758E">
              <w:t>,52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905354" w:rsidRPr="006F1D3A" w:rsidRDefault="00905354" w:rsidP="00D56658">
            <w:pPr>
              <w:spacing w:after="0" w:line="240" w:lineRule="auto"/>
            </w:pP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Osoby współprowadzące</w:t>
            </w:r>
          </w:p>
        </w:tc>
        <w:tc>
          <w:tcPr>
            <w:tcW w:w="7802" w:type="dxa"/>
          </w:tcPr>
          <w:p w:rsidR="00905354" w:rsidRPr="00DB58EB" w:rsidRDefault="00905354" w:rsidP="00D56658">
            <w:pPr>
              <w:spacing w:after="0" w:line="240" w:lineRule="auto"/>
            </w:pP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Jednostka oferująca przedmiot</w:t>
            </w:r>
          </w:p>
        </w:tc>
        <w:tc>
          <w:tcPr>
            <w:tcW w:w="7802" w:type="dxa"/>
          </w:tcPr>
          <w:p w:rsidR="00905354" w:rsidRPr="006F1D3A" w:rsidRDefault="00BC49FD" w:rsidP="00100B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Nauk o Zwierzętach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Biogospodarki</w:t>
            </w:r>
            <w:proofErr w:type="spellEnd"/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Cel modułu</w:t>
            </w:r>
          </w:p>
        </w:tc>
        <w:tc>
          <w:tcPr>
            <w:tcW w:w="7802" w:type="dxa"/>
          </w:tcPr>
          <w:p w:rsidR="00905354" w:rsidRPr="00990BB7" w:rsidRDefault="00905354" w:rsidP="00100B78">
            <w:pPr>
              <w:spacing w:after="0" w:line="240" w:lineRule="auto"/>
            </w:pPr>
            <w:r w:rsidRPr="00015283">
              <w:t>Zapoznanie się z wybranymi gatunkami ssaków określanych jako</w:t>
            </w:r>
            <w:r w:rsidR="00100B78">
              <w:t xml:space="preserve"> gatunki towarzyszące (</w:t>
            </w:r>
            <w:r w:rsidRPr="00015283">
              <w:t>pies</w:t>
            </w:r>
            <w:r>
              <w:t>,</w:t>
            </w:r>
            <w:r w:rsidRPr="00015283">
              <w:t xml:space="preserve"> kot,</w:t>
            </w:r>
            <w:r>
              <w:t xml:space="preserve"> </w:t>
            </w:r>
            <w:r w:rsidRPr="00015283">
              <w:t>królik, świnka morska, chomik syryjski,</w:t>
            </w:r>
            <w:r>
              <w:t xml:space="preserve"> gady i płazy</w:t>
            </w:r>
            <w:r w:rsidR="00BC49FD">
              <w:t>)</w:t>
            </w:r>
            <w:bookmarkStart w:id="0" w:name="_GoBack"/>
            <w:bookmarkEnd w:id="0"/>
            <w:r w:rsidRPr="00015283">
              <w:t xml:space="preserve">. </w:t>
            </w:r>
            <w:r>
              <w:t>Celem przedmiotu jest zapoznanie studentów z gatunkami zwierząt utrzymywanych i hodowanych w warunkach hodowli amatorskich, głównie jako zwierzęta towarzyszące, zarówno gatunki rodzime jak i egzotyczne. Nabycie świadomości prawnej – znajomość przepisów prawa regulujących obrót tymi gatunkami zwierząt w Polsce i na świecie. Omówienie podstawowych parametrów biologicznych ważnych  w hodowlach amatorskich.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Treści modułu kształcenia – zwarty opis ok. 100 słów.</w:t>
            </w:r>
          </w:p>
        </w:tc>
        <w:tc>
          <w:tcPr>
            <w:tcW w:w="7802" w:type="dxa"/>
          </w:tcPr>
          <w:p w:rsidR="00905354" w:rsidRPr="00990BB7" w:rsidRDefault="00905354" w:rsidP="00D56658">
            <w:pPr>
              <w:shd w:val="clear" w:color="auto" w:fill="FFFFFF"/>
              <w:spacing w:after="0" w:line="240" w:lineRule="auto"/>
              <w:jc w:val="both"/>
            </w:pPr>
            <w:r w:rsidRPr="00853EB3">
              <w:t xml:space="preserve">Moduł dotyczy zagadnień związanych z </w:t>
            </w:r>
            <w:r>
              <w:t>wybranymi elementami biologii zwierząt towarzyszących. Zasady selekcji hodowlanej i dobór do kojarzeń u wybranych gatunków zwierząt. Poznanie praktycznych metod urządzania hodowli, dobrostanu, specyfika omawianych gatunków, poszerzone o wiedzę teoretyczną z biologii, fizjologii, historii i zasad nomenklatury; zasady etyki, prawa.</w:t>
            </w:r>
          </w:p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  <w:rPr>
                <w:color w:val="FF0000"/>
              </w:rPr>
            </w:pPr>
            <w:r w:rsidRPr="00990BB7">
              <w:t>Zalecana lista lektur lub lektury obowiązkowe</w:t>
            </w:r>
            <w:r>
              <w:t xml:space="preserve"> </w:t>
            </w:r>
            <w:r w:rsidRPr="008C53BC">
              <w:t>max 5</w:t>
            </w:r>
          </w:p>
        </w:tc>
        <w:tc>
          <w:tcPr>
            <w:tcW w:w="7802" w:type="dxa"/>
          </w:tcPr>
          <w:p w:rsidR="00905354" w:rsidRDefault="00905354" w:rsidP="00D56658">
            <w:r>
              <w:t>Monkiewicz j., Wajdzik J.: Kynologia, wiedza o psie, WAR, Wrocław 2003</w:t>
            </w:r>
          </w:p>
          <w:p w:rsidR="00905354" w:rsidRDefault="00905354" w:rsidP="00D56658">
            <w:r>
              <w:t xml:space="preserve"> </w:t>
            </w:r>
            <w:proofErr w:type="spellStart"/>
            <w:r>
              <w:t>Coren</w:t>
            </w:r>
            <w:proofErr w:type="spellEnd"/>
            <w:r>
              <w:t xml:space="preserve"> S.: Inteligencja psów. </w:t>
            </w:r>
            <w:proofErr w:type="spellStart"/>
            <w:r>
              <w:t>KiW</w:t>
            </w:r>
            <w:proofErr w:type="spellEnd"/>
            <w:r>
              <w:t>, 2005</w:t>
            </w:r>
          </w:p>
          <w:p w:rsidR="00905354" w:rsidRPr="00534702" w:rsidRDefault="00905354" w:rsidP="00D56658">
            <w:pPr>
              <w:spacing w:line="240" w:lineRule="auto"/>
              <w:jc w:val="both"/>
            </w:pPr>
            <w:r>
              <w:rPr>
                <w:rFonts w:cs="Tahoma"/>
              </w:rPr>
              <w:t>Kaleta T</w:t>
            </w:r>
            <w:r w:rsidRPr="00440E4B">
              <w:t xml:space="preserve">.: Zachowanie się zwierząt: zarys </w:t>
            </w:r>
            <w:r>
              <w:t>problematyki. SGGW Warszawa 2014</w:t>
            </w:r>
          </w:p>
          <w:p w:rsidR="00905354" w:rsidRDefault="00905354" w:rsidP="00D5665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100B78" w:rsidRPr="00100B78" w:rsidRDefault="00100B78" w:rsidP="00100B78">
            <w:pPr>
              <w:rPr>
                <w:b/>
                <w:bCs/>
              </w:rPr>
            </w:pPr>
            <w:r>
              <w:t>Paweł Czapczyk</w:t>
            </w:r>
            <w:r w:rsidRPr="00100B78">
              <w:rPr>
                <w:b/>
              </w:rPr>
              <w:t xml:space="preserve">. </w:t>
            </w:r>
            <w:r w:rsidRPr="00100B78">
              <w:rPr>
                <w:b/>
                <w:bCs/>
              </w:rPr>
              <w:t>T</w:t>
            </w:r>
            <w:r w:rsidRPr="00100B78">
              <w:rPr>
                <w:bCs/>
              </w:rPr>
              <w:t>errarium. Zwierzęta, rośliny, wyposażenie i aranżacje</w:t>
            </w:r>
            <w:r>
              <w:rPr>
                <w:bCs/>
              </w:rPr>
              <w:t xml:space="preserve">. </w:t>
            </w:r>
            <w:proofErr w:type="spellStart"/>
            <w:r w:rsidRPr="00100B78">
              <w:rPr>
                <w:bCs/>
              </w:rPr>
              <w:t>Edgard</w:t>
            </w:r>
            <w:proofErr w:type="spellEnd"/>
            <w:r>
              <w:rPr>
                <w:bCs/>
              </w:rPr>
              <w:t>, 2015</w:t>
            </w:r>
          </w:p>
          <w:p w:rsidR="00905354" w:rsidRPr="009309C7" w:rsidRDefault="00905354" w:rsidP="00D56658"/>
        </w:tc>
      </w:tr>
      <w:tr w:rsidR="00905354" w:rsidRPr="00990BB7" w:rsidTr="00D5665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05354" w:rsidRPr="00990BB7" w:rsidRDefault="00905354" w:rsidP="00D56658">
            <w:pPr>
              <w:spacing w:after="0" w:line="240" w:lineRule="auto"/>
            </w:pPr>
            <w:r w:rsidRPr="00990BB7">
              <w:t>Planowane formy/ działania/ metody dydaktyczne</w:t>
            </w:r>
          </w:p>
        </w:tc>
        <w:tc>
          <w:tcPr>
            <w:tcW w:w="7802" w:type="dxa"/>
          </w:tcPr>
          <w:p w:rsidR="00905354" w:rsidRPr="00990BB7" w:rsidRDefault="00905354" w:rsidP="00D56658">
            <w:pPr>
              <w:spacing w:after="0" w:line="240" w:lineRule="auto"/>
            </w:pPr>
            <w:r>
              <w:rPr>
                <w:rFonts w:cs="Tahoma"/>
                <w:szCs w:val="20"/>
              </w:rPr>
              <w:t xml:space="preserve">Wykład, ćwiczenia, </w:t>
            </w:r>
            <w:r>
              <w:t>dyskusja</w:t>
            </w:r>
            <w:r>
              <w:rPr>
                <w:rFonts w:cs="Tahoma"/>
                <w:szCs w:val="20"/>
              </w:rPr>
              <w:t>, wykonanie i przedstawienie zadania projektowego w formie prezentacji multimedialnej</w:t>
            </w:r>
          </w:p>
        </w:tc>
      </w:tr>
    </w:tbl>
    <w:p w:rsidR="00905354" w:rsidRPr="001E0B48" w:rsidRDefault="00905354" w:rsidP="00905354">
      <w:pPr>
        <w:spacing w:line="240" w:lineRule="auto"/>
        <w:jc w:val="right"/>
        <w:rPr>
          <w:i/>
          <w:iCs/>
        </w:rPr>
      </w:pPr>
    </w:p>
    <w:p w:rsidR="00587BC6" w:rsidRDefault="00587BC6"/>
    <w:sectPr w:rsidR="00587BC6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4"/>
    <w:rsid w:val="00100B78"/>
    <w:rsid w:val="002B3C6C"/>
    <w:rsid w:val="00434393"/>
    <w:rsid w:val="00587BC6"/>
    <w:rsid w:val="006107FE"/>
    <w:rsid w:val="0079758E"/>
    <w:rsid w:val="008D5EC9"/>
    <w:rsid w:val="00905354"/>
    <w:rsid w:val="00A3254B"/>
    <w:rsid w:val="00BC49FD"/>
    <w:rsid w:val="00C20EA3"/>
    <w:rsid w:val="00C440B9"/>
    <w:rsid w:val="00CA5F8F"/>
    <w:rsid w:val="00DF5BE6"/>
    <w:rsid w:val="00E75321"/>
    <w:rsid w:val="00E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B64"/>
  <w15:docId w15:val="{3801BA70-29F0-4828-BA57-EB1BFB2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35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0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905354"/>
  </w:style>
  <w:style w:type="paragraph" w:styleId="Akapitzlist">
    <w:name w:val="List Paragraph"/>
    <w:basedOn w:val="Normalny"/>
    <w:uiPriority w:val="99"/>
    <w:qFormat/>
    <w:rsid w:val="00905354"/>
    <w:pPr>
      <w:spacing w:after="0" w:line="360" w:lineRule="auto"/>
      <w:ind w:left="720" w:firstLine="709"/>
      <w:contextualSpacing/>
      <w:jc w:val="both"/>
    </w:pPr>
  </w:style>
  <w:style w:type="paragraph" w:customStyle="1" w:styleId="Domylnie">
    <w:name w:val="Domyślnie"/>
    <w:rsid w:val="00905354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053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0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</cp:lastModifiedBy>
  <cp:revision>3</cp:revision>
  <dcterms:created xsi:type="dcterms:W3CDTF">2019-10-15T11:30:00Z</dcterms:created>
  <dcterms:modified xsi:type="dcterms:W3CDTF">2019-11-19T11:30:00Z</dcterms:modified>
</cp:coreProperties>
</file>