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E5" w:rsidRDefault="00BC158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9" style="position:absolute;margin-left:23.5pt;margin-top:513.5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4.5pt;margin-top:513.5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307C64" w:rsidRDefault="00FE7D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74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F72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B74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 w:rsidR="004D00E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F72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4D00E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D00E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4D00E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7.5pt,513.5pt" to="57.5pt,551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9.5pt;margin-top:514.5pt;width:361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59pt;margin-top:477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C946C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C946C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 w:rsidRPr="00C946C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C946C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 w:rsidRPr="00C946C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 w:rsidRPr="00C946C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 w:rsidRPr="00C946C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E7DAE" w:rsidRPr="00FE7D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203, 204 i 205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3pt;margin-top:476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24pt;margin-top:476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E7D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FE7D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E7D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7pt,476pt" to="57pt,5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9" style="position:absolute;margin-left:423pt;margin-top:407pt;width:396pt;height:26.4pt;z-index:251743232;mso-position-horizontal-relative:page;mso-position-vertical-relative:page" wrapcoords="0 0" o:allowincell="f" filled="f" stroked="f">
            <v:textbox style="mso-next-textbox:#_x0000_s1109" inset="0,0,0,0">
              <w:txbxContent>
                <w:p w:rsidR="00FC013C" w:rsidRPr="00FC013C" w:rsidRDefault="00FC013C" w:rsidP="00FC013C">
                  <w:pPr>
                    <w:spacing w:after="0" w:line="240" w:lineRule="auto"/>
                    <w:rPr>
                      <w:rFonts w:ascii="SansSerif" w:hAnsi="SansSerif" w:cs="SansSerif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FC013C">
                    <w:rPr>
                      <w:rFonts w:ascii="SansSerif" w:hAnsi="SansSerif" w:cs="SansSerif"/>
                      <w:bCs/>
                      <w:i/>
                      <w:color w:val="000000"/>
                      <w:sz w:val="14"/>
                      <w:szCs w:val="14"/>
                    </w:rPr>
                    <w:t xml:space="preserve">Przedmiot do wyboru 5: </w:t>
                  </w:r>
                  <w:r w:rsidRPr="00FC013C">
                    <w:rPr>
                      <w:rFonts w:ascii="SansSerif" w:hAnsi="SansSerif" w:cs="SansSerif"/>
                      <w:bCs/>
                      <w:i/>
                      <w:color w:val="000000"/>
                      <w:sz w:val="16"/>
                      <w:szCs w:val="16"/>
                    </w:rPr>
                    <w:t>Genetyka behawioralna</w:t>
                  </w:r>
                </w:p>
                <w:p w:rsidR="00FC013C" w:rsidRPr="00FC013C" w:rsidRDefault="00FC013C" w:rsidP="00FC013C">
                  <w:pPr>
                    <w:spacing w:after="0" w:line="240" w:lineRule="auto"/>
                    <w:rPr>
                      <w:i/>
                      <w:szCs w:val="24"/>
                    </w:rPr>
                  </w:pPr>
                  <w:r w:rsidRPr="00FC013C">
                    <w:rPr>
                      <w:rFonts w:ascii="SansSerif" w:hAnsi="SansSerif" w:cs="SansSerif"/>
                      <w:bCs/>
                      <w:i/>
                      <w:color w:val="000000"/>
                      <w:sz w:val="14"/>
                      <w:szCs w:val="14"/>
                    </w:rPr>
                    <w:t>Przedmiot do wyboru 6:</w:t>
                  </w:r>
                  <w:r w:rsidRPr="00FC013C">
                    <w:rPr>
                      <w:rFonts w:ascii="SansSerif" w:hAnsi="SansSerif" w:cs="SansSerif"/>
                      <w:bCs/>
                      <w:i/>
                      <w:color w:val="000000"/>
                      <w:sz w:val="16"/>
                      <w:szCs w:val="16"/>
                    </w:rPr>
                    <w:t xml:space="preserve"> Substancje i surowce pochodzenia roślinnego w profilaktyce i terapii zwierząt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02-03-2019 r.   do   </w:t>
                  </w:r>
                  <w:r w:rsidR="00FC013C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30-06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wykładowa 2017/2018, 1 -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audytoryjna 2017/2018, 1 -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laboratoryjna 2017/2018, 2 -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audytoryjna 2017/2018, 2 -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laboratoryjna 2017/2018, 3 -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laboratoryjna 2017/2018,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46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style="mso-next-textbox:#_x0000_s1032" inset="0,2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FC013C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6218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wolnożyjących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C013C" w:rsidRDefault="00FC013C" w:rsidP="00FC01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C01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 5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C013C" w:rsidRDefault="00FC01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C01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 5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FC013C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3pt;margin-top:438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4pt;margin-top:438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7pt,438pt" to="57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9pt;margin-top:439pt;width:361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24pt;margin-top:559pt;width:396pt;height:16pt;z-index:251710464;mso-position-horizontal-relative:page;mso-position-vertical-relative:page" wrapcoords="0 0" o:allowincell="f" filled="f" stroked="f">
            <v:textbox inset="0,0,0,0">
              <w:txbxContent>
                <w:p w:rsidR="00307C64" w:rsidRDefault="00307C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2pt;margin-top:116pt;width:398pt;height:309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422pt;margin-top:116pt;width:398pt;height:18pt;z-index:25171251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423pt;margin-top:117pt;width:396pt;height:16pt;z-index:25171353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134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135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 w:rsidR="000F015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C013C" w:rsidRPr="00FC013C" w:rsidRDefault="00FC01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01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 5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03.03.2019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172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173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FC013C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</w:p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C013C" w:rsidRPr="00FC013C" w:rsidRDefault="00FC013C" w:rsidP="00FC01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013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 5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17.03.2019</w:t>
                  </w:r>
                </w:p>
                <w:p w:rsidR="00FC013C" w:rsidRDefault="00FC01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2pt;margin-top:210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458pt;margin-top:211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A21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2pt;margin-top:248pt;width:398pt;height:38pt;z-index:25172684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423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458pt;margin-top:249pt;width:361pt;height:35pt;z-index:251729920;mso-position-horizontal-relative:page;mso-position-vertical-relative:page" wrapcoords="0 0" o:allowincell="f" filled="f" stroked="f">
            <v:textbox inset="0,0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422pt;margin-top:286pt;width:398pt;height:38pt;z-index:25173094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423pt;margin-top:286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458pt;margin-top:287pt;width:361pt;height:35pt;z-index:251734016;mso-position-horizontal-relative:page;mso-position-vertical-relative:page" wrapcoords="0 0" o:allowincell="f" filled="f" stroked="f">
            <v:textbox inset="0,0,0,0">
              <w:txbxContent>
                <w:p w:rsidR="005A210F" w:rsidRDefault="004D00E5" w:rsidP="005A21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A21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</w:p>
                <w:p w:rsidR="00307C64" w:rsidRDefault="00307C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422pt;margin-top:324pt;width:398pt;height:38pt;z-index:25173504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423pt;margin-top:32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458pt;margin-top:325pt;width:361pt;height:35pt;z-index:251738112;mso-position-horizontal-relative:page;mso-position-vertical-relative:page" wrapcoords="0 0" o:allowincell="f" filled="f" stroked="f">
            <v:textbox inset="0,0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422pt;margin-top:362pt;width:398pt;height:38pt;z-index:25173913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423pt;margin-top:36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013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456pt,362pt" to="456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458pt;margin-top:363pt;width:361pt;height:35pt;z-index:251742208;mso-position-horizontal-relative:page;mso-position-vertical-relative:page" wrapcoords="0 0" o:allowincell="f" filled="f" stroked="f">
            <v:textbox inset="0,0,0,0">
              <w:txbxContent>
                <w:p w:rsidR="00FC013C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07C64" w:rsidRDefault="004D00E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  <w:r w:rsidR="005A21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</w:p>
    <w:sectPr w:rsidR="004D00E5" w:rsidSect="00307C6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013C"/>
    <w:rsid w:val="00027B7B"/>
    <w:rsid w:val="000F015D"/>
    <w:rsid w:val="001F720D"/>
    <w:rsid w:val="002123D0"/>
    <w:rsid w:val="00262181"/>
    <w:rsid w:val="002A55CE"/>
    <w:rsid w:val="00307C64"/>
    <w:rsid w:val="004D00E5"/>
    <w:rsid w:val="0054757C"/>
    <w:rsid w:val="005A210F"/>
    <w:rsid w:val="005B40C3"/>
    <w:rsid w:val="00755A41"/>
    <w:rsid w:val="00A869B7"/>
    <w:rsid w:val="00AB58D4"/>
    <w:rsid w:val="00B74B96"/>
    <w:rsid w:val="00BC158F"/>
    <w:rsid w:val="00C64FB2"/>
    <w:rsid w:val="00C946CD"/>
    <w:rsid w:val="00CB4D82"/>
    <w:rsid w:val="00DC2DFF"/>
    <w:rsid w:val="00FC013C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2019-01-08T12:54:00Z</dcterms:created>
  <dcterms:modified xsi:type="dcterms:W3CDTF">2019-02-27T10:36:00Z</dcterms:modified>
</cp:coreProperties>
</file>