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DB44C" w14:textId="77777777" w:rsidR="00950606" w:rsidRPr="00C418EA" w:rsidRDefault="00C418E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18EA">
        <w:rPr>
          <w:rFonts w:ascii="Times New Roman" w:hAnsi="Times New Roman" w:cs="Times New Roman"/>
          <w:b/>
          <w:sz w:val="28"/>
          <w:szCs w:val="28"/>
        </w:rPr>
        <w:t>Załącznik 2</w:t>
      </w:r>
    </w:p>
    <w:p w14:paraId="517A9FCD" w14:textId="77777777" w:rsidR="00C418EA" w:rsidRPr="00557B8B" w:rsidRDefault="00C87F08" w:rsidP="00C87F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B8B">
        <w:rPr>
          <w:rFonts w:ascii="Times New Roman" w:hAnsi="Times New Roman" w:cs="Times New Roman"/>
          <w:i/>
          <w:sz w:val="28"/>
          <w:szCs w:val="28"/>
        </w:rPr>
        <w:t>Rozwiązania techniczne</w:t>
      </w:r>
    </w:p>
    <w:p w14:paraId="68514D4B" w14:textId="77777777" w:rsidR="00C418EA" w:rsidRPr="00C418EA" w:rsidRDefault="00C418EA" w:rsidP="00C418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418EA">
        <w:rPr>
          <w:rFonts w:ascii="Times New Roman" w:hAnsi="Times New Roman" w:cs="Times New Roman"/>
          <w:b/>
          <w:sz w:val="28"/>
          <w:szCs w:val="28"/>
        </w:rPr>
        <w:t>Funkcje układu sterowania</w:t>
      </w:r>
    </w:p>
    <w:p w14:paraId="120F1D93" w14:textId="38DEF551" w:rsidR="00C418EA" w:rsidRPr="00C418EA" w:rsidRDefault="00C418EA" w:rsidP="00C418EA">
      <w:pPr>
        <w:rPr>
          <w:rFonts w:ascii="Times New Roman" w:hAnsi="Times New Roman" w:cs="Times New Roman"/>
          <w:sz w:val="28"/>
          <w:szCs w:val="28"/>
        </w:rPr>
      </w:pPr>
      <w:r w:rsidRPr="00C418EA">
        <w:rPr>
          <w:rFonts w:ascii="Times New Roman" w:hAnsi="Times New Roman" w:cs="Times New Roman"/>
          <w:sz w:val="28"/>
          <w:szCs w:val="28"/>
        </w:rPr>
        <w:t xml:space="preserve">Układ sterowania </w:t>
      </w:r>
      <w:r w:rsidR="00473C51">
        <w:rPr>
          <w:rFonts w:ascii="Times New Roman" w:hAnsi="Times New Roman" w:cs="Times New Roman"/>
          <w:sz w:val="28"/>
          <w:szCs w:val="28"/>
        </w:rPr>
        <w:t>powinien pełnić</w:t>
      </w:r>
      <w:r>
        <w:rPr>
          <w:rFonts w:ascii="Times New Roman" w:hAnsi="Times New Roman" w:cs="Times New Roman"/>
          <w:sz w:val="28"/>
          <w:szCs w:val="28"/>
        </w:rPr>
        <w:t xml:space="preserve"> następujące funkcje:</w:t>
      </w:r>
    </w:p>
    <w:p w14:paraId="68EE5662" w14:textId="39946DE8" w:rsidR="00C418EA" w:rsidRPr="00C418EA" w:rsidRDefault="00C418EA" w:rsidP="00C418EA">
      <w:pPr>
        <w:rPr>
          <w:rFonts w:ascii="Times New Roman" w:hAnsi="Times New Roman" w:cs="Times New Roman"/>
          <w:sz w:val="28"/>
          <w:szCs w:val="28"/>
        </w:rPr>
      </w:pPr>
      <w:r w:rsidRPr="00C418EA">
        <w:rPr>
          <w:rFonts w:ascii="Times New Roman" w:hAnsi="Times New Roman" w:cs="Times New Roman"/>
          <w:sz w:val="28"/>
          <w:szCs w:val="28"/>
        </w:rPr>
        <w:t>Kontrola poziomu i n</w:t>
      </w:r>
      <w:r>
        <w:rPr>
          <w:rFonts w:ascii="Times New Roman" w:hAnsi="Times New Roman" w:cs="Times New Roman"/>
          <w:sz w:val="28"/>
          <w:szCs w:val="28"/>
        </w:rPr>
        <w:t>apełniani</w:t>
      </w:r>
      <w:r w:rsidR="00473C5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zbiornika </w:t>
      </w:r>
      <w:r w:rsidR="00C862C8">
        <w:rPr>
          <w:rFonts w:ascii="Times New Roman" w:hAnsi="Times New Roman" w:cs="Times New Roman"/>
          <w:sz w:val="28"/>
          <w:szCs w:val="28"/>
        </w:rPr>
        <w:t>do dystrybucji ścieków</w:t>
      </w:r>
      <w:r w:rsidR="00473C51">
        <w:rPr>
          <w:rFonts w:ascii="Times New Roman" w:hAnsi="Times New Roman" w:cs="Times New Roman"/>
          <w:sz w:val="28"/>
          <w:szCs w:val="28"/>
        </w:rPr>
        <w:t xml:space="preserve"> – ścieki pobierane z osadnika wtórnego oczyszczalni zakładowej SM Mlekovita</w:t>
      </w:r>
      <w:r w:rsidR="00C862C8">
        <w:rPr>
          <w:rFonts w:ascii="Times New Roman" w:hAnsi="Times New Roman" w:cs="Times New Roman"/>
          <w:sz w:val="28"/>
          <w:szCs w:val="28"/>
        </w:rPr>
        <w:t>,</w:t>
      </w:r>
    </w:p>
    <w:p w14:paraId="1A74E078" w14:textId="7548CE32" w:rsidR="00C418EA" w:rsidRPr="00C418EA" w:rsidRDefault="00C418EA" w:rsidP="00C418EA">
      <w:pPr>
        <w:rPr>
          <w:rFonts w:ascii="Times New Roman" w:hAnsi="Times New Roman" w:cs="Times New Roman"/>
          <w:sz w:val="28"/>
          <w:szCs w:val="28"/>
        </w:rPr>
      </w:pPr>
      <w:r w:rsidRPr="00C418EA">
        <w:rPr>
          <w:rFonts w:ascii="Times New Roman" w:hAnsi="Times New Roman" w:cs="Times New Roman"/>
          <w:sz w:val="28"/>
          <w:szCs w:val="28"/>
        </w:rPr>
        <w:t xml:space="preserve">Dozowanie ścieków do czterech </w:t>
      </w:r>
      <w:r w:rsidR="00C862C8">
        <w:rPr>
          <w:rFonts w:ascii="Times New Roman" w:hAnsi="Times New Roman" w:cs="Times New Roman"/>
          <w:sz w:val="28"/>
          <w:szCs w:val="28"/>
        </w:rPr>
        <w:t xml:space="preserve">układów </w:t>
      </w:r>
      <w:r w:rsidRPr="00C418EA">
        <w:rPr>
          <w:rFonts w:ascii="Times New Roman" w:hAnsi="Times New Roman" w:cs="Times New Roman"/>
          <w:sz w:val="28"/>
          <w:szCs w:val="28"/>
        </w:rPr>
        <w:t>złóż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2C8">
        <w:rPr>
          <w:rFonts w:ascii="Times New Roman" w:hAnsi="Times New Roman" w:cs="Times New Roman"/>
          <w:sz w:val="28"/>
          <w:szCs w:val="28"/>
        </w:rPr>
        <w:t xml:space="preserve">hydrofitowych </w:t>
      </w:r>
      <w:r>
        <w:rPr>
          <w:rFonts w:ascii="Times New Roman" w:hAnsi="Times New Roman" w:cs="Times New Roman"/>
          <w:sz w:val="28"/>
          <w:szCs w:val="28"/>
        </w:rPr>
        <w:t>według ustalonego harmonogramu</w:t>
      </w:r>
      <w:r w:rsidR="00473C51">
        <w:rPr>
          <w:rFonts w:ascii="Times New Roman" w:hAnsi="Times New Roman" w:cs="Times New Roman"/>
          <w:sz w:val="28"/>
          <w:szCs w:val="28"/>
        </w:rPr>
        <w:t xml:space="preserve"> ustalonego z zamawiającym</w:t>
      </w:r>
      <w:r w:rsidR="00C862C8">
        <w:rPr>
          <w:rFonts w:ascii="Times New Roman" w:hAnsi="Times New Roman" w:cs="Times New Roman"/>
          <w:sz w:val="28"/>
          <w:szCs w:val="28"/>
        </w:rPr>
        <w:t>,</w:t>
      </w:r>
    </w:p>
    <w:p w14:paraId="10D42088" w14:textId="058B8F86" w:rsidR="00C418EA" w:rsidRPr="00C418EA" w:rsidRDefault="00C418EA" w:rsidP="00C418EA">
      <w:pPr>
        <w:rPr>
          <w:rFonts w:ascii="Times New Roman" w:hAnsi="Times New Roman" w:cs="Times New Roman"/>
          <w:sz w:val="28"/>
          <w:szCs w:val="28"/>
        </w:rPr>
      </w:pPr>
      <w:r w:rsidRPr="00C418EA">
        <w:rPr>
          <w:rFonts w:ascii="Times New Roman" w:hAnsi="Times New Roman" w:cs="Times New Roman"/>
          <w:sz w:val="28"/>
          <w:szCs w:val="28"/>
        </w:rPr>
        <w:t>Pomiar i zliczanie przepływu ście</w:t>
      </w:r>
      <w:r>
        <w:rPr>
          <w:rFonts w:ascii="Times New Roman" w:hAnsi="Times New Roman" w:cs="Times New Roman"/>
          <w:sz w:val="28"/>
          <w:szCs w:val="28"/>
        </w:rPr>
        <w:t>ków za pomocą 12 szt</w:t>
      </w:r>
      <w:r w:rsidR="00C862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362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odomierzy</w:t>
      </w:r>
      <w:r w:rsidR="00C862C8">
        <w:rPr>
          <w:rFonts w:ascii="Times New Roman" w:hAnsi="Times New Roman" w:cs="Times New Roman"/>
          <w:sz w:val="28"/>
          <w:szCs w:val="28"/>
        </w:rPr>
        <w:t>,</w:t>
      </w:r>
    </w:p>
    <w:p w14:paraId="34F0B914" w14:textId="24B3A0DA" w:rsidR="00C418EA" w:rsidRPr="00C418EA" w:rsidRDefault="00C418EA" w:rsidP="00C418EA">
      <w:pPr>
        <w:rPr>
          <w:rFonts w:ascii="Times New Roman" w:hAnsi="Times New Roman" w:cs="Times New Roman"/>
          <w:sz w:val="28"/>
          <w:szCs w:val="28"/>
        </w:rPr>
      </w:pPr>
      <w:r w:rsidRPr="00C418EA">
        <w:rPr>
          <w:rFonts w:ascii="Times New Roman" w:hAnsi="Times New Roman" w:cs="Times New Roman"/>
          <w:sz w:val="28"/>
          <w:szCs w:val="28"/>
        </w:rPr>
        <w:t>Obliczanie sumarycznych przep</w:t>
      </w:r>
      <w:r>
        <w:rPr>
          <w:rFonts w:ascii="Times New Roman" w:hAnsi="Times New Roman" w:cs="Times New Roman"/>
          <w:sz w:val="28"/>
          <w:szCs w:val="28"/>
        </w:rPr>
        <w:t xml:space="preserve">ływów i wydajności </w:t>
      </w:r>
      <w:r w:rsidR="00473C51">
        <w:rPr>
          <w:rFonts w:ascii="Times New Roman" w:hAnsi="Times New Roman" w:cs="Times New Roman"/>
          <w:sz w:val="28"/>
          <w:szCs w:val="28"/>
        </w:rPr>
        <w:t xml:space="preserve">4 układów </w:t>
      </w:r>
      <w:r w:rsidR="00C862C8">
        <w:rPr>
          <w:rFonts w:ascii="Times New Roman" w:hAnsi="Times New Roman" w:cs="Times New Roman"/>
          <w:sz w:val="28"/>
          <w:szCs w:val="28"/>
        </w:rPr>
        <w:t>demonstratora,</w:t>
      </w:r>
    </w:p>
    <w:p w14:paraId="11F90C89" w14:textId="4588F619" w:rsidR="00C418EA" w:rsidRPr="00C418EA" w:rsidRDefault="00C418EA" w:rsidP="00C418EA">
      <w:pPr>
        <w:rPr>
          <w:rFonts w:ascii="Times New Roman" w:hAnsi="Times New Roman" w:cs="Times New Roman"/>
          <w:sz w:val="28"/>
          <w:szCs w:val="28"/>
        </w:rPr>
      </w:pPr>
      <w:r w:rsidRPr="00C418EA">
        <w:rPr>
          <w:rFonts w:ascii="Times New Roman" w:hAnsi="Times New Roman" w:cs="Times New Roman"/>
          <w:sz w:val="28"/>
          <w:szCs w:val="28"/>
        </w:rPr>
        <w:t xml:space="preserve">Obsługa zdalna układu sterowania </w:t>
      </w:r>
      <w:r w:rsidR="00473C51">
        <w:rPr>
          <w:rFonts w:ascii="Times New Roman" w:hAnsi="Times New Roman" w:cs="Times New Roman"/>
          <w:sz w:val="28"/>
          <w:szCs w:val="28"/>
        </w:rPr>
        <w:t xml:space="preserve">pracą demonstratora </w:t>
      </w:r>
      <w:r w:rsidRPr="00C418EA">
        <w:rPr>
          <w:rFonts w:ascii="Times New Roman" w:hAnsi="Times New Roman" w:cs="Times New Roman"/>
          <w:sz w:val="28"/>
          <w:szCs w:val="28"/>
        </w:rPr>
        <w:t>za pośredni</w:t>
      </w:r>
      <w:r>
        <w:rPr>
          <w:rFonts w:ascii="Times New Roman" w:hAnsi="Times New Roman" w:cs="Times New Roman"/>
          <w:sz w:val="28"/>
          <w:szCs w:val="28"/>
        </w:rPr>
        <w:t>ctwem przeglądarki internetowej</w:t>
      </w:r>
      <w:r w:rsidR="00C862C8">
        <w:rPr>
          <w:rFonts w:ascii="Times New Roman" w:hAnsi="Times New Roman" w:cs="Times New Roman"/>
          <w:sz w:val="28"/>
          <w:szCs w:val="28"/>
        </w:rPr>
        <w:t>,</w:t>
      </w:r>
    </w:p>
    <w:p w14:paraId="1A629633" w14:textId="76FD77F4" w:rsidR="00C418EA" w:rsidRPr="00C418EA" w:rsidRDefault="00C418EA" w:rsidP="00C418EA">
      <w:pPr>
        <w:rPr>
          <w:rFonts w:ascii="Times New Roman" w:hAnsi="Times New Roman" w:cs="Times New Roman"/>
          <w:sz w:val="28"/>
          <w:szCs w:val="28"/>
        </w:rPr>
      </w:pPr>
      <w:r w:rsidRPr="00C418EA">
        <w:rPr>
          <w:rFonts w:ascii="Times New Roman" w:hAnsi="Times New Roman" w:cs="Times New Roman"/>
          <w:sz w:val="28"/>
          <w:szCs w:val="28"/>
        </w:rPr>
        <w:t xml:space="preserve">Kontrola poprawności pracy urządzeń </w:t>
      </w:r>
      <w:r w:rsidR="00473C51">
        <w:rPr>
          <w:rFonts w:ascii="Times New Roman" w:hAnsi="Times New Roman" w:cs="Times New Roman"/>
          <w:sz w:val="28"/>
          <w:szCs w:val="28"/>
        </w:rPr>
        <w:t xml:space="preserve">demonstratora </w:t>
      </w:r>
      <w:r w:rsidRPr="00C418EA">
        <w:rPr>
          <w:rFonts w:ascii="Times New Roman" w:hAnsi="Times New Roman" w:cs="Times New Roman"/>
          <w:sz w:val="28"/>
          <w:szCs w:val="28"/>
        </w:rPr>
        <w:t>i sygnalizow</w:t>
      </w:r>
      <w:r>
        <w:rPr>
          <w:rFonts w:ascii="Times New Roman" w:hAnsi="Times New Roman" w:cs="Times New Roman"/>
          <w:sz w:val="28"/>
          <w:szCs w:val="28"/>
        </w:rPr>
        <w:t>anie stanów alarmowych</w:t>
      </w:r>
      <w:r w:rsidR="00C862C8">
        <w:rPr>
          <w:rFonts w:ascii="Times New Roman" w:hAnsi="Times New Roman" w:cs="Times New Roman"/>
          <w:sz w:val="28"/>
          <w:szCs w:val="28"/>
        </w:rPr>
        <w:t>,</w:t>
      </w:r>
    </w:p>
    <w:p w14:paraId="5328DF5E" w14:textId="6B7B554D" w:rsidR="00C418EA" w:rsidRPr="00C418EA" w:rsidRDefault="00C418EA" w:rsidP="00C41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Pomiar temperatury zewnętrznej</w:t>
      </w:r>
      <w:r w:rsidR="00C862C8">
        <w:rPr>
          <w:rFonts w:ascii="Times New Roman" w:hAnsi="Times New Roman" w:cs="Times New Roman"/>
          <w:sz w:val="28"/>
          <w:szCs w:val="28"/>
        </w:rPr>
        <w:t>,</w:t>
      </w:r>
    </w:p>
    <w:p w14:paraId="4F0404FE" w14:textId="50CE612F" w:rsidR="00C418EA" w:rsidRPr="00C418EA" w:rsidRDefault="00C418EA" w:rsidP="00C418EA">
      <w:pPr>
        <w:rPr>
          <w:rFonts w:ascii="Times New Roman" w:hAnsi="Times New Roman" w:cs="Times New Roman"/>
          <w:sz w:val="28"/>
          <w:szCs w:val="28"/>
        </w:rPr>
      </w:pPr>
      <w:r w:rsidRPr="00C418EA">
        <w:rPr>
          <w:rFonts w:ascii="Times New Roman" w:hAnsi="Times New Roman" w:cs="Times New Roman"/>
          <w:sz w:val="28"/>
          <w:szCs w:val="28"/>
        </w:rPr>
        <w:t>Sterowanie ogrzewaniem przepływomierzy</w:t>
      </w:r>
      <w:r w:rsidR="00C862C8">
        <w:rPr>
          <w:rFonts w:ascii="Times New Roman" w:hAnsi="Times New Roman" w:cs="Times New Roman"/>
          <w:sz w:val="28"/>
          <w:szCs w:val="28"/>
        </w:rPr>
        <w:t>,</w:t>
      </w:r>
    </w:p>
    <w:p w14:paraId="68405AF7" w14:textId="77777777" w:rsidR="00C418EA" w:rsidRPr="00C418EA" w:rsidRDefault="00C418EA" w:rsidP="00C418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418EA">
        <w:rPr>
          <w:rFonts w:ascii="Times New Roman" w:hAnsi="Times New Roman" w:cs="Times New Roman"/>
          <w:b/>
          <w:sz w:val="28"/>
          <w:szCs w:val="28"/>
        </w:rPr>
        <w:t>Szafa automatyki i sterownik PLC</w:t>
      </w:r>
    </w:p>
    <w:p w14:paraId="07EE95A4" w14:textId="73D73AE8" w:rsidR="00C418EA" w:rsidRPr="00C418EA" w:rsidRDefault="00473C51" w:rsidP="00C41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C418EA" w:rsidRPr="00C418EA">
        <w:rPr>
          <w:rFonts w:ascii="Times New Roman" w:hAnsi="Times New Roman" w:cs="Times New Roman"/>
          <w:sz w:val="28"/>
          <w:szCs w:val="28"/>
        </w:rPr>
        <w:t>zaf</w:t>
      </w:r>
      <w:r>
        <w:rPr>
          <w:rFonts w:ascii="Times New Roman" w:hAnsi="Times New Roman" w:cs="Times New Roman"/>
          <w:sz w:val="28"/>
          <w:szCs w:val="28"/>
        </w:rPr>
        <w:t>a</w:t>
      </w:r>
      <w:r w:rsidR="00C418EA" w:rsidRPr="00C418EA">
        <w:rPr>
          <w:rFonts w:ascii="Times New Roman" w:hAnsi="Times New Roman" w:cs="Times New Roman"/>
          <w:sz w:val="28"/>
          <w:szCs w:val="28"/>
        </w:rPr>
        <w:t xml:space="preserve"> automatyki</w:t>
      </w:r>
      <w:r>
        <w:rPr>
          <w:rFonts w:ascii="Times New Roman" w:hAnsi="Times New Roman" w:cs="Times New Roman"/>
          <w:sz w:val="28"/>
          <w:szCs w:val="28"/>
        </w:rPr>
        <w:t xml:space="preserve"> powinna być umieszczona</w:t>
      </w:r>
      <w:r w:rsidR="00C418EA" w:rsidRPr="00C418EA">
        <w:rPr>
          <w:rFonts w:ascii="Times New Roman" w:hAnsi="Times New Roman" w:cs="Times New Roman"/>
          <w:sz w:val="28"/>
          <w:szCs w:val="28"/>
        </w:rPr>
        <w:t xml:space="preserve"> na konstrukcji zbiornika buforowego wewnątrz wiaty. </w:t>
      </w:r>
      <w:r w:rsidR="00C862C8">
        <w:rPr>
          <w:rFonts w:ascii="Times New Roman" w:hAnsi="Times New Roman" w:cs="Times New Roman"/>
          <w:sz w:val="28"/>
          <w:szCs w:val="28"/>
        </w:rPr>
        <w:t>C</w:t>
      </w:r>
      <w:r w:rsidR="00C418EA" w:rsidRPr="00C418EA">
        <w:rPr>
          <w:rFonts w:ascii="Times New Roman" w:hAnsi="Times New Roman" w:cs="Times New Roman"/>
          <w:sz w:val="28"/>
          <w:szCs w:val="28"/>
        </w:rPr>
        <w:t xml:space="preserve">entralny sterownik </w:t>
      </w:r>
      <w:r w:rsidR="00C418EA" w:rsidRPr="0044471D">
        <w:rPr>
          <w:rFonts w:ascii="Times New Roman" w:hAnsi="Times New Roman" w:cs="Times New Roman"/>
          <w:sz w:val="28"/>
          <w:szCs w:val="28"/>
        </w:rPr>
        <w:t>PLC SIEMENS S7-1200</w:t>
      </w:r>
      <w:r w:rsidR="00C418EA" w:rsidRPr="00C418EA">
        <w:rPr>
          <w:rFonts w:ascii="Times New Roman" w:hAnsi="Times New Roman" w:cs="Times New Roman"/>
          <w:sz w:val="28"/>
          <w:szCs w:val="28"/>
        </w:rPr>
        <w:t xml:space="preserve"> </w:t>
      </w:r>
      <w:r w:rsidR="0044471D">
        <w:rPr>
          <w:rFonts w:ascii="Times New Roman" w:hAnsi="Times New Roman" w:cs="Times New Roman"/>
          <w:sz w:val="28"/>
          <w:szCs w:val="28"/>
        </w:rPr>
        <w:br/>
      </w:r>
      <w:r w:rsidR="00C418EA" w:rsidRPr="00C418EA">
        <w:rPr>
          <w:rFonts w:ascii="Times New Roman" w:hAnsi="Times New Roman" w:cs="Times New Roman"/>
          <w:sz w:val="28"/>
          <w:szCs w:val="28"/>
        </w:rPr>
        <w:t>z</w:t>
      </w:r>
      <w:r w:rsidR="00C418EA">
        <w:rPr>
          <w:rFonts w:ascii="Times New Roman" w:hAnsi="Times New Roman" w:cs="Times New Roman"/>
          <w:sz w:val="28"/>
          <w:szCs w:val="28"/>
        </w:rPr>
        <w:t xml:space="preserve"> </w:t>
      </w:r>
      <w:r w:rsidR="00C418EA" w:rsidRPr="00C418EA">
        <w:rPr>
          <w:rFonts w:ascii="Times New Roman" w:hAnsi="Times New Roman" w:cs="Times New Roman"/>
          <w:sz w:val="28"/>
          <w:szCs w:val="28"/>
        </w:rPr>
        <w:t xml:space="preserve">niezbędną </w:t>
      </w:r>
      <w:r w:rsidR="00C862C8">
        <w:rPr>
          <w:rFonts w:ascii="Times New Roman" w:hAnsi="Times New Roman" w:cs="Times New Roman"/>
          <w:sz w:val="28"/>
          <w:szCs w:val="28"/>
        </w:rPr>
        <w:t>liczbą</w:t>
      </w:r>
      <w:r w:rsidR="00C418EA" w:rsidRPr="00C418EA">
        <w:rPr>
          <w:rFonts w:ascii="Times New Roman" w:hAnsi="Times New Roman" w:cs="Times New Roman"/>
          <w:sz w:val="28"/>
          <w:szCs w:val="28"/>
        </w:rPr>
        <w:t xml:space="preserve"> wejść / wyjść </w:t>
      </w:r>
      <w:r>
        <w:rPr>
          <w:rFonts w:ascii="Times New Roman" w:hAnsi="Times New Roman" w:cs="Times New Roman"/>
          <w:sz w:val="28"/>
          <w:szCs w:val="28"/>
        </w:rPr>
        <w:t xml:space="preserve">powinien </w:t>
      </w:r>
      <w:r w:rsidR="00C418EA" w:rsidRPr="00C418EA">
        <w:rPr>
          <w:rFonts w:ascii="Times New Roman" w:hAnsi="Times New Roman" w:cs="Times New Roman"/>
          <w:sz w:val="28"/>
          <w:szCs w:val="28"/>
        </w:rPr>
        <w:t>współprac</w:t>
      </w:r>
      <w:r>
        <w:rPr>
          <w:rFonts w:ascii="Times New Roman" w:hAnsi="Times New Roman" w:cs="Times New Roman"/>
          <w:sz w:val="28"/>
          <w:szCs w:val="28"/>
        </w:rPr>
        <w:t>ować</w:t>
      </w:r>
      <w:r w:rsidR="00C418EA" w:rsidRPr="00C418EA">
        <w:rPr>
          <w:rFonts w:ascii="Times New Roman" w:hAnsi="Times New Roman" w:cs="Times New Roman"/>
          <w:sz w:val="28"/>
          <w:szCs w:val="28"/>
        </w:rPr>
        <w:t xml:space="preserve"> z panelem operatorskim umieszczonym na drzwiach szafki sterowniczej. Szafa sterownicza </w:t>
      </w:r>
      <w:r>
        <w:rPr>
          <w:rFonts w:ascii="Times New Roman" w:hAnsi="Times New Roman" w:cs="Times New Roman"/>
          <w:sz w:val="28"/>
          <w:szCs w:val="28"/>
        </w:rPr>
        <w:t xml:space="preserve">powinna </w:t>
      </w:r>
      <w:r w:rsidR="00C418EA" w:rsidRPr="00C418EA">
        <w:rPr>
          <w:rFonts w:ascii="Times New Roman" w:hAnsi="Times New Roman" w:cs="Times New Roman"/>
          <w:sz w:val="28"/>
          <w:szCs w:val="28"/>
        </w:rPr>
        <w:t>zawiera</w:t>
      </w:r>
      <w:r>
        <w:rPr>
          <w:rFonts w:ascii="Times New Roman" w:hAnsi="Times New Roman" w:cs="Times New Roman"/>
          <w:sz w:val="28"/>
          <w:szCs w:val="28"/>
        </w:rPr>
        <w:t>ć</w:t>
      </w:r>
      <w:r w:rsidR="00C418EA" w:rsidRPr="00C418EA">
        <w:rPr>
          <w:rFonts w:ascii="Times New Roman" w:hAnsi="Times New Roman" w:cs="Times New Roman"/>
          <w:sz w:val="28"/>
          <w:szCs w:val="28"/>
        </w:rPr>
        <w:t xml:space="preserve"> wszystkie niezbędne urządzenia i zabezpieczenia do prawidłowej pracy obiektu.</w:t>
      </w:r>
    </w:p>
    <w:p w14:paraId="66EF7B3C" w14:textId="74740D1F" w:rsidR="00C418EA" w:rsidRPr="00C418EA" w:rsidRDefault="00C418EA" w:rsidP="00C418EA">
      <w:pPr>
        <w:jc w:val="both"/>
        <w:rPr>
          <w:rFonts w:ascii="Times New Roman" w:hAnsi="Times New Roman" w:cs="Times New Roman"/>
          <w:sz w:val="28"/>
          <w:szCs w:val="28"/>
        </w:rPr>
      </w:pPr>
      <w:r w:rsidRPr="00C418EA">
        <w:rPr>
          <w:rFonts w:ascii="Times New Roman" w:hAnsi="Times New Roman" w:cs="Times New Roman"/>
          <w:sz w:val="28"/>
          <w:szCs w:val="28"/>
        </w:rPr>
        <w:t xml:space="preserve">W szafie sterowniczej </w:t>
      </w:r>
      <w:r w:rsidR="00473C51">
        <w:rPr>
          <w:rFonts w:ascii="Times New Roman" w:hAnsi="Times New Roman" w:cs="Times New Roman"/>
          <w:sz w:val="28"/>
          <w:szCs w:val="28"/>
        </w:rPr>
        <w:t>należy zainstalować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EA">
        <w:rPr>
          <w:rFonts w:ascii="Times New Roman" w:hAnsi="Times New Roman" w:cs="Times New Roman"/>
          <w:sz w:val="28"/>
          <w:szCs w:val="28"/>
        </w:rPr>
        <w:t>układ zasilania awaryjnego na wypadek zaniku napięcia</w:t>
      </w:r>
      <w:r w:rsidR="00473C51">
        <w:rPr>
          <w:rFonts w:ascii="Times New Roman" w:hAnsi="Times New Roman" w:cs="Times New Roman"/>
          <w:sz w:val="28"/>
          <w:szCs w:val="28"/>
        </w:rPr>
        <w:t>,</w:t>
      </w:r>
      <w:r w:rsidRPr="00C418EA">
        <w:rPr>
          <w:rFonts w:ascii="Times New Roman" w:hAnsi="Times New Roman" w:cs="Times New Roman"/>
          <w:sz w:val="28"/>
          <w:szCs w:val="28"/>
        </w:rPr>
        <w:t xml:space="preserve"> zasilania. Zasilanie awaryjne nie obejmuje urządzeń wykonawczych (pompy, zawory) i służy do diagnostyki oraz zgłaszania awarii.</w:t>
      </w:r>
    </w:p>
    <w:p w14:paraId="19FF67C9" w14:textId="22FBD4C3" w:rsidR="004D7BB8" w:rsidRDefault="00C418EA" w:rsidP="00C418EA">
      <w:pPr>
        <w:jc w:val="both"/>
        <w:rPr>
          <w:rFonts w:ascii="Times New Roman" w:hAnsi="Times New Roman" w:cs="Times New Roman"/>
          <w:sz w:val="28"/>
          <w:szCs w:val="28"/>
        </w:rPr>
      </w:pPr>
      <w:r w:rsidRPr="00C418EA">
        <w:rPr>
          <w:rFonts w:ascii="Times New Roman" w:hAnsi="Times New Roman" w:cs="Times New Roman"/>
          <w:sz w:val="28"/>
          <w:szCs w:val="28"/>
        </w:rPr>
        <w:t>Zdalny dostęp</w:t>
      </w:r>
      <w:r w:rsidR="00473C51">
        <w:rPr>
          <w:rFonts w:ascii="Times New Roman" w:hAnsi="Times New Roman" w:cs="Times New Roman"/>
          <w:sz w:val="28"/>
          <w:szCs w:val="28"/>
        </w:rPr>
        <w:t xml:space="preserve"> powinien być</w:t>
      </w:r>
      <w:r w:rsidRPr="00C418EA">
        <w:rPr>
          <w:rFonts w:ascii="Times New Roman" w:hAnsi="Times New Roman" w:cs="Times New Roman"/>
          <w:sz w:val="28"/>
          <w:szCs w:val="28"/>
        </w:rPr>
        <w:t xml:space="preserve"> realizowany przez router LTE za pośrednictwem sieci komórkowej. W zakresie oferty </w:t>
      </w:r>
      <w:r w:rsidR="00473C51">
        <w:rPr>
          <w:rFonts w:ascii="Times New Roman" w:hAnsi="Times New Roman" w:cs="Times New Roman"/>
          <w:sz w:val="28"/>
          <w:szCs w:val="28"/>
        </w:rPr>
        <w:t>powinna się znajdować</w:t>
      </w:r>
      <w:r>
        <w:rPr>
          <w:rFonts w:ascii="Times New Roman" w:hAnsi="Times New Roman" w:cs="Times New Roman"/>
          <w:sz w:val="28"/>
          <w:szCs w:val="28"/>
        </w:rPr>
        <w:t xml:space="preserve"> karta SIM</w:t>
      </w:r>
      <w:r w:rsidR="00473C51">
        <w:rPr>
          <w:rFonts w:ascii="Times New Roman" w:hAnsi="Times New Roman" w:cs="Times New Roman"/>
          <w:sz w:val="28"/>
          <w:szCs w:val="28"/>
        </w:rPr>
        <w:t xml:space="preserve"> pozwalająca na dostęp do sieci</w:t>
      </w:r>
      <w:r>
        <w:rPr>
          <w:rFonts w:ascii="Times New Roman" w:hAnsi="Times New Roman" w:cs="Times New Roman"/>
          <w:sz w:val="28"/>
          <w:szCs w:val="28"/>
        </w:rPr>
        <w:t xml:space="preserve"> z abonamentem na czas trwania projektu</w:t>
      </w:r>
      <w:r w:rsidR="0044471D">
        <w:rPr>
          <w:rFonts w:ascii="Times New Roman" w:hAnsi="Times New Roman" w:cs="Times New Roman"/>
          <w:sz w:val="28"/>
          <w:szCs w:val="28"/>
        </w:rPr>
        <w:t>.</w:t>
      </w:r>
    </w:p>
    <w:p w14:paraId="27307A04" w14:textId="4E52A9FA" w:rsidR="004D7BB8" w:rsidRPr="0097211F" w:rsidRDefault="009028D6" w:rsidP="004D7B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8D6">
        <w:rPr>
          <w:rFonts w:ascii="Times New Roman" w:hAnsi="Times New Roman" w:cs="Times New Roman"/>
          <w:b/>
          <w:sz w:val="28"/>
          <w:szCs w:val="28"/>
        </w:rPr>
        <w:lastRenderedPageBreak/>
        <w:t>Urządzenia wykonawcze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1417"/>
      </w:tblGrid>
      <w:tr w:rsidR="004D7BB8" w14:paraId="1A4B8DA0" w14:textId="77777777" w:rsidTr="006476CA">
        <w:tc>
          <w:tcPr>
            <w:tcW w:w="2093" w:type="dxa"/>
          </w:tcPr>
          <w:p w14:paraId="09C5B94F" w14:textId="77777777" w:rsidR="004D7BB8" w:rsidRDefault="004D7BB8" w:rsidP="004D7B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Urządzenie </w:t>
            </w:r>
          </w:p>
        </w:tc>
        <w:tc>
          <w:tcPr>
            <w:tcW w:w="5103" w:type="dxa"/>
          </w:tcPr>
          <w:p w14:paraId="0162B49D" w14:textId="77777777" w:rsidR="004D7BB8" w:rsidRDefault="004D7BB8" w:rsidP="004D7B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Umiejscowienie</w:t>
            </w:r>
            <w:r w:rsidR="00555724">
              <w:rPr>
                <w:rFonts w:ascii="Times New Roman" w:hAnsi="Times New Roman" w:cs="Times New Roman"/>
                <w:b/>
                <w:sz w:val="28"/>
                <w:szCs w:val="28"/>
              </w:rPr>
              <w:t>/Rodzaj pomiaru</w:t>
            </w:r>
          </w:p>
        </w:tc>
        <w:tc>
          <w:tcPr>
            <w:tcW w:w="1417" w:type="dxa"/>
          </w:tcPr>
          <w:p w14:paraId="42B7A541" w14:textId="77777777" w:rsidR="004D7BB8" w:rsidRDefault="004D7BB8" w:rsidP="004D7B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Moc</w:t>
            </w:r>
          </w:p>
        </w:tc>
      </w:tr>
      <w:tr w:rsidR="004D7BB8" w:rsidRPr="004D7BB8" w14:paraId="665B5CE2" w14:textId="77777777" w:rsidTr="006476CA">
        <w:tc>
          <w:tcPr>
            <w:tcW w:w="2093" w:type="dxa"/>
          </w:tcPr>
          <w:p w14:paraId="5F84FE5A" w14:textId="77777777" w:rsidR="004D7BB8" w:rsidRPr="004D7BB8" w:rsidRDefault="004D7BB8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BB8">
              <w:rPr>
                <w:rFonts w:ascii="Times New Roman" w:hAnsi="Times New Roman" w:cs="Times New Roman"/>
                <w:sz w:val="28"/>
                <w:szCs w:val="28"/>
              </w:rPr>
              <w:t>Elektrozawór</w:t>
            </w:r>
          </w:p>
        </w:tc>
        <w:tc>
          <w:tcPr>
            <w:tcW w:w="5103" w:type="dxa"/>
          </w:tcPr>
          <w:p w14:paraId="0C1EAAA0" w14:textId="77777777" w:rsidR="004D7BB8" w:rsidRPr="004D7BB8" w:rsidRDefault="007C19B8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(Zasilanie zestawu złóż nr 1).Napięcie </w:t>
            </w:r>
            <w:r w:rsidR="004D7BB8" w:rsidRPr="004D7BB8">
              <w:rPr>
                <w:rFonts w:ascii="Times New Roman" w:hAnsi="Times New Roman" w:cs="Times New Roman"/>
                <w:sz w:val="28"/>
                <w:szCs w:val="28"/>
              </w:rPr>
              <w:t>cewki elektrozaworu: 230V AC</w:t>
            </w:r>
          </w:p>
        </w:tc>
        <w:tc>
          <w:tcPr>
            <w:tcW w:w="1417" w:type="dxa"/>
          </w:tcPr>
          <w:p w14:paraId="0F846D22" w14:textId="77777777" w:rsidR="004D7BB8" w:rsidRPr="004D7BB8" w:rsidRDefault="004D7BB8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4D7BB8" w:rsidRPr="004D7BB8" w14:paraId="1FC44931" w14:textId="77777777" w:rsidTr="006476CA">
        <w:tc>
          <w:tcPr>
            <w:tcW w:w="2093" w:type="dxa"/>
          </w:tcPr>
          <w:p w14:paraId="5A073865" w14:textId="77777777" w:rsidR="004D7BB8" w:rsidRPr="004D7BB8" w:rsidRDefault="004D7BB8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BB8">
              <w:rPr>
                <w:rFonts w:ascii="Times New Roman" w:hAnsi="Times New Roman" w:cs="Times New Roman"/>
                <w:sz w:val="28"/>
                <w:szCs w:val="28"/>
              </w:rPr>
              <w:t>Elektrozawór</w:t>
            </w:r>
          </w:p>
        </w:tc>
        <w:tc>
          <w:tcPr>
            <w:tcW w:w="5103" w:type="dxa"/>
          </w:tcPr>
          <w:p w14:paraId="620B62EA" w14:textId="77777777" w:rsidR="006476CA" w:rsidRPr="006476CA" w:rsidRDefault="006476CA" w:rsidP="0064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CA">
              <w:rPr>
                <w:rFonts w:ascii="Times New Roman" w:hAnsi="Times New Roman" w:cs="Times New Roman"/>
                <w:sz w:val="28"/>
                <w:szCs w:val="28"/>
              </w:rPr>
              <w:t>Wiata (Zasilanie zestawu złóż nr 2)</w:t>
            </w:r>
          </w:p>
          <w:p w14:paraId="69DE9E3F" w14:textId="77777777" w:rsidR="004D7BB8" w:rsidRPr="004D7BB8" w:rsidRDefault="006476CA" w:rsidP="0064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CA">
              <w:rPr>
                <w:rFonts w:ascii="Times New Roman" w:hAnsi="Times New Roman" w:cs="Times New Roman"/>
                <w:sz w:val="28"/>
                <w:szCs w:val="28"/>
              </w:rPr>
              <w:t>Napięcie cewki elektrozaworu: 230V AC</w:t>
            </w:r>
          </w:p>
        </w:tc>
        <w:tc>
          <w:tcPr>
            <w:tcW w:w="1417" w:type="dxa"/>
          </w:tcPr>
          <w:p w14:paraId="1C69BEAA" w14:textId="77777777" w:rsidR="004D7BB8" w:rsidRPr="004D7BB8" w:rsidRDefault="006476CA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4D7BB8" w:rsidRPr="004D7BB8" w14:paraId="47720723" w14:textId="77777777" w:rsidTr="006476CA">
        <w:tc>
          <w:tcPr>
            <w:tcW w:w="2093" w:type="dxa"/>
          </w:tcPr>
          <w:p w14:paraId="48389093" w14:textId="77777777" w:rsidR="004D7BB8" w:rsidRPr="004D7BB8" w:rsidRDefault="004D7BB8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BB8">
              <w:rPr>
                <w:rFonts w:ascii="Times New Roman" w:hAnsi="Times New Roman" w:cs="Times New Roman"/>
                <w:sz w:val="28"/>
                <w:szCs w:val="28"/>
              </w:rPr>
              <w:t>Elektrozawór</w:t>
            </w:r>
          </w:p>
        </w:tc>
        <w:tc>
          <w:tcPr>
            <w:tcW w:w="5103" w:type="dxa"/>
          </w:tcPr>
          <w:p w14:paraId="3D0F44F3" w14:textId="77777777" w:rsidR="00A25CF9" w:rsidRPr="00A25CF9" w:rsidRDefault="00A25CF9" w:rsidP="00A2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CF9">
              <w:rPr>
                <w:rFonts w:ascii="Times New Roman" w:hAnsi="Times New Roman" w:cs="Times New Roman"/>
                <w:sz w:val="28"/>
                <w:szCs w:val="28"/>
              </w:rPr>
              <w:t>Wiata (Zasilanie zestawu złóż nr 3)</w:t>
            </w:r>
          </w:p>
          <w:p w14:paraId="0DD4E730" w14:textId="77777777" w:rsidR="004D7BB8" w:rsidRPr="004D7BB8" w:rsidRDefault="00A25CF9" w:rsidP="00A2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CF9">
              <w:rPr>
                <w:rFonts w:ascii="Times New Roman" w:hAnsi="Times New Roman" w:cs="Times New Roman"/>
                <w:sz w:val="28"/>
                <w:szCs w:val="28"/>
              </w:rPr>
              <w:t>Napięcie cewki elektrozaworu: 230V AC</w:t>
            </w:r>
          </w:p>
        </w:tc>
        <w:tc>
          <w:tcPr>
            <w:tcW w:w="1417" w:type="dxa"/>
          </w:tcPr>
          <w:p w14:paraId="3BB5C5CC" w14:textId="77777777" w:rsidR="004D7BB8" w:rsidRPr="004D7BB8" w:rsidRDefault="006476CA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4D7BB8" w:rsidRPr="004D7BB8" w14:paraId="3C698B23" w14:textId="77777777" w:rsidTr="006476CA">
        <w:tc>
          <w:tcPr>
            <w:tcW w:w="2093" w:type="dxa"/>
          </w:tcPr>
          <w:p w14:paraId="7C88B65C" w14:textId="77777777" w:rsidR="004D7BB8" w:rsidRPr="004D7BB8" w:rsidRDefault="004D7BB8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BB8">
              <w:rPr>
                <w:rFonts w:ascii="Times New Roman" w:hAnsi="Times New Roman" w:cs="Times New Roman"/>
                <w:sz w:val="28"/>
                <w:szCs w:val="28"/>
              </w:rPr>
              <w:t>Elektrozawór</w:t>
            </w:r>
          </w:p>
        </w:tc>
        <w:tc>
          <w:tcPr>
            <w:tcW w:w="5103" w:type="dxa"/>
          </w:tcPr>
          <w:p w14:paraId="23C8CFCD" w14:textId="77777777" w:rsidR="00A25CF9" w:rsidRPr="00A25CF9" w:rsidRDefault="00A25CF9" w:rsidP="00A2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CF9">
              <w:rPr>
                <w:rFonts w:ascii="Times New Roman" w:hAnsi="Times New Roman" w:cs="Times New Roman"/>
                <w:sz w:val="28"/>
                <w:szCs w:val="28"/>
              </w:rPr>
              <w:t>Wiata (Zasilanie zestawu złóż nr 4)</w:t>
            </w:r>
          </w:p>
          <w:p w14:paraId="69D89FFF" w14:textId="77777777" w:rsidR="004D7BB8" w:rsidRPr="004D7BB8" w:rsidRDefault="00A25CF9" w:rsidP="00A2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CF9">
              <w:rPr>
                <w:rFonts w:ascii="Times New Roman" w:hAnsi="Times New Roman" w:cs="Times New Roman"/>
                <w:sz w:val="28"/>
                <w:szCs w:val="28"/>
              </w:rPr>
              <w:t>Napięcie cewki elektrozaworu: 230V AC</w:t>
            </w:r>
          </w:p>
        </w:tc>
        <w:tc>
          <w:tcPr>
            <w:tcW w:w="1417" w:type="dxa"/>
          </w:tcPr>
          <w:p w14:paraId="367EE024" w14:textId="77777777" w:rsidR="004D7BB8" w:rsidRPr="004D7BB8" w:rsidRDefault="006476CA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4D7BB8" w:rsidRPr="004D7BB8" w14:paraId="76818023" w14:textId="77777777" w:rsidTr="006476CA">
        <w:tc>
          <w:tcPr>
            <w:tcW w:w="2093" w:type="dxa"/>
          </w:tcPr>
          <w:p w14:paraId="380B9130" w14:textId="77777777" w:rsidR="004D7BB8" w:rsidRPr="004D7BB8" w:rsidRDefault="00DE7AD7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Elektrozawór</w:t>
            </w:r>
          </w:p>
        </w:tc>
        <w:tc>
          <w:tcPr>
            <w:tcW w:w="5103" w:type="dxa"/>
          </w:tcPr>
          <w:p w14:paraId="2ECD9F40" w14:textId="77777777" w:rsidR="004D7BB8" w:rsidRPr="004D7BB8" w:rsidRDefault="00DE7AD7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D7">
              <w:rPr>
                <w:rFonts w:ascii="Times New Roman" w:hAnsi="Times New Roman" w:cs="Times New Roman"/>
                <w:sz w:val="28"/>
                <w:szCs w:val="28"/>
              </w:rPr>
              <w:t>Wiata – odpowietrzanie rurociągów</w:t>
            </w:r>
          </w:p>
        </w:tc>
        <w:tc>
          <w:tcPr>
            <w:tcW w:w="1417" w:type="dxa"/>
          </w:tcPr>
          <w:p w14:paraId="216338A9" w14:textId="77777777" w:rsidR="004D7BB8" w:rsidRPr="004D7BB8" w:rsidRDefault="009D7DF3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DE7AD7" w:rsidRPr="004D7BB8" w14:paraId="5EA46F57" w14:textId="77777777" w:rsidTr="006476CA">
        <w:tc>
          <w:tcPr>
            <w:tcW w:w="2093" w:type="dxa"/>
          </w:tcPr>
          <w:p w14:paraId="611DA943" w14:textId="77777777" w:rsidR="009D7DF3" w:rsidRPr="009D7DF3" w:rsidRDefault="009D7DF3" w:rsidP="009D7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F3">
              <w:rPr>
                <w:rFonts w:ascii="Times New Roman" w:hAnsi="Times New Roman" w:cs="Times New Roman"/>
                <w:sz w:val="28"/>
                <w:szCs w:val="28"/>
              </w:rPr>
              <w:t>Przewód grzejny</w:t>
            </w:r>
          </w:p>
          <w:p w14:paraId="49F35491" w14:textId="77777777" w:rsidR="00DE7AD7" w:rsidRDefault="00DE7AD7" w:rsidP="009D7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70027BA" w14:textId="77777777" w:rsidR="00221F11" w:rsidRPr="009D7DF3" w:rsidRDefault="00221F11" w:rsidP="00221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F3">
              <w:rPr>
                <w:rFonts w:ascii="Times New Roman" w:hAnsi="Times New Roman" w:cs="Times New Roman"/>
                <w:sz w:val="28"/>
                <w:szCs w:val="28"/>
              </w:rPr>
              <w:t>Ogrzewanie wodomierzy</w:t>
            </w:r>
          </w:p>
          <w:p w14:paraId="7C00D75E" w14:textId="77777777" w:rsidR="00DE7AD7" w:rsidRPr="00DE7AD7" w:rsidRDefault="00DE7AD7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533852" w14:textId="77777777" w:rsidR="00DE7AD7" w:rsidRPr="004D7BB8" w:rsidRDefault="00221F11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DF3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DE7AD7" w:rsidRPr="004D7BB8" w14:paraId="2FF10BA0" w14:textId="77777777" w:rsidTr="006476CA">
        <w:tc>
          <w:tcPr>
            <w:tcW w:w="2093" w:type="dxa"/>
          </w:tcPr>
          <w:p w14:paraId="6550365E" w14:textId="77777777" w:rsidR="00DE7AD7" w:rsidRDefault="00221F11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F11">
              <w:rPr>
                <w:rFonts w:ascii="Times New Roman" w:hAnsi="Times New Roman" w:cs="Times New Roman"/>
                <w:sz w:val="28"/>
                <w:szCs w:val="28"/>
              </w:rPr>
              <w:t>Pomiar temperatury otoczenia</w:t>
            </w:r>
          </w:p>
        </w:tc>
        <w:tc>
          <w:tcPr>
            <w:tcW w:w="5103" w:type="dxa"/>
          </w:tcPr>
          <w:p w14:paraId="5142A537" w14:textId="77777777" w:rsidR="00DE7AD7" w:rsidRPr="00DE7AD7" w:rsidRDefault="00221F11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PTC</w:t>
            </w:r>
          </w:p>
        </w:tc>
        <w:tc>
          <w:tcPr>
            <w:tcW w:w="1417" w:type="dxa"/>
          </w:tcPr>
          <w:p w14:paraId="04C90C7F" w14:textId="77777777" w:rsidR="00DE7AD7" w:rsidRPr="004D7BB8" w:rsidRDefault="008F3B18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7AD7" w:rsidRPr="004D7BB8" w14:paraId="1A4225D6" w14:textId="77777777" w:rsidTr="006476CA">
        <w:tc>
          <w:tcPr>
            <w:tcW w:w="2093" w:type="dxa"/>
          </w:tcPr>
          <w:p w14:paraId="4D57C866" w14:textId="77777777" w:rsidR="00DE7AD7" w:rsidRDefault="00555724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24">
              <w:rPr>
                <w:rFonts w:ascii="Times New Roman" w:hAnsi="Times New Roman" w:cs="Times New Roman"/>
                <w:sz w:val="28"/>
                <w:szCs w:val="28"/>
              </w:rPr>
              <w:t>Pomiar poziomu w zbiorniku buforowym</w:t>
            </w:r>
          </w:p>
        </w:tc>
        <w:tc>
          <w:tcPr>
            <w:tcW w:w="5103" w:type="dxa"/>
          </w:tcPr>
          <w:p w14:paraId="3BAFD1A3" w14:textId="77777777" w:rsidR="00DE7AD7" w:rsidRPr="00DE7AD7" w:rsidRDefault="00555724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24">
              <w:rPr>
                <w:rFonts w:ascii="Times New Roman" w:hAnsi="Times New Roman" w:cs="Times New Roman"/>
                <w:sz w:val="28"/>
                <w:szCs w:val="28"/>
              </w:rPr>
              <w:t>Sonda hydrostatyczna lub sygnalizatory poziomu</w:t>
            </w:r>
          </w:p>
        </w:tc>
        <w:tc>
          <w:tcPr>
            <w:tcW w:w="1417" w:type="dxa"/>
          </w:tcPr>
          <w:p w14:paraId="630A3939" w14:textId="77777777" w:rsidR="00DE7AD7" w:rsidRPr="004D7BB8" w:rsidRDefault="008F3B18" w:rsidP="004D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6B24C52" w14:textId="77777777" w:rsidR="004D7BB8" w:rsidRPr="004D7BB8" w:rsidRDefault="004D7BB8" w:rsidP="004D7B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6CDDE" w14:textId="77777777" w:rsidR="002A19EF" w:rsidRPr="002A19EF" w:rsidRDefault="002A19EF" w:rsidP="002A19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9EF">
        <w:rPr>
          <w:rFonts w:ascii="Times New Roman" w:hAnsi="Times New Roman" w:cs="Times New Roman"/>
          <w:b/>
          <w:sz w:val="28"/>
          <w:szCs w:val="28"/>
        </w:rPr>
        <w:t>Zakres oferty</w:t>
      </w:r>
    </w:p>
    <w:p w14:paraId="38B47CAA" w14:textId="18A62391" w:rsidR="002A19EF" w:rsidRPr="002A19EF" w:rsidRDefault="002A19EF" w:rsidP="002A19E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</w:t>
      </w:r>
      <w:r w:rsidR="002E26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Część inżynierska</w:t>
      </w:r>
    </w:p>
    <w:p w14:paraId="7F1F5661" w14:textId="35D9A8C3" w:rsidR="002A19EF" w:rsidRPr="002A19EF" w:rsidRDefault="002E2614" w:rsidP="002A1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>dobór urządzeń</w:t>
      </w:r>
      <w:r>
        <w:rPr>
          <w:rFonts w:ascii="Times New Roman" w:hAnsi="Times New Roman" w:cs="Times New Roman"/>
          <w:sz w:val="28"/>
          <w:szCs w:val="28"/>
        </w:rPr>
        <w:t xml:space="preserve"> na podstawie udostępnionego przez </w:t>
      </w:r>
      <w:r w:rsidR="00A47354">
        <w:rPr>
          <w:rFonts w:ascii="Times New Roman" w:hAnsi="Times New Roman" w:cs="Times New Roman"/>
          <w:sz w:val="28"/>
          <w:szCs w:val="28"/>
        </w:rPr>
        <w:t xml:space="preserve">zamawiającego </w:t>
      </w:r>
      <w:r>
        <w:rPr>
          <w:rFonts w:ascii="Times New Roman" w:hAnsi="Times New Roman" w:cs="Times New Roman"/>
          <w:sz w:val="28"/>
          <w:szCs w:val="28"/>
        </w:rPr>
        <w:t>projektu elektryki i automatyki,</w:t>
      </w:r>
    </w:p>
    <w:p w14:paraId="7041B229" w14:textId="2322CF4C" w:rsidR="002A19EF" w:rsidRPr="002A19EF" w:rsidRDefault="002E2614" w:rsidP="002A1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 xml:space="preserve">wykonanie </w:t>
      </w:r>
      <w:r w:rsidR="00CF6C7F">
        <w:rPr>
          <w:rFonts w:ascii="Times New Roman" w:hAnsi="Times New Roman" w:cs="Times New Roman"/>
          <w:sz w:val="28"/>
          <w:szCs w:val="28"/>
        </w:rPr>
        <w:t xml:space="preserve">4 </w:t>
      </w:r>
      <w:r w:rsidR="002A19EF" w:rsidRPr="00CD6362">
        <w:rPr>
          <w:rFonts w:ascii="Times New Roman" w:hAnsi="Times New Roman" w:cs="Times New Roman"/>
          <w:sz w:val="28"/>
          <w:szCs w:val="28"/>
        </w:rPr>
        <w:t>postument</w:t>
      </w:r>
      <w:r w:rsidR="00CF6C7F" w:rsidRPr="00CD6362">
        <w:rPr>
          <w:rFonts w:ascii="Times New Roman" w:hAnsi="Times New Roman" w:cs="Times New Roman"/>
          <w:sz w:val="28"/>
          <w:szCs w:val="28"/>
        </w:rPr>
        <w:t>ów</w:t>
      </w:r>
      <w:r w:rsidR="002A19EF" w:rsidRPr="00CD6362">
        <w:rPr>
          <w:rFonts w:ascii="Times New Roman" w:hAnsi="Times New Roman" w:cs="Times New Roman"/>
          <w:sz w:val="28"/>
          <w:szCs w:val="28"/>
        </w:rPr>
        <w:t xml:space="preserve"> </w:t>
      </w:r>
      <w:r w:rsidR="00CD6362" w:rsidRPr="00CD6362">
        <w:rPr>
          <w:rFonts w:ascii="Times New Roman" w:hAnsi="Times New Roman" w:cs="Times New Roman"/>
          <w:sz w:val="28"/>
          <w:szCs w:val="28"/>
        </w:rPr>
        <w:t xml:space="preserve">ze stali  ST3 </w:t>
      </w:r>
      <w:r w:rsidR="00CF6C7F" w:rsidRPr="00CD6362">
        <w:rPr>
          <w:rFonts w:ascii="Times New Roman" w:hAnsi="Times New Roman" w:cs="Times New Roman"/>
          <w:sz w:val="28"/>
          <w:szCs w:val="28"/>
        </w:rPr>
        <w:t>o wymiarach</w:t>
      </w:r>
      <w:r w:rsidR="00CF6C7F">
        <w:rPr>
          <w:rFonts w:ascii="Times New Roman" w:hAnsi="Times New Roman" w:cs="Times New Roman"/>
          <w:sz w:val="28"/>
          <w:szCs w:val="28"/>
        </w:rPr>
        <w:t xml:space="preserve"> 1x1m pomalowan</w:t>
      </w:r>
      <w:r w:rsidR="00CD6362">
        <w:rPr>
          <w:rFonts w:ascii="Times New Roman" w:hAnsi="Times New Roman" w:cs="Times New Roman"/>
          <w:sz w:val="28"/>
          <w:szCs w:val="28"/>
        </w:rPr>
        <w:t>ych</w:t>
      </w:r>
      <w:r w:rsidR="00CF6C7F">
        <w:rPr>
          <w:rFonts w:ascii="Times New Roman" w:hAnsi="Times New Roman" w:cs="Times New Roman"/>
          <w:sz w:val="28"/>
          <w:szCs w:val="28"/>
        </w:rPr>
        <w:t xml:space="preserve"> powłoką antykorozyjną</w:t>
      </w:r>
      <w:r w:rsidR="00CD6362">
        <w:rPr>
          <w:rFonts w:ascii="Times New Roman" w:hAnsi="Times New Roman" w:cs="Times New Roman"/>
          <w:sz w:val="28"/>
          <w:szCs w:val="28"/>
        </w:rPr>
        <w:t xml:space="preserve"> -</w:t>
      </w:r>
      <w:r w:rsidR="000F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podstawie wcześniej opracowanego projektu uzgodnionego z zamawiającym,</w:t>
      </w:r>
    </w:p>
    <w:p w14:paraId="235CB087" w14:textId="6FAB9B05" w:rsidR="002A19EF" w:rsidRPr="002A19EF" w:rsidRDefault="002E2614" w:rsidP="002A1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>wykonani</w:t>
      </w:r>
      <w:r w:rsidR="002A19EF">
        <w:rPr>
          <w:rFonts w:ascii="Times New Roman" w:hAnsi="Times New Roman" w:cs="Times New Roman"/>
          <w:sz w:val="28"/>
          <w:szCs w:val="28"/>
        </w:rPr>
        <w:t>e oprogramowania sterownika PLC</w:t>
      </w:r>
      <w:r w:rsidR="009D01AB">
        <w:rPr>
          <w:rFonts w:ascii="Times New Roman" w:hAnsi="Times New Roman" w:cs="Times New Roman"/>
          <w:sz w:val="28"/>
          <w:szCs w:val="28"/>
        </w:rPr>
        <w:t>,</w:t>
      </w:r>
    </w:p>
    <w:p w14:paraId="35ECF898" w14:textId="2566F6AB" w:rsidR="002A19EF" w:rsidRPr="002A19EF" w:rsidRDefault="002E2614" w:rsidP="002A1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>wykonanie oprog</w:t>
      </w:r>
      <w:r w:rsidR="002A19EF">
        <w:rPr>
          <w:rFonts w:ascii="Times New Roman" w:hAnsi="Times New Roman" w:cs="Times New Roman"/>
          <w:sz w:val="28"/>
          <w:szCs w:val="28"/>
        </w:rPr>
        <w:t>ramowania panel</w:t>
      </w:r>
      <w:r>
        <w:rPr>
          <w:rFonts w:ascii="Times New Roman" w:hAnsi="Times New Roman" w:cs="Times New Roman"/>
          <w:sz w:val="28"/>
          <w:szCs w:val="28"/>
        </w:rPr>
        <w:t>u</w:t>
      </w:r>
      <w:r w:rsidR="002A19EF">
        <w:rPr>
          <w:rFonts w:ascii="Times New Roman" w:hAnsi="Times New Roman" w:cs="Times New Roman"/>
          <w:sz w:val="28"/>
          <w:szCs w:val="28"/>
        </w:rPr>
        <w:t xml:space="preserve"> operatorskiego</w:t>
      </w:r>
      <w:r w:rsidR="009D01AB">
        <w:rPr>
          <w:rFonts w:ascii="Times New Roman" w:hAnsi="Times New Roman" w:cs="Times New Roman"/>
          <w:sz w:val="28"/>
          <w:szCs w:val="28"/>
        </w:rPr>
        <w:t>,</w:t>
      </w:r>
    </w:p>
    <w:p w14:paraId="5F09B8FB" w14:textId="4A6574A5" w:rsidR="002A19EF" w:rsidRPr="002A19EF" w:rsidRDefault="002E2614" w:rsidP="002A1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>konfiguracja routera, dos</w:t>
      </w:r>
      <w:r w:rsidR="002A19EF">
        <w:rPr>
          <w:rFonts w:ascii="Times New Roman" w:hAnsi="Times New Roman" w:cs="Times New Roman"/>
          <w:sz w:val="28"/>
          <w:szCs w:val="28"/>
        </w:rPr>
        <w:t xml:space="preserve">tępu do </w:t>
      </w:r>
      <w:proofErr w:type="spellStart"/>
      <w:r w:rsidR="002A19EF"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 w:rsidR="002A19EF">
        <w:rPr>
          <w:rFonts w:ascii="Times New Roman" w:hAnsi="Times New Roman" w:cs="Times New Roman"/>
          <w:sz w:val="28"/>
          <w:szCs w:val="28"/>
        </w:rPr>
        <w:t xml:space="preserve"> i serwera VPN</w:t>
      </w:r>
      <w:r w:rsidR="000F272D">
        <w:rPr>
          <w:rFonts w:ascii="Times New Roman" w:hAnsi="Times New Roman" w:cs="Times New Roman"/>
          <w:sz w:val="28"/>
          <w:szCs w:val="28"/>
        </w:rPr>
        <w:t>,</w:t>
      </w:r>
    </w:p>
    <w:p w14:paraId="130A6641" w14:textId="3138BEE6" w:rsidR="002A19EF" w:rsidRPr="002A19EF" w:rsidRDefault="000F272D" w:rsidP="002A1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>wykonanie dokumentacji technicznej</w:t>
      </w:r>
      <w:r>
        <w:rPr>
          <w:rFonts w:ascii="Times New Roman" w:hAnsi="Times New Roman" w:cs="Times New Roman"/>
          <w:sz w:val="28"/>
          <w:szCs w:val="28"/>
        </w:rPr>
        <w:t xml:space="preserve"> powykonawczej</w:t>
      </w:r>
      <w:r w:rsidR="002A19EF" w:rsidRPr="002A19EF">
        <w:rPr>
          <w:rFonts w:ascii="Times New Roman" w:hAnsi="Times New Roman" w:cs="Times New Roman"/>
          <w:sz w:val="28"/>
          <w:szCs w:val="28"/>
        </w:rPr>
        <w:t>, instrukcji operatora</w:t>
      </w:r>
      <w:r w:rsidR="002A19EF">
        <w:rPr>
          <w:rFonts w:ascii="Times New Roman" w:hAnsi="Times New Roman" w:cs="Times New Roman"/>
          <w:sz w:val="28"/>
          <w:szCs w:val="28"/>
        </w:rPr>
        <w:t xml:space="preserve"> oraz instrukcji stanowiskowych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10182C4" w14:textId="6900590A" w:rsidR="002A19EF" w:rsidRPr="002A19EF" w:rsidRDefault="000F272D" w:rsidP="00BF6C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przeprowadzenie </w:t>
      </w:r>
      <w:r w:rsidR="002A19EF" w:rsidRPr="002A19EF">
        <w:rPr>
          <w:rFonts w:ascii="Times New Roman" w:hAnsi="Times New Roman" w:cs="Times New Roman"/>
          <w:sz w:val="28"/>
          <w:szCs w:val="28"/>
        </w:rPr>
        <w:t>szkoleni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obsługi demonstratora i </w:t>
      </w:r>
      <w:r w:rsidR="00BF6CE2">
        <w:rPr>
          <w:rFonts w:ascii="Times New Roman" w:hAnsi="Times New Roman" w:cs="Times New Roman"/>
          <w:sz w:val="28"/>
          <w:szCs w:val="28"/>
        </w:rPr>
        <w:t>służb serwisowych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6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240B2" w14:textId="3F79DB51" w:rsidR="002A19EF" w:rsidRPr="002A19EF" w:rsidRDefault="000F272D" w:rsidP="00BF6C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wykonanie </w:t>
      </w:r>
      <w:r w:rsidR="002A19EF" w:rsidRPr="002A19EF">
        <w:rPr>
          <w:rFonts w:ascii="Times New Roman" w:hAnsi="Times New Roman" w:cs="Times New Roman"/>
          <w:sz w:val="28"/>
          <w:szCs w:val="28"/>
        </w:rPr>
        <w:t>test</w:t>
      </w:r>
      <w:r>
        <w:rPr>
          <w:rFonts w:ascii="Times New Roman" w:hAnsi="Times New Roman" w:cs="Times New Roman"/>
          <w:sz w:val="28"/>
          <w:szCs w:val="28"/>
        </w:rPr>
        <w:t>ów i</w:t>
      </w:r>
      <w:r w:rsidR="002A19EF" w:rsidRPr="002A19EF">
        <w:rPr>
          <w:rFonts w:ascii="Times New Roman" w:hAnsi="Times New Roman" w:cs="Times New Roman"/>
          <w:sz w:val="28"/>
          <w:szCs w:val="28"/>
        </w:rPr>
        <w:t xml:space="preserve"> konfiguracj</w:t>
      </w:r>
      <w:r>
        <w:rPr>
          <w:rFonts w:ascii="Times New Roman" w:hAnsi="Times New Roman" w:cs="Times New Roman"/>
          <w:sz w:val="28"/>
          <w:szCs w:val="28"/>
        </w:rPr>
        <w:t>i</w:t>
      </w:r>
      <w:r w:rsidR="002A19EF" w:rsidRPr="002A19EF">
        <w:rPr>
          <w:rFonts w:ascii="Times New Roman" w:hAnsi="Times New Roman" w:cs="Times New Roman"/>
          <w:sz w:val="28"/>
          <w:szCs w:val="28"/>
        </w:rPr>
        <w:t xml:space="preserve"> urządzeń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B789594" w14:textId="7EE8627A" w:rsidR="002A19EF" w:rsidRPr="002A19EF" w:rsidRDefault="000F272D" w:rsidP="002A1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uruchomienie systemu sterowania pracą demonstratora.</w:t>
      </w:r>
    </w:p>
    <w:p w14:paraId="4C0F08FD" w14:textId="3416EF69" w:rsidR="002A19EF" w:rsidRPr="00BF6CE2" w:rsidRDefault="00BF6CE2" w:rsidP="00BF6CE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b)</w:t>
      </w:r>
      <w:r w:rsidR="000F27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Część montażowa</w:t>
      </w:r>
    </w:p>
    <w:p w14:paraId="77D8A18E" w14:textId="52AA0549" w:rsidR="00BF6CE2" w:rsidRDefault="000F272D" w:rsidP="00BF6C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>dostawa urządzeń składowych i wykonanie szafy automatyki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CBAC802" w14:textId="41C7C7A0" w:rsidR="002A19EF" w:rsidRPr="002A19EF" w:rsidRDefault="000F272D" w:rsidP="00BF6C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>usługa zdalnego d</w:t>
      </w:r>
      <w:r w:rsidR="00BF6CE2">
        <w:rPr>
          <w:rFonts w:ascii="Times New Roman" w:hAnsi="Times New Roman" w:cs="Times New Roman"/>
          <w:sz w:val="28"/>
          <w:szCs w:val="28"/>
        </w:rPr>
        <w:t>ostępu</w:t>
      </w:r>
      <w:r>
        <w:rPr>
          <w:rFonts w:ascii="Times New Roman" w:hAnsi="Times New Roman" w:cs="Times New Roman"/>
          <w:sz w:val="28"/>
          <w:szCs w:val="28"/>
        </w:rPr>
        <w:t xml:space="preserve"> do układu sterowania</w:t>
      </w:r>
      <w:r w:rsidR="00BF6CE2">
        <w:rPr>
          <w:rFonts w:ascii="Times New Roman" w:hAnsi="Times New Roman" w:cs="Times New Roman"/>
          <w:sz w:val="28"/>
          <w:szCs w:val="28"/>
        </w:rPr>
        <w:t xml:space="preserve"> z czasem ważności 2 lata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497E5A5" w14:textId="25A714D9" w:rsidR="002A19EF" w:rsidRPr="002A19EF" w:rsidRDefault="000F272D" w:rsidP="00BF6C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>dostawa kab</w:t>
      </w:r>
      <w:r w:rsidR="00BF6CE2">
        <w:rPr>
          <w:rFonts w:ascii="Times New Roman" w:hAnsi="Times New Roman" w:cs="Times New Roman"/>
          <w:sz w:val="28"/>
          <w:szCs w:val="28"/>
        </w:rPr>
        <w:t>li sygnałowych i rur osłonowych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251BA84" w14:textId="5C491675" w:rsidR="00BF6CE2" w:rsidRPr="002A19EF" w:rsidRDefault="000F272D" w:rsidP="00BF6C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 xml:space="preserve">wykonanie czterech sztuk postumentów </w:t>
      </w:r>
      <w:r>
        <w:rPr>
          <w:rFonts w:ascii="Times New Roman" w:hAnsi="Times New Roman" w:cs="Times New Roman"/>
          <w:sz w:val="28"/>
          <w:szCs w:val="28"/>
        </w:rPr>
        <w:t xml:space="preserve">na złoża o wymiarach 1x1m </w:t>
      </w:r>
      <w:r w:rsidR="00BF6CE2">
        <w:rPr>
          <w:rFonts w:ascii="Times New Roman" w:hAnsi="Times New Roman" w:cs="Times New Roman"/>
          <w:sz w:val="28"/>
          <w:szCs w:val="28"/>
        </w:rPr>
        <w:t>oraz wsporników tras kablowych.</w:t>
      </w:r>
    </w:p>
    <w:p w14:paraId="508367BA" w14:textId="321E07B2" w:rsidR="00BF6CE2" w:rsidRPr="002A19EF" w:rsidRDefault="000F272D" w:rsidP="004447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EF" w:rsidRPr="002A19EF">
        <w:rPr>
          <w:rFonts w:ascii="Times New Roman" w:hAnsi="Times New Roman" w:cs="Times New Roman"/>
          <w:sz w:val="28"/>
          <w:szCs w:val="28"/>
        </w:rPr>
        <w:t xml:space="preserve">podłączenia elektryczne wszystkich urządzeń </w:t>
      </w:r>
      <w:proofErr w:type="spellStart"/>
      <w:r w:rsidR="002A19EF" w:rsidRPr="002A19EF">
        <w:rPr>
          <w:rFonts w:ascii="Times New Roman" w:hAnsi="Times New Roman" w:cs="Times New Roman"/>
          <w:sz w:val="28"/>
          <w:szCs w:val="28"/>
        </w:rPr>
        <w:t>AKPiA</w:t>
      </w:r>
      <w:proofErr w:type="spellEnd"/>
    </w:p>
    <w:p w14:paraId="5C2F2C80" w14:textId="77777777" w:rsidR="002A19EF" w:rsidRPr="00BF6CE2" w:rsidRDefault="002A19EF" w:rsidP="00BF6C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CE2">
        <w:rPr>
          <w:rFonts w:ascii="Times New Roman" w:hAnsi="Times New Roman" w:cs="Times New Roman"/>
          <w:b/>
          <w:sz w:val="28"/>
          <w:szCs w:val="28"/>
        </w:rPr>
        <w:t>Wyłączenia z zakresu oferty</w:t>
      </w:r>
    </w:p>
    <w:p w14:paraId="41C55482" w14:textId="4519FCBF" w:rsidR="002A19EF" w:rsidRPr="002A19EF" w:rsidRDefault="002A19EF" w:rsidP="004447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9EF">
        <w:rPr>
          <w:rFonts w:ascii="Times New Roman" w:hAnsi="Times New Roman" w:cs="Times New Roman"/>
          <w:sz w:val="28"/>
          <w:szCs w:val="28"/>
        </w:rPr>
        <w:t>wszelkie prace ziemne, wykonanie wykopów pod kable</w:t>
      </w:r>
    </w:p>
    <w:p w14:paraId="4A47CF8D" w14:textId="77777777" w:rsidR="006B2A95" w:rsidRPr="006B2A95" w:rsidRDefault="006B2A95" w:rsidP="006B2A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A95">
        <w:rPr>
          <w:rFonts w:ascii="Times New Roman" w:hAnsi="Times New Roman" w:cs="Times New Roman"/>
          <w:b/>
          <w:sz w:val="28"/>
          <w:szCs w:val="28"/>
        </w:rPr>
        <w:t>Gwarancja</w:t>
      </w:r>
    </w:p>
    <w:p w14:paraId="4740001B" w14:textId="20C215E3" w:rsidR="00CF15EE" w:rsidRDefault="006B2A95" w:rsidP="004447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2A95">
        <w:rPr>
          <w:rFonts w:ascii="Times New Roman" w:hAnsi="Times New Roman" w:cs="Times New Roman"/>
          <w:sz w:val="28"/>
          <w:szCs w:val="28"/>
        </w:rPr>
        <w:t xml:space="preserve">Wykonawca udziela 24-miesięcznej gwarancji na przedmiot oferty licząc od daty </w:t>
      </w:r>
      <w:r w:rsidR="0044471D">
        <w:rPr>
          <w:rFonts w:ascii="Times New Roman" w:hAnsi="Times New Roman" w:cs="Times New Roman"/>
          <w:sz w:val="28"/>
          <w:szCs w:val="28"/>
        </w:rPr>
        <w:t>podpisania protokołu zdawczo-odbiorczego.</w:t>
      </w:r>
    </w:p>
    <w:p w14:paraId="7D50F72D" w14:textId="77777777" w:rsidR="00CF15EE" w:rsidRPr="00CF15EE" w:rsidRDefault="00CF15EE" w:rsidP="00CF15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5EE">
        <w:rPr>
          <w:rFonts w:ascii="Times New Roman" w:hAnsi="Times New Roman" w:cs="Times New Roman"/>
          <w:b/>
          <w:sz w:val="28"/>
          <w:szCs w:val="28"/>
        </w:rPr>
        <w:t>Inne postanowienia</w:t>
      </w:r>
    </w:p>
    <w:p w14:paraId="262784B7" w14:textId="77777777" w:rsidR="00CF15EE" w:rsidRPr="00CF15EE" w:rsidRDefault="00CF15EE" w:rsidP="00CF15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15EE">
        <w:rPr>
          <w:rFonts w:ascii="Times New Roman" w:hAnsi="Times New Roman" w:cs="Times New Roman"/>
          <w:sz w:val="28"/>
          <w:szCs w:val="28"/>
        </w:rPr>
        <w:t>Zamawiający zapewni dostęp do miejsca realizacji zlecenia oraz niezbędne media (woda, energia elektryczna)</w:t>
      </w:r>
    </w:p>
    <w:p w14:paraId="228A7192" w14:textId="10498DF5" w:rsidR="004926DD" w:rsidRPr="002A19EF" w:rsidRDefault="00CF15EE" w:rsidP="009721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15EE">
        <w:rPr>
          <w:rFonts w:ascii="Times New Roman" w:hAnsi="Times New Roman" w:cs="Times New Roman"/>
          <w:sz w:val="28"/>
          <w:szCs w:val="28"/>
        </w:rPr>
        <w:t>Zamawiający zobowiązuje się do rozstrzygania ewentualnych sporów mogących wyniknąć podczas współpracy z innymi podwykonawcami realizującymi</w:t>
      </w:r>
      <w:r w:rsidR="004926DD">
        <w:rPr>
          <w:rFonts w:ascii="Times New Roman" w:hAnsi="Times New Roman" w:cs="Times New Roman"/>
          <w:sz w:val="28"/>
          <w:szCs w:val="28"/>
        </w:rPr>
        <w:t xml:space="preserve"> inwestycję</w:t>
      </w:r>
      <w:r w:rsidR="0097211F">
        <w:rPr>
          <w:rFonts w:ascii="Times New Roman" w:hAnsi="Times New Roman" w:cs="Times New Roman"/>
          <w:sz w:val="28"/>
          <w:szCs w:val="28"/>
        </w:rPr>
        <w:t>.</w:t>
      </w:r>
    </w:p>
    <w:sectPr w:rsidR="004926DD" w:rsidRPr="002A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15"/>
    <w:multiLevelType w:val="hybridMultilevel"/>
    <w:tmpl w:val="E07C9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EA"/>
    <w:rsid w:val="000F272D"/>
    <w:rsid w:val="001E2650"/>
    <w:rsid w:val="00221F11"/>
    <w:rsid w:val="002A19EF"/>
    <w:rsid w:val="002E2614"/>
    <w:rsid w:val="0044471D"/>
    <w:rsid w:val="00473C51"/>
    <w:rsid w:val="004926DD"/>
    <w:rsid w:val="004D7BB8"/>
    <w:rsid w:val="00555724"/>
    <w:rsid w:val="00557B8B"/>
    <w:rsid w:val="006476CA"/>
    <w:rsid w:val="006B2A95"/>
    <w:rsid w:val="007C19B8"/>
    <w:rsid w:val="008A602B"/>
    <w:rsid w:val="008F3B18"/>
    <w:rsid w:val="009028D6"/>
    <w:rsid w:val="00950606"/>
    <w:rsid w:val="0097211F"/>
    <w:rsid w:val="009D01AB"/>
    <w:rsid w:val="009D7DF3"/>
    <w:rsid w:val="00A25CF9"/>
    <w:rsid w:val="00A47354"/>
    <w:rsid w:val="00B96F25"/>
    <w:rsid w:val="00BF6CE2"/>
    <w:rsid w:val="00C418EA"/>
    <w:rsid w:val="00C862C8"/>
    <w:rsid w:val="00C87F08"/>
    <w:rsid w:val="00CD6362"/>
    <w:rsid w:val="00CF15EE"/>
    <w:rsid w:val="00CF6C7F"/>
    <w:rsid w:val="00D01FBE"/>
    <w:rsid w:val="00D74C52"/>
    <w:rsid w:val="00D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F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8EA"/>
    <w:pPr>
      <w:ind w:left="720"/>
      <w:contextualSpacing/>
    </w:pPr>
  </w:style>
  <w:style w:type="table" w:styleId="Tabela-Siatka">
    <w:name w:val="Table Grid"/>
    <w:basedOn w:val="Standardowy"/>
    <w:uiPriority w:val="59"/>
    <w:rsid w:val="004D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C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8EA"/>
    <w:pPr>
      <w:ind w:left="720"/>
      <w:contextualSpacing/>
    </w:pPr>
  </w:style>
  <w:style w:type="table" w:styleId="Tabela-Siatka">
    <w:name w:val="Table Grid"/>
    <w:basedOn w:val="Standardowy"/>
    <w:uiPriority w:val="59"/>
    <w:rsid w:val="004D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C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2025-03-04T08:23:00Z</dcterms:created>
  <dcterms:modified xsi:type="dcterms:W3CDTF">2025-03-04T08:23:00Z</dcterms:modified>
</cp:coreProperties>
</file>