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59282859" w:rsidR="00023A99" w:rsidRPr="00F02E5D" w:rsidRDefault="00BD02E3" w:rsidP="004C0125">
            <w:r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5EB30772" w14:textId="77777777" w:rsidR="00023A99" w:rsidRDefault="008E3C7C" w:rsidP="004C0125">
            <w:r>
              <w:t>Turystyka kulinarna</w:t>
            </w:r>
          </w:p>
          <w:p w14:paraId="3AE1B6C6" w14:textId="544D8716" w:rsidR="008E3C7C" w:rsidRPr="00F02E5D" w:rsidRDefault="00BD02E3" w:rsidP="004C0125">
            <w:r>
              <w:rPr>
                <w:rStyle w:val="rynqvb"/>
                <w:lang w:val="en"/>
              </w:rPr>
              <w:t>C</w:t>
            </w:r>
            <w:r w:rsidR="008E3C7C">
              <w:rPr>
                <w:rStyle w:val="rynqvb"/>
                <w:lang w:val="en"/>
              </w:rPr>
              <w:t>ulinary tourism</w:t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77148EEC" w:rsidR="00023A99" w:rsidRPr="00F02E5D" w:rsidRDefault="008E3C7C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6ABBF595" w:rsidR="00023A99" w:rsidRPr="00F02E5D" w:rsidRDefault="00023A99" w:rsidP="008E3C7C">
            <w:r w:rsidRPr="00F02E5D">
              <w:t>obowiązkowy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4F0864D4" w:rsidR="00023A99" w:rsidRPr="00F02E5D" w:rsidRDefault="00023A99" w:rsidP="004C0125">
            <w:r w:rsidRPr="00F02E5D">
              <w:t>drugieg</w:t>
            </w:r>
            <w:r w:rsidR="008E3C7C">
              <w:t>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63BC205E" w:rsidR="00023A99" w:rsidRPr="00F02E5D" w:rsidRDefault="008E3C7C" w:rsidP="004C0125">
            <w:r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7673AE38" w:rsidR="00023A99" w:rsidRPr="00F02E5D" w:rsidRDefault="008E3C7C" w:rsidP="004C0125">
            <w:r>
              <w:t>II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519F491C" w:rsidR="00023A99" w:rsidRPr="00F02E5D" w:rsidRDefault="008E3C7C" w:rsidP="004C0125">
            <w:r>
              <w:t>2</w:t>
            </w:r>
          </w:p>
        </w:tc>
      </w:tr>
      <w:tr w:rsidR="008E3C7C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8E3C7C" w:rsidRPr="00F02E5D" w:rsidRDefault="008E3C7C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3E58AE15" w:rsidR="008E3C7C" w:rsidRPr="00F02E5D" w:rsidRDefault="00992D71" w:rsidP="004C0125">
            <w:r>
              <w:t>2</w:t>
            </w:r>
            <w:r w:rsidR="008E3C7C">
              <w:t xml:space="preserve"> (1,</w:t>
            </w:r>
            <w:r>
              <w:t>3</w:t>
            </w:r>
            <w:r w:rsidR="00AA1400">
              <w:t>2</w:t>
            </w:r>
            <w:r w:rsidR="008E3C7C">
              <w:t xml:space="preserve"> / </w:t>
            </w:r>
            <w:r>
              <w:t>0,6</w:t>
            </w:r>
            <w:r w:rsidR="00AA1400">
              <w:t>8</w:t>
            </w:r>
            <w:r w:rsidR="008E3C7C" w:rsidRPr="00F02E5D">
              <w:t>)</w:t>
            </w:r>
          </w:p>
        </w:tc>
      </w:tr>
      <w:tr w:rsidR="008E3C7C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8E3C7C" w:rsidRPr="00F02E5D" w:rsidRDefault="008E3C7C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>
              <w:t xml:space="preserve"> naukowy</w:t>
            </w:r>
            <w:r w:rsidRPr="00F02E5D">
              <w:t>/stopień</w:t>
            </w:r>
            <w:r>
              <w:t xml:space="preserve"> naukowy</w:t>
            </w:r>
            <w:r w:rsidRPr="00F02E5D">
              <w:t>, imię i nazwisko osoby</w:t>
            </w:r>
            <w:r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3A312B94" w:rsidR="008E3C7C" w:rsidRPr="00F02E5D" w:rsidRDefault="008E3C7C" w:rsidP="004C0125">
            <w:r>
              <w:t xml:space="preserve">prof. dr hab. Andrzej </w:t>
            </w:r>
            <w:proofErr w:type="spellStart"/>
            <w:r>
              <w:t>Junkuszew</w:t>
            </w:r>
            <w:proofErr w:type="spellEnd"/>
          </w:p>
        </w:tc>
      </w:tr>
      <w:tr w:rsidR="008E3C7C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8E3C7C" w:rsidRPr="00F02E5D" w:rsidRDefault="008E3C7C" w:rsidP="004C0125">
            <w:r w:rsidRPr="00F02E5D">
              <w:t>Jednostka oferująca moduł</w:t>
            </w:r>
          </w:p>
          <w:p w14:paraId="08637ABB" w14:textId="77777777" w:rsidR="008E3C7C" w:rsidRPr="00F02E5D" w:rsidRDefault="008E3C7C" w:rsidP="004C0125"/>
        </w:tc>
        <w:tc>
          <w:tcPr>
            <w:tcW w:w="5344" w:type="dxa"/>
            <w:shd w:val="clear" w:color="auto" w:fill="auto"/>
          </w:tcPr>
          <w:p w14:paraId="6B680D21" w14:textId="180F6413" w:rsidR="008E3C7C" w:rsidRPr="00F02E5D" w:rsidRDefault="008E3C7C" w:rsidP="004C0125">
            <w:r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2C4F5839" w:rsidR="00023A99" w:rsidRPr="00F02E5D" w:rsidRDefault="008E3C7C" w:rsidP="004C0125">
            <w:pPr>
              <w:autoSpaceDE w:val="0"/>
              <w:autoSpaceDN w:val="0"/>
              <w:adjustRightInd w:val="0"/>
            </w:pPr>
            <w:r>
              <w:t>Zapoznanie studentów z rolą jaką w rozwoju obszarów wiejskich może pełnić turystyka kulinarna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3C681E3E" w:rsidR="00023A99" w:rsidRPr="00F02E5D" w:rsidRDefault="004B1508" w:rsidP="00981356">
            <w:pPr>
              <w:pStyle w:val="Akapitzlist"/>
              <w:numPr>
                <w:ilvl w:val="0"/>
                <w:numId w:val="1"/>
              </w:numPr>
              <w:ind w:left="357" w:hanging="357"/>
            </w:pPr>
            <w:r>
              <w:t>Ma wiedzę</w:t>
            </w:r>
            <w:r w:rsidR="00981356" w:rsidRPr="00981356">
              <w:t xml:space="preserve"> z zakresu racjonalnego wykorzystania </w:t>
            </w:r>
            <w:r w:rsidR="00981356">
              <w:t xml:space="preserve">turystyki </w:t>
            </w:r>
            <w:r w:rsidR="00981356" w:rsidRPr="00981356">
              <w:t>w rozwoju obszarów wiejskich</w:t>
            </w:r>
            <w:r>
              <w:t>.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5717319F" w:rsidR="00023A99" w:rsidRPr="00F02E5D" w:rsidRDefault="004B1508" w:rsidP="00981356">
            <w:pPr>
              <w:pStyle w:val="Akapitzlist"/>
              <w:numPr>
                <w:ilvl w:val="0"/>
                <w:numId w:val="2"/>
              </w:numPr>
              <w:ind w:left="357" w:hanging="357"/>
            </w:pPr>
            <w:r>
              <w:t xml:space="preserve">Potrafi wykorzystywać wiedzę na temat </w:t>
            </w:r>
            <w:r w:rsidR="002E051E">
              <w:t xml:space="preserve">potrzeb obszarów wiejskich w celu ich rozwoju. 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23A99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77A5BF9E" w:rsidR="00023A99" w:rsidRPr="00F02E5D" w:rsidRDefault="004B1508" w:rsidP="00981356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Potrafi współdziałać i dyskutować.</w:t>
            </w:r>
          </w:p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4FB930C9" w14:textId="77777777" w:rsidR="00981356" w:rsidRPr="00F02E5D" w:rsidRDefault="00981356" w:rsidP="00981356">
            <w:pPr>
              <w:jc w:val="both"/>
            </w:pPr>
            <w:r w:rsidRPr="00F02E5D">
              <w:t>Kod efektu modułowego – kod efektu kierunkowego</w:t>
            </w:r>
          </w:p>
          <w:p w14:paraId="0E916783" w14:textId="0AD26C41" w:rsidR="00981356" w:rsidRDefault="00981356" w:rsidP="00981356">
            <w:pPr>
              <w:jc w:val="both"/>
            </w:pPr>
            <w:r w:rsidRPr="00F02E5D">
              <w:t>W1</w:t>
            </w:r>
            <w:r>
              <w:t>-</w:t>
            </w:r>
            <w:r w:rsidRPr="00F02E5D">
              <w:t xml:space="preserve"> </w:t>
            </w:r>
            <w:r w:rsidRPr="00981356">
              <w:t>DO2 _W02</w:t>
            </w:r>
          </w:p>
          <w:p w14:paraId="7B3CD3EB" w14:textId="6868D584" w:rsidR="00981356" w:rsidRDefault="00981356" w:rsidP="00981356">
            <w:pPr>
              <w:jc w:val="both"/>
              <w:rPr>
                <w:sz w:val="23"/>
                <w:szCs w:val="23"/>
              </w:rPr>
            </w:pPr>
            <w:r>
              <w:t>U1-</w:t>
            </w:r>
            <w:r>
              <w:rPr>
                <w:sz w:val="23"/>
                <w:szCs w:val="23"/>
              </w:rPr>
              <w:t xml:space="preserve">DO2 _U01 </w:t>
            </w:r>
          </w:p>
          <w:p w14:paraId="1F5C079B" w14:textId="1E3F8E18" w:rsidR="00AE37C2" w:rsidRPr="00F02E5D" w:rsidRDefault="00981356" w:rsidP="00981356">
            <w:pPr>
              <w:jc w:val="both"/>
            </w:pPr>
            <w:r>
              <w:t>K1- DO2_K04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4D206100" w:rsidR="005A4862" w:rsidRDefault="00EA0217" w:rsidP="00AE37C2">
            <w:pPr>
              <w:jc w:val="both"/>
            </w:pPr>
            <w:r>
              <w:t>Nie dotyczy</w:t>
            </w:r>
          </w:p>
          <w:p w14:paraId="3934FFE7" w14:textId="051E55B9" w:rsidR="005A4862" w:rsidRPr="00F02E5D" w:rsidRDefault="005A4862" w:rsidP="00AE37C2">
            <w:pPr>
              <w:jc w:val="both"/>
            </w:pP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75903A73" w:rsidR="00AE37C2" w:rsidRPr="00F02E5D" w:rsidRDefault="00EA0217" w:rsidP="00AE37C2">
            <w:pPr>
              <w:jc w:val="both"/>
            </w:pPr>
            <w:r>
              <w:t>brak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95A455" w14:textId="583199EE" w:rsidR="00AE37C2" w:rsidRPr="00F02E5D" w:rsidRDefault="00FE1762" w:rsidP="00EA0217">
            <w:r>
              <w:t xml:space="preserve">Moduł zapoznaje studentów ze znaczeniem turystyki kulinarnej dla rozwoju obszarów wiejskich. Omawia znaczenie oraz szanse jakie stwarza wykorzystanie produktów rodzimych w promocji regionu. </w:t>
            </w:r>
            <w:r w:rsidR="00EA0217">
              <w:t xml:space="preserve">Zapoznaje studentów z dobrymi praktykami w tej dziedzinie zarówno w kraju jak i zagranicą. 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lastRenderedPageBreak/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6CE648A0" w14:textId="77777777" w:rsidR="004B1508" w:rsidRPr="004B1508" w:rsidRDefault="004B1508" w:rsidP="00EA0217">
            <w:pPr>
              <w:rPr>
                <w:b/>
                <w:bCs/>
              </w:rPr>
            </w:pPr>
            <w:r w:rsidRPr="004B1508">
              <w:rPr>
                <w:b/>
                <w:bCs/>
              </w:rPr>
              <w:t>Literatura podstawowa:</w:t>
            </w:r>
          </w:p>
          <w:p w14:paraId="5DCAD92A" w14:textId="6F94B864" w:rsidR="00EA0217" w:rsidRDefault="00EA0217" w:rsidP="004B1508">
            <w:pPr>
              <w:pStyle w:val="Akapitzlist"/>
              <w:numPr>
                <w:ilvl w:val="0"/>
                <w:numId w:val="4"/>
              </w:numPr>
              <w:ind w:left="197" w:hanging="197"/>
            </w:pPr>
            <w:r w:rsidRPr="00106732">
              <w:t>Woźniczko Magdalena Anna, Jędrysiak Tadeusz, Orłowski Dominik</w:t>
            </w:r>
            <w:r>
              <w:t xml:space="preserve"> </w:t>
            </w:r>
            <w:r w:rsidRPr="00106732">
              <w:t xml:space="preserve"> </w:t>
            </w:r>
            <w:r>
              <w:t xml:space="preserve">Turystyka </w:t>
            </w:r>
            <w:proofErr w:type="spellStart"/>
            <w:r>
              <w:t>kulinatrna</w:t>
            </w:r>
            <w:proofErr w:type="spellEnd"/>
            <w:r>
              <w:t xml:space="preserve"> </w:t>
            </w:r>
            <w:r w:rsidRPr="00106732">
              <w:t>Polskie Wydawnictwo Ekonomiczne</w:t>
            </w:r>
            <w:r>
              <w:t xml:space="preserve"> 2015</w:t>
            </w:r>
          </w:p>
          <w:p w14:paraId="49FA131F" w14:textId="36AB2FDC" w:rsidR="00EA0217" w:rsidRDefault="004B1508" w:rsidP="00EA0217">
            <w:r>
              <w:t>2.</w:t>
            </w:r>
            <w:r w:rsidR="00EA0217" w:rsidRPr="00106732">
              <w:t xml:space="preserve">Armin </w:t>
            </w:r>
            <w:proofErr w:type="spellStart"/>
            <w:r w:rsidR="00EA0217" w:rsidRPr="00106732">
              <w:t>Mikos</w:t>
            </w:r>
            <w:proofErr w:type="spellEnd"/>
            <w:r w:rsidR="00EA0217" w:rsidRPr="00106732">
              <w:t xml:space="preserve"> von </w:t>
            </w:r>
            <w:proofErr w:type="spellStart"/>
            <w:r w:rsidR="00EA0217" w:rsidRPr="00106732">
              <w:t>Rohrscheidt</w:t>
            </w:r>
            <w:proofErr w:type="spellEnd"/>
            <w:r w:rsidR="00EA0217">
              <w:t xml:space="preserve"> Turystyka kulturowa fenomen, potencjał, perspektywy </w:t>
            </w:r>
            <w:r w:rsidR="00EA0217" w:rsidRPr="00106732">
              <w:t>Wydawnictwo KulTour.pl</w:t>
            </w:r>
            <w:r w:rsidR="00EA0217">
              <w:t xml:space="preserve"> 2010</w:t>
            </w:r>
          </w:p>
          <w:p w14:paraId="6496CBEF" w14:textId="77777777" w:rsidR="004B1508" w:rsidRPr="004B1508" w:rsidRDefault="004B1508" w:rsidP="00AE37C2">
            <w:pPr>
              <w:rPr>
                <w:b/>
                <w:bCs/>
              </w:rPr>
            </w:pPr>
            <w:r w:rsidRPr="004B1508">
              <w:rPr>
                <w:b/>
                <w:bCs/>
              </w:rPr>
              <w:t>Literatura uzupełniająca:</w:t>
            </w:r>
          </w:p>
          <w:p w14:paraId="7A8B8958" w14:textId="1DB284A1" w:rsidR="00AE37C2" w:rsidRPr="00F02E5D" w:rsidRDefault="00EA0217" w:rsidP="00AE37C2">
            <w:r>
              <w:t xml:space="preserve">Ogólnodostępne pozycje literatury związane z kulinariami </w:t>
            </w:r>
          </w:p>
        </w:tc>
      </w:tr>
      <w:tr w:rsidR="008E3C7C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8E3C7C" w:rsidRPr="00F02E5D" w:rsidRDefault="008E3C7C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3568FB1D" w:rsidR="008E3C7C" w:rsidRPr="00F02E5D" w:rsidRDefault="00955B09" w:rsidP="00AE37C2">
            <w:r>
              <w:t>D</w:t>
            </w:r>
            <w:r w:rsidR="008E3C7C">
              <w:t>yskusja, wykład</w:t>
            </w:r>
            <w:r>
              <w:t xml:space="preserve">. </w:t>
            </w:r>
            <w:r w:rsidRPr="00C31FA0">
              <w:t>Uwzględni</w:t>
            </w:r>
            <w:r>
              <w:t>one jest</w:t>
            </w:r>
            <w:r w:rsidRPr="00C31FA0">
              <w:t xml:space="preserve"> nauczanie i uczenie się z wykorzystaniem metod i technik kształcenia na odległość</w:t>
            </w:r>
          </w:p>
        </w:tc>
      </w:tr>
      <w:tr w:rsidR="008E3C7C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8E3C7C" w:rsidRPr="00F02E5D" w:rsidRDefault="008E3C7C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64E4A433" w14:textId="77777777" w:rsidR="008E3C7C" w:rsidRDefault="008E3C7C" w:rsidP="00ED7350">
            <w:pPr>
              <w:jc w:val="both"/>
            </w:pPr>
            <w:r>
              <w:t>W1, U1- Ocena prezentacji</w:t>
            </w:r>
          </w:p>
          <w:p w14:paraId="327C1B6F" w14:textId="5B5C5917" w:rsidR="008E3C7C" w:rsidRDefault="008E3C7C" w:rsidP="00ED7350">
            <w:pPr>
              <w:jc w:val="both"/>
            </w:pPr>
            <w:r>
              <w:t>K1 -ocena aktywności na zajęciach</w:t>
            </w:r>
            <w:r w:rsidR="00AB7EA1">
              <w:t>, ocena dyskusji</w:t>
            </w:r>
          </w:p>
          <w:p w14:paraId="3BE85EDF" w14:textId="58F487C0" w:rsidR="00AB7EA1" w:rsidRDefault="00AB7EA1" w:rsidP="00ED7350">
            <w:pPr>
              <w:jc w:val="both"/>
            </w:pPr>
            <w:r w:rsidRPr="00AB7EA1">
              <w:t>DOKUMENTOWANIE OSIĄGNIĘTYCH EFEKTÓW UCZENIA SIĘ w formie: zaliczenie końcowe przedmiotu-  archiwizowanie w formie papierowej lub cyfrowej</w:t>
            </w:r>
            <w:r>
              <w:t xml:space="preserve">, </w:t>
            </w:r>
          </w:p>
          <w:p w14:paraId="5E35422C" w14:textId="77777777" w:rsidR="008E3C7C" w:rsidRDefault="008E3C7C" w:rsidP="00ED7350">
            <w:pPr>
              <w:jc w:val="both"/>
            </w:pPr>
          </w:p>
          <w:p w14:paraId="3C386B73" w14:textId="77777777" w:rsidR="008E3C7C" w:rsidRDefault="008E3C7C" w:rsidP="00ED7350">
            <w:pPr>
              <w:jc w:val="both"/>
            </w:pPr>
            <w:r>
              <w:t>Szczegółowe kryteria przy ocenie sprawdzianu testowego student wykazuje</w:t>
            </w:r>
          </w:p>
          <w:p w14:paraId="5B7EEFF8" w14:textId="77777777" w:rsidR="008E3C7C" w:rsidRDefault="008E3C7C" w:rsidP="00ED7350">
            <w:pPr>
              <w:jc w:val="both"/>
            </w:pPr>
            <w:r>
              <w:t>− dostateczny (3,0) stopień wiedzy lub</w:t>
            </w:r>
          </w:p>
          <w:p w14:paraId="2FC8EB17" w14:textId="77777777" w:rsidR="008E3C7C" w:rsidRDefault="008E3C7C" w:rsidP="00ED7350">
            <w:pPr>
              <w:jc w:val="both"/>
            </w:pPr>
            <w:r>
              <w:t>umiejętności, gdy uzyskuje od 51 do 60% sumy</w:t>
            </w:r>
          </w:p>
          <w:p w14:paraId="49EF9DB5" w14:textId="77777777" w:rsidR="008E3C7C" w:rsidRDefault="008E3C7C" w:rsidP="00ED7350">
            <w:pPr>
              <w:jc w:val="both"/>
            </w:pPr>
            <w:r>
              <w:t>punktów określających maksymalny poziom</w:t>
            </w:r>
          </w:p>
          <w:p w14:paraId="0882061E" w14:textId="77777777" w:rsidR="008E3C7C" w:rsidRDefault="008E3C7C" w:rsidP="00ED7350">
            <w:pPr>
              <w:jc w:val="both"/>
            </w:pPr>
            <w:r>
              <w:t>wiedzy lub umiejętności oraz odpowiednio</w:t>
            </w:r>
          </w:p>
          <w:p w14:paraId="7F316CCF" w14:textId="77777777" w:rsidR="008E3C7C" w:rsidRDefault="008E3C7C" w:rsidP="00ED7350">
            <w:pPr>
              <w:jc w:val="both"/>
            </w:pPr>
            <w:r>
              <w:t>− dostateczny plus (3,5) – od 61 do 70%</w:t>
            </w:r>
          </w:p>
          <w:p w14:paraId="26283F15" w14:textId="77777777" w:rsidR="008E3C7C" w:rsidRDefault="008E3C7C" w:rsidP="00ED7350">
            <w:pPr>
              <w:jc w:val="both"/>
            </w:pPr>
            <w:r>
              <w:t>− dobry (4,0) – od 71 do 80%</w:t>
            </w:r>
          </w:p>
          <w:p w14:paraId="7108C219" w14:textId="77777777" w:rsidR="008E3C7C" w:rsidRDefault="008E3C7C" w:rsidP="00ED7350">
            <w:pPr>
              <w:jc w:val="both"/>
            </w:pPr>
            <w:r>
              <w:t>− plus dobry (4,5) – od 81 do 90%</w:t>
            </w:r>
          </w:p>
          <w:p w14:paraId="09B2D89E" w14:textId="780B1F22" w:rsidR="008E3C7C" w:rsidRPr="00F02E5D" w:rsidRDefault="008E3C7C" w:rsidP="00AE37C2">
            <w:pPr>
              <w:jc w:val="both"/>
            </w:pPr>
            <w:r>
              <w:t>bardzo dobry (5,0) – powyżej 91%.</w:t>
            </w:r>
          </w:p>
        </w:tc>
      </w:tr>
      <w:tr w:rsidR="008E3C7C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8E3C7C" w:rsidRPr="003B32BF" w:rsidRDefault="008E3C7C" w:rsidP="00AE37C2">
            <w:r w:rsidRPr="003B32BF">
              <w:t>Elementy i wagi mające wpływ na ocenę końcową</w:t>
            </w:r>
          </w:p>
          <w:p w14:paraId="1CD7C2AA" w14:textId="77777777" w:rsidR="008E3C7C" w:rsidRPr="003B32BF" w:rsidRDefault="008E3C7C" w:rsidP="00AE37C2"/>
          <w:p w14:paraId="1C53C0F0" w14:textId="77777777" w:rsidR="008E3C7C" w:rsidRPr="003B32BF" w:rsidRDefault="008E3C7C" w:rsidP="00AE37C2"/>
        </w:tc>
        <w:tc>
          <w:tcPr>
            <w:tcW w:w="5344" w:type="dxa"/>
            <w:shd w:val="clear" w:color="auto" w:fill="auto"/>
          </w:tcPr>
          <w:p w14:paraId="346DD02B" w14:textId="77777777" w:rsidR="008E3C7C" w:rsidRDefault="008E3C7C" w:rsidP="00ED7350">
            <w:pPr>
              <w:jc w:val="both"/>
            </w:pPr>
            <w:r>
              <w:t>Na ocenę końcową ma wpływ ocena z aktywności a</w:t>
            </w:r>
          </w:p>
          <w:p w14:paraId="73D7BEE9" w14:textId="77777777" w:rsidR="008E3C7C" w:rsidRDefault="008E3C7C" w:rsidP="00ED7350">
            <w:pPr>
              <w:jc w:val="both"/>
            </w:pPr>
            <w:r>
              <w:t>zajęciach (10%), ocena merytorycznej dyskusji</w:t>
            </w:r>
          </w:p>
          <w:p w14:paraId="541D6E1C" w14:textId="36C3E0D0" w:rsidR="008E3C7C" w:rsidRPr="003B32BF" w:rsidRDefault="008E3C7C" w:rsidP="00AE37C2">
            <w:pPr>
              <w:jc w:val="both"/>
            </w:pPr>
            <w:r>
              <w:t>(10%), ocena sprawdzianu testowego (80%). Warunki te są przedstawiane studentom i konsultowane z nimi na pierwszym wykładzie.</w:t>
            </w:r>
            <w:r w:rsidRPr="003B32BF">
              <w:t>.</w:t>
            </w:r>
          </w:p>
        </w:tc>
      </w:tr>
      <w:tr w:rsidR="008E3C7C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8E3C7C" w:rsidRPr="00F02E5D" w:rsidRDefault="008E3C7C" w:rsidP="00AE37C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53002E3F" w14:textId="28574F05" w:rsidR="008E3C7C" w:rsidRDefault="008E3C7C" w:rsidP="00ED7350">
            <w:pPr>
              <w:jc w:val="both"/>
            </w:pPr>
            <w:r>
              <w:t>Kontaktowe</w:t>
            </w:r>
          </w:p>
          <w:p w14:paraId="48FB12B5" w14:textId="7C30E77A" w:rsidR="008E3C7C" w:rsidRDefault="008E3C7C" w:rsidP="00ED7350">
            <w:pPr>
              <w:jc w:val="both"/>
            </w:pPr>
            <w:r>
              <w:t>Wykłady 15    /    0,6</w:t>
            </w:r>
            <w:r w:rsidR="005351B9">
              <w:t xml:space="preserve"> ECTS</w:t>
            </w:r>
          </w:p>
          <w:p w14:paraId="63099234" w14:textId="5B94930E" w:rsidR="008E3C7C" w:rsidRDefault="008E3C7C" w:rsidP="00ED7350">
            <w:pPr>
              <w:jc w:val="both"/>
            </w:pPr>
            <w:r>
              <w:t xml:space="preserve">Konsultacje </w:t>
            </w:r>
            <w:r w:rsidR="00992D71">
              <w:t>3</w:t>
            </w:r>
            <w:r>
              <w:t xml:space="preserve">  /    0,</w:t>
            </w:r>
            <w:r w:rsidR="00992D71">
              <w:t>12</w:t>
            </w:r>
            <w:r w:rsidR="005351B9">
              <w:t xml:space="preserve"> ECTS</w:t>
            </w:r>
          </w:p>
          <w:p w14:paraId="013AB6AD" w14:textId="3E4372D2" w:rsidR="008E3C7C" w:rsidRDefault="008E3C7C" w:rsidP="00ED7350">
            <w:pPr>
              <w:jc w:val="both"/>
            </w:pPr>
            <w:r>
              <w:t>Ćwiczenia    15  /  0,6</w:t>
            </w:r>
            <w:r w:rsidR="005351B9">
              <w:t xml:space="preserve"> ECTS</w:t>
            </w:r>
          </w:p>
          <w:p w14:paraId="447EBFE6" w14:textId="44541AAE" w:rsidR="008E3C7C" w:rsidRDefault="008E3C7C" w:rsidP="00ED7350">
            <w:pPr>
              <w:jc w:val="both"/>
            </w:pPr>
            <w:r>
              <w:t xml:space="preserve">Łącznie </w:t>
            </w:r>
            <w:r w:rsidR="00AA1400">
              <w:t>3</w:t>
            </w:r>
            <w:r w:rsidR="00992D71">
              <w:t>3</w:t>
            </w:r>
            <w:r>
              <w:t xml:space="preserve"> godz. (1,</w:t>
            </w:r>
            <w:r w:rsidR="00992D71">
              <w:t>3</w:t>
            </w:r>
            <w:r w:rsidR="00AA1400">
              <w:t>2</w:t>
            </w:r>
            <w:r>
              <w:t xml:space="preserve"> ECTS)</w:t>
            </w:r>
          </w:p>
          <w:p w14:paraId="4D94A51C" w14:textId="77777777" w:rsidR="008E3C7C" w:rsidRDefault="008E3C7C" w:rsidP="00ED7350">
            <w:pPr>
              <w:jc w:val="both"/>
            </w:pPr>
            <w:proofErr w:type="spellStart"/>
            <w:r>
              <w:t>Niekontaktowe</w:t>
            </w:r>
            <w:proofErr w:type="spellEnd"/>
          </w:p>
          <w:p w14:paraId="5A8EFE35" w14:textId="2FCF97E7" w:rsidR="008E3C7C" w:rsidRDefault="008E3C7C" w:rsidP="00ED7350">
            <w:pPr>
              <w:jc w:val="both"/>
            </w:pPr>
            <w:r>
              <w:t xml:space="preserve">− przygotowanie do zajęć </w:t>
            </w:r>
            <w:r w:rsidR="00AA1400">
              <w:t>7</w:t>
            </w:r>
            <w:r>
              <w:t xml:space="preserve"> godz./0,</w:t>
            </w:r>
            <w:r w:rsidR="00992D71">
              <w:t>28</w:t>
            </w:r>
            <w:r>
              <w:t xml:space="preserve"> ECTS</w:t>
            </w:r>
          </w:p>
          <w:p w14:paraId="3ABB2BB1" w14:textId="5066917D" w:rsidR="008E3C7C" w:rsidRDefault="008E3C7C" w:rsidP="00ED7350">
            <w:pPr>
              <w:jc w:val="both"/>
            </w:pPr>
            <w:r>
              <w:t xml:space="preserve">- przygotowanie prezentacji </w:t>
            </w:r>
            <w:r w:rsidR="00992D71">
              <w:t>1</w:t>
            </w:r>
            <w:r>
              <w:t>0 godz</w:t>
            </w:r>
            <w:r w:rsidR="00AA1400">
              <w:t>.</w:t>
            </w:r>
            <w:r>
              <w:t>/0,</w:t>
            </w:r>
            <w:r w:rsidR="00992D71">
              <w:t>4</w:t>
            </w:r>
            <w:r>
              <w:t xml:space="preserve"> ECTS</w:t>
            </w:r>
          </w:p>
          <w:p w14:paraId="4E5EBF94" w14:textId="2AE76F8B" w:rsidR="008E3C7C" w:rsidRPr="00F02E5D" w:rsidRDefault="008E3C7C" w:rsidP="00AE37C2">
            <w:pPr>
              <w:jc w:val="both"/>
            </w:pPr>
            <w:r>
              <w:t xml:space="preserve">Łącznie </w:t>
            </w:r>
            <w:r w:rsidR="00992D71">
              <w:t>1</w:t>
            </w:r>
            <w:r w:rsidR="00AA1400">
              <w:t>7</w:t>
            </w:r>
            <w:r>
              <w:t xml:space="preserve"> godz. </w:t>
            </w:r>
            <w:r w:rsidR="00992D71">
              <w:t>0,68</w:t>
            </w:r>
            <w:r>
              <w:t xml:space="preserve"> ECTS</w:t>
            </w:r>
          </w:p>
        </w:tc>
      </w:tr>
      <w:tr w:rsidR="008E3C7C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8E3C7C" w:rsidRPr="00F02E5D" w:rsidRDefault="008E3C7C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32E087E7" w14:textId="72075062" w:rsidR="008E3C7C" w:rsidRDefault="008E3C7C" w:rsidP="00ED7350">
            <w:pPr>
              <w:jc w:val="both"/>
            </w:pPr>
            <w:r>
              <w:t>Wykłady 15</w:t>
            </w:r>
            <w:r w:rsidR="00D66FB4">
              <w:t>godz</w:t>
            </w:r>
          </w:p>
          <w:p w14:paraId="6ACA890C" w14:textId="4B3CDCB6" w:rsidR="008E3C7C" w:rsidRDefault="008E3C7C" w:rsidP="00ED7350">
            <w:pPr>
              <w:jc w:val="both"/>
            </w:pPr>
            <w:r>
              <w:t xml:space="preserve">Konsultacje </w:t>
            </w:r>
            <w:r w:rsidR="00992D71">
              <w:t>3</w:t>
            </w:r>
            <w:r>
              <w:t xml:space="preserve"> </w:t>
            </w:r>
            <w:r w:rsidR="00D66FB4">
              <w:t>godz</w:t>
            </w:r>
            <w:r w:rsidR="00734D32">
              <w:t>.</w:t>
            </w:r>
          </w:p>
          <w:p w14:paraId="76F89348" w14:textId="3B60EDB0" w:rsidR="008E3C7C" w:rsidRDefault="008E3C7C" w:rsidP="00ED7350">
            <w:pPr>
              <w:jc w:val="both"/>
            </w:pPr>
            <w:r>
              <w:t xml:space="preserve">Ćwiczenia    15 </w:t>
            </w:r>
            <w:r w:rsidR="00D66FB4">
              <w:t>godz</w:t>
            </w:r>
            <w:r w:rsidR="00734D32">
              <w:t>.</w:t>
            </w:r>
          </w:p>
          <w:p w14:paraId="4DFE89D3" w14:textId="722676F6" w:rsidR="008E3C7C" w:rsidRPr="00F02E5D" w:rsidRDefault="008E3C7C" w:rsidP="00AE37C2">
            <w:pPr>
              <w:jc w:val="both"/>
            </w:pPr>
            <w:r>
              <w:t xml:space="preserve">Łącznie </w:t>
            </w:r>
            <w:r w:rsidR="00AA1400">
              <w:t>3</w:t>
            </w:r>
            <w:r w:rsidR="00992D71">
              <w:t>3</w:t>
            </w:r>
            <w:r>
              <w:t xml:space="preserve"> godz.</w:t>
            </w:r>
          </w:p>
        </w:tc>
      </w:tr>
    </w:tbl>
    <w:p w14:paraId="08221BA8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03C75" w14:textId="77777777" w:rsidR="008A2585" w:rsidRDefault="008A2585" w:rsidP="008D17BD">
      <w:r>
        <w:separator/>
      </w:r>
    </w:p>
  </w:endnote>
  <w:endnote w:type="continuationSeparator" w:id="0">
    <w:p w14:paraId="38687DE9" w14:textId="77777777" w:rsidR="008A2585" w:rsidRDefault="008A2585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5DEA8CFF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734D3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734D32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697AF" w14:textId="77777777" w:rsidR="008A2585" w:rsidRDefault="008A2585" w:rsidP="008D17BD">
      <w:r>
        <w:separator/>
      </w:r>
    </w:p>
  </w:footnote>
  <w:footnote w:type="continuationSeparator" w:id="0">
    <w:p w14:paraId="24A10C02" w14:textId="77777777" w:rsidR="008A2585" w:rsidRDefault="008A2585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06EA4"/>
    <w:multiLevelType w:val="hybridMultilevel"/>
    <w:tmpl w:val="AF201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409B8"/>
    <w:multiLevelType w:val="hybridMultilevel"/>
    <w:tmpl w:val="8564E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37CD8"/>
    <w:multiLevelType w:val="hybridMultilevel"/>
    <w:tmpl w:val="86423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80796"/>
    <w:multiLevelType w:val="hybridMultilevel"/>
    <w:tmpl w:val="5EEE3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772686">
    <w:abstractNumId w:val="2"/>
  </w:num>
  <w:num w:numId="2" w16cid:durableId="1955746787">
    <w:abstractNumId w:val="3"/>
  </w:num>
  <w:num w:numId="3" w16cid:durableId="556209785">
    <w:abstractNumId w:val="0"/>
  </w:num>
  <w:num w:numId="4" w16cid:durableId="406852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00387"/>
    <w:rsid w:val="00023A99"/>
    <w:rsid w:val="000A06C8"/>
    <w:rsid w:val="000F587A"/>
    <w:rsid w:val="00101F00"/>
    <w:rsid w:val="001103C5"/>
    <w:rsid w:val="00140A06"/>
    <w:rsid w:val="00173BE3"/>
    <w:rsid w:val="00206860"/>
    <w:rsid w:val="00207270"/>
    <w:rsid w:val="002E051E"/>
    <w:rsid w:val="0032739E"/>
    <w:rsid w:val="0038109B"/>
    <w:rsid w:val="003853C3"/>
    <w:rsid w:val="003B32BF"/>
    <w:rsid w:val="004251F2"/>
    <w:rsid w:val="00430832"/>
    <w:rsid w:val="00456DAE"/>
    <w:rsid w:val="00457679"/>
    <w:rsid w:val="004B1508"/>
    <w:rsid w:val="00500899"/>
    <w:rsid w:val="005351B9"/>
    <w:rsid w:val="0057184E"/>
    <w:rsid w:val="005A0F99"/>
    <w:rsid w:val="005A4862"/>
    <w:rsid w:val="00633877"/>
    <w:rsid w:val="006742BC"/>
    <w:rsid w:val="006F3573"/>
    <w:rsid w:val="00734D32"/>
    <w:rsid w:val="007C2DEE"/>
    <w:rsid w:val="007D27D8"/>
    <w:rsid w:val="0089357C"/>
    <w:rsid w:val="008A2585"/>
    <w:rsid w:val="008D17BD"/>
    <w:rsid w:val="008E3C7C"/>
    <w:rsid w:val="0092197E"/>
    <w:rsid w:val="00955B09"/>
    <w:rsid w:val="00980EBB"/>
    <w:rsid w:val="00981356"/>
    <w:rsid w:val="00991350"/>
    <w:rsid w:val="00992D17"/>
    <w:rsid w:val="00992D71"/>
    <w:rsid w:val="009B5B32"/>
    <w:rsid w:val="009C2572"/>
    <w:rsid w:val="009E49CA"/>
    <w:rsid w:val="009F26C3"/>
    <w:rsid w:val="00A6673A"/>
    <w:rsid w:val="00AA1400"/>
    <w:rsid w:val="00AB7EA1"/>
    <w:rsid w:val="00AC6080"/>
    <w:rsid w:val="00AE37C2"/>
    <w:rsid w:val="00B400C0"/>
    <w:rsid w:val="00B6096D"/>
    <w:rsid w:val="00B64DF1"/>
    <w:rsid w:val="00BD02E3"/>
    <w:rsid w:val="00C82AC5"/>
    <w:rsid w:val="00CD423D"/>
    <w:rsid w:val="00D14521"/>
    <w:rsid w:val="00D2747A"/>
    <w:rsid w:val="00D56EEF"/>
    <w:rsid w:val="00D66FB4"/>
    <w:rsid w:val="00D957B2"/>
    <w:rsid w:val="00DC2364"/>
    <w:rsid w:val="00DC5EA9"/>
    <w:rsid w:val="00E44361"/>
    <w:rsid w:val="00E54369"/>
    <w:rsid w:val="00E62945"/>
    <w:rsid w:val="00E82057"/>
    <w:rsid w:val="00EA0217"/>
    <w:rsid w:val="00EC3848"/>
    <w:rsid w:val="00F02DA4"/>
    <w:rsid w:val="00F02E5D"/>
    <w:rsid w:val="00F04844"/>
    <w:rsid w:val="00F17FA9"/>
    <w:rsid w:val="00F74AC9"/>
    <w:rsid w:val="00F82B32"/>
    <w:rsid w:val="00FE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40E469C-AEDF-4206-B764-FC898E88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ynqvb">
    <w:name w:val="rynqvb"/>
    <w:basedOn w:val="Domylnaczcionkaakapitu"/>
    <w:rsid w:val="008E3C7C"/>
  </w:style>
  <w:style w:type="paragraph" w:styleId="Akapitzlist">
    <w:name w:val="List Paragraph"/>
    <w:basedOn w:val="Normalny"/>
    <w:uiPriority w:val="34"/>
    <w:qFormat/>
    <w:rsid w:val="00981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A3335-027E-42F0-A0FE-97EFC464D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2025-01-09T11:40:00Z</dcterms:created>
  <dcterms:modified xsi:type="dcterms:W3CDTF">2025-01-09T11:40:00Z</dcterms:modified>
</cp:coreProperties>
</file>