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26" w:rsidRDefault="00D65B6A" w:rsidP="00D65B6A">
      <w:pPr>
        <w:jc w:val="right"/>
      </w:pPr>
      <w:r>
        <w:t xml:space="preserve">Załącznik nr </w:t>
      </w:r>
      <w:r w:rsidR="00D829CA">
        <w:t xml:space="preserve"> </w:t>
      </w:r>
      <w:r>
        <w:t>1</w:t>
      </w:r>
      <w:r w:rsidR="00FA7BE8">
        <w:t>a</w:t>
      </w:r>
    </w:p>
    <w:p w:rsidR="00D65B6A" w:rsidRDefault="00D65B6A" w:rsidP="00D65B6A">
      <w:pPr>
        <w:jc w:val="right"/>
      </w:pPr>
    </w:p>
    <w:p w:rsidR="00D65B6A" w:rsidRDefault="00D65B6A" w:rsidP="00D65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D65B6A" w:rsidRDefault="00D65B6A" w:rsidP="00D65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B6A" w:rsidRPr="004E0605" w:rsidRDefault="00D65B6A" w:rsidP="00683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0605">
        <w:rPr>
          <w:rFonts w:ascii="Times New Roman" w:hAnsi="Times New Roman" w:cs="Times New Roman"/>
          <w:b/>
          <w:sz w:val="28"/>
          <w:szCs w:val="28"/>
        </w:rPr>
        <w:t>Regały przesuwne z napędem łańcuchowo – korbowym dwustronne</w:t>
      </w:r>
    </w:p>
    <w:tbl>
      <w:tblPr>
        <w:tblStyle w:val="Tabela-Siatka"/>
        <w:tblpPr w:leftFromText="141" w:rightFromText="141" w:vertAnchor="text" w:horzAnchor="margin" w:tblpY="276"/>
        <w:tblW w:w="9464" w:type="dxa"/>
        <w:tblLook w:val="04A0" w:firstRow="1" w:lastRow="0" w:firstColumn="1" w:lastColumn="0" w:noHBand="0" w:noVBand="1"/>
      </w:tblPr>
      <w:tblGrid>
        <w:gridCol w:w="664"/>
        <w:gridCol w:w="4973"/>
        <w:gridCol w:w="1842"/>
        <w:gridCol w:w="1985"/>
      </w:tblGrid>
      <w:tr w:rsidR="006830AF" w:rsidRPr="00D17D57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973" w:type="dxa"/>
          </w:tcPr>
          <w:p w:rsidR="006830AF" w:rsidRPr="00D17D57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WYMAGANE PARAMETRY TECHNICZNE REGAŁÓW</w:t>
            </w:r>
          </w:p>
        </w:tc>
        <w:tc>
          <w:tcPr>
            <w:tcW w:w="1842" w:type="dxa"/>
          </w:tcPr>
          <w:p w:rsidR="006830AF" w:rsidRPr="00D17D57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985" w:type="dxa"/>
          </w:tcPr>
          <w:p w:rsidR="006830AF" w:rsidRPr="00D17D57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PARAMETR OFEROWANY</w:t>
            </w: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6830AF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całkowita regałów: 272 </w:t>
            </w:r>
            <w:r w:rsidRPr="00F14A0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Pr="006D350A">
              <w:rPr>
                <w:rFonts w:ascii="Times New Roman" w:hAnsi="Times New Roman" w:cs="Times New Roman"/>
                <w:sz w:val="24"/>
                <w:szCs w:val="24"/>
              </w:rPr>
              <w:t xml:space="preserve"> 5%)</w:t>
            </w:r>
          </w:p>
        </w:tc>
        <w:tc>
          <w:tcPr>
            <w:tcW w:w="1842" w:type="dxa"/>
          </w:tcPr>
          <w:p w:rsidR="006830AF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(podać)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półek: 35cm</w:t>
            </w:r>
          </w:p>
        </w:tc>
        <w:tc>
          <w:tcPr>
            <w:tcW w:w="1842" w:type="dxa"/>
          </w:tcPr>
          <w:p w:rsidR="006830AF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(podać)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</w:tcPr>
          <w:p w:rsidR="006830AF" w:rsidRPr="00225D88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półek: 100 cm </w:t>
            </w:r>
            <w:r w:rsidRPr="006D35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  <w:r w:rsidRPr="006D35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C6899">
              <w:rPr>
                <w:rFonts w:ascii="Times New Roman" w:hAnsi="Times New Roman" w:cs="Times New Roman"/>
                <w:b/>
                <w:sz w:val="24"/>
                <w:szCs w:val="24"/>
              </w:rPr>
              <w:t>(zgodnie z załączonym rysunkiem)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0AF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(podać)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</w:tcPr>
          <w:p w:rsidR="006830AF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półek w regale: 9 poziomów użytkowych + 1 półka kryjąca</w:t>
            </w:r>
          </w:p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 540 półek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</w:tcPr>
          <w:p w:rsidR="006830AF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półek h = 28cm </w:t>
            </w:r>
          </w:p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Regały bez ostrych krawędzi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magazynowania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zachowaniem całkowitego bezpieczeństwa pracowników obsługi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Regały wyposażone w odbojniki zabezpieczające przed głośnymi uderzeniami regał o regał i stanowiące ochronę dłoni obsługującego regał przed zgnieceniem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Szyny stalowe nawierzchniowe wykonane z ocynkowanej stali z podłogą wyrównawczą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Podłoga wyrównawcza pokryta trudnościeralnym porowatym laminatem, eliminująca możliwość potykania się o szyny i dająca duży komfort i bezpieczeństwo obsługi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przodu instalacji najazdy wykonane z ryflowanego anodowego aluminium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boków i półek – RAL 9002 lub zbliżony (jasnoszary)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regałach dwustronnych pomiędzy półkami na tym samym poziomie użytkowym ograniczniki przesuwu dokumentów wystające 20-30mm na powierzchnię półek. Ogranicznik powinien być wykonany z tworzywa sztucznego z uszczelką gumową i wkładany między półki. W regałach jednostronnych metalowe ograniczniki mocowane zaczepowo do półek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Panele frontowe – osłony mechanizmów napędowych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AF" w:rsidTr="006830AF">
        <w:tc>
          <w:tcPr>
            <w:tcW w:w="664" w:type="dxa"/>
          </w:tcPr>
          <w:p w:rsidR="006830AF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73" w:type="dxa"/>
          </w:tcPr>
          <w:p w:rsidR="006830AF" w:rsidRPr="00F14A0D" w:rsidRDefault="006830AF" w:rsidP="006830A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i ustawienie regałów – zgodnie z zamieszczonym rysunkiem</w:t>
            </w:r>
          </w:p>
        </w:tc>
        <w:tc>
          <w:tcPr>
            <w:tcW w:w="1842" w:type="dxa"/>
          </w:tcPr>
          <w:p w:rsidR="006830AF" w:rsidRPr="00F14A0D" w:rsidRDefault="006830AF" w:rsidP="006830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F14A0D" w:rsidRDefault="006830AF" w:rsidP="006830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B6A" w:rsidRDefault="00D65B6A" w:rsidP="00D65B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5B6A" w:rsidRDefault="00D65B6A" w:rsidP="00D65B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E0605" w:rsidRDefault="004E0605" w:rsidP="00D65B6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E0605" w:rsidRDefault="004E0605" w:rsidP="006830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0605">
        <w:rPr>
          <w:rFonts w:ascii="Times New Roman" w:hAnsi="Times New Roman" w:cs="Times New Roman"/>
          <w:b/>
          <w:sz w:val="28"/>
          <w:szCs w:val="28"/>
        </w:rPr>
        <w:t xml:space="preserve">Konstrukcja i technologia wykonania regałów przesuwnych z napędem </w:t>
      </w:r>
      <w:r w:rsidR="00B945B2">
        <w:rPr>
          <w:rFonts w:ascii="Times New Roman" w:hAnsi="Times New Roman" w:cs="Times New Roman"/>
          <w:b/>
          <w:sz w:val="28"/>
          <w:szCs w:val="28"/>
        </w:rPr>
        <w:t xml:space="preserve">łańcuchowo -  </w:t>
      </w:r>
      <w:r w:rsidRPr="004E0605">
        <w:rPr>
          <w:rFonts w:ascii="Times New Roman" w:hAnsi="Times New Roman" w:cs="Times New Roman"/>
          <w:b/>
          <w:sz w:val="28"/>
          <w:szCs w:val="28"/>
        </w:rPr>
        <w:t>korbowym</w:t>
      </w:r>
    </w:p>
    <w:p w:rsidR="004E0605" w:rsidRDefault="004E0605" w:rsidP="004E0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95" w:type="pct"/>
        <w:tblLayout w:type="fixed"/>
        <w:tblLook w:val="04A0" w:firstRow="1" w:lastRow="0" w:firstColumn="1" w:lastColumn="0" w:noHBand="0" w:noVBand="1"/>
      </w:tblPr>
      <w:tblGrid>
        <w:gridCol w:w="666"/>
        <w:gridCol w:w="4970"/>
        <w:gridCol w:w="1844"/>
        <w:gridCol w:w="1984"/>
      </w:tblGrid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26" w:type="pct"/>
          </w:tcPr>
          <w:p w:rsidR="004E0605" w:rsidRPr="00D17D57" w:rsidRDefault="004E0605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WYMAGANE PARAMETRY KONSTRUKCJI I TECHNOLOGII WYKONA</w:t>
            </w:r>
            <w:r w:rsidR="00225D88">
              <w:rPr>
                <w:rFonts w:ascii="Times New Roman" w:hAnsi="Times New Roman" w:cs="Times New Roman"/>
                <w:b/>
                <w:sz w:val="24"/>
                <w:szCs w:val="24"/>
              </w:rPr>
              <w:t>NIA REGAŁÓW PRZESUWNYCH Z NAPĘDE</w:t>
            </w: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 w:rsidR="0022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ŁAŃCUCHOWO - </w:t>
            </w: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KORBOWYM</w:t>
            </w:r>
          </w:p>
        </w:tc>
        <w:tc>
          <w:tcPr>
            <w:tcW w:w="974" w:type="pct"/>
          </w:tcPr>
          <w:p w:rsidR="004E0605" w:rsidRPr="00D17D57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048" w:type="pct"/>
          </w:tcPr>
          <w:p w:rsidR="004E0605" w:rsidRPr="00D17D57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PARAMETR OFEROWANY</w:t>
            </w:r>
          </w:p>
        </w:tc>
      </w:tr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6" w:type="pct"/>
          </w:tcPr>
          <w:p w:rsidR="004E0605" w:rsidRDefault="004E0605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71">
              <w:rPr>
                <w:rFonts w:ascii="Times New Roman" w:hAnsi="Times New Roman" w:cs="Times New Roman"/>
                <w:b/>
                <w:sz w:val="24"/>
                <w:szCs w:val="24"/>
              </w:rPr>
              <w:t>Szyny z podłogą wyrównawczą</w:t>
            </w:r>
          </w:p>
          <w:p w:rsidR="00376171" w:rsidRPr="00376171" w:rsidRDefault="00376171" w:rsidP="004E06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71">
              <w:rPr>
                <w:rFonts w:ascii="Times New Roman" w:hAnsi="Times New Roman" w:cs="Times New Roman"/>
                <w:sz w:val="24"/>
                <w:szCs w:val="24"/>
              </w:rPr>
              <w:t xml:space="preserve">Szyny jezdne ze stali ocynkowanej.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Szyny ułożone na systemie podkładek poziomujących, które pozwolą uzyskać odpowiednie wypoziomowanie zestawu szyn. Wzdłuż jednej z szyn musi przebiegać łańcuch do prowadzenia napędowego</w:t>
            </w:r>
            <w:r w:rsidR="00D17D57">
              <w:rPr>
                <w:rFonts w:ascii="Times New Roman" w:hAnsi="Times New Roman" w:cs="Times New Roman"/>
                <w:sz w:val="24"/>
                <w:szCs w:val="24"/>
              </w:rPr>
              <w:t xml:space="preserve"> koła zębatego. Łańcuch umieszczony jest w specjalnym kanale, usytuowanym wzdłuż jednej z szyn. Górny poziom łańcucha pokrywa się z górnym poziomem szyny. Podłoga wyrównawcza między szynami wykonana jest w postaci paneli podłogowych ułożonych między szynami. Górną płaszczyznę płyt podłogowych należy wypoziomować z górną powierzchnią szyn. Płyty podłogowe nie mogą ulegać ugięciu podczas chodzenia po nich. Z przodu podłogi (regałów) znajduje się </w:t>
            </w:r>
            <w:r w:rsidR="00225D88">
              <w:rPr>
                <w:rFonts w:ascii="Times New Roman" w:hAnsi="Times New Roman" w:cs="Times New Roman"/>
                <w:sz w:val="24"/>
                <w:szCs w:val="24"/>
              </w:rPr>
              <w:t>najazd.</w:t>
            </w:r>
          </w:p>
        </w:tc>
        <w:tc>
          <w:tcPr>
            <w:tcW w:w="974" w:type="pct"/>
          </w:tcPr>
          <w:p w:rsidR="004E0605" w:rsidRPr="00C73832" w:rsidRDefault="004E0605" w:rsidP="004E06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48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6" w:type="pct"/>
          </w:tcPr>
          <w:p w:rsidR="004E0605" w:rsidRDefault="00C73832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jezdne i koła</w:t>
            </w:r>
          </w:p>
          <w:p w:rsidR="00C73832" w:rsidRPr="00C73832" w:rsidRDefault="00C73832" w:rsidP="00C738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wykonane ze stali zimnowalcowanej jako ramy o dużej sztywności, polakierowane od wewnętrznej strony. Podstawa wyposażona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antywyważnik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zabezpieczający regały przed wywróceniem. Koła osadzone w podstawach w celu właściwej współpracy z szynami, wyprofilowane tak aby zapewniały idealne prowadzenie regałów oraz zapewniały bezpieczeństwo. Podstawy wyposażone w odboje dystansowe zabezpieczające przed głośnymi uderzeniami regału o regał.</w:t>
            </w:r>
          </w:p>
        </w:tc>
        <w:tc>
          <w:tcPr>
            <w:tcW w:w="974" w:type="pct"/>
          </w:tcPr>
          <w:p w:rsidR="004E0605" w:rsidRPr="00C73832" w:rsidRDefault="004E0605" w:rsidP="004E06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48" w:type="pct"/>
          </w:tcPr>
          <w:p w:rsidR="004E0605" w:rsidRPr="00C73832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6" w:type="pct"/>
          </w:tcPr>
          <w:p w:rsidR="004E0605" w:rsidRDefault="00C73832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</w:p>
          <w:p w:rsidR="00C73832" w:rsidRPr="00C73832" w:rsidRDefault="00C73832" w:rsidP="004E06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wszystkich regałach ruchomych zastosować</w:t>
            </w:r>
            <w:r w:rsidR="00542748">
              <w:rPr>
                <w:rFonts w:ascii="Times New Roman" w:hAnsi="Times New Roman" w:cs="Times New Roman"/>
                <w:sz w:val="24"/>
                <w:szCs w:val="24"/>
              </w:rPr>
              <w:t xml:space="preserve"> napęd łańcuchowo-korbowy z odpowiednio </w:t>
            </w:r>
            <w:r w:rsidR="0054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dobraną przekładnią redukcyjną. Przesuwanie regału odbywa się za pomocą trójramiennej korby. Każde ramię korby zakończone uchwytem. Korba wykonana z tworzywa sztucznego, natomiast sam uchwyt do kręcenia korby – z gumy i jest ruchomy, tzn. posiada możliwość swobodnego obrotu wokół własnej osi. Kolor korby szary</w:t>
            </w:r>
            <w:r w:rsidR="00225D88">
              <w:rPr>
                <w:rFonts w:ascii="Times New Roman" w:hAnsi="Times New Roman" w:cs="Times New Roman"/>
                <w:sz w:val="24"/>
                <w:szCs w:val="24"/>
              </w:rPr>
              <w:t xml:space="preserve"> lub czarny</w:t>
            </w:r>
            <w:r w:rsidR="00542748">
              <w:rPr>
                <w:rFonts w:ascii="Times New Roman" w:hAnsi="Times New Roman" w:cs="Times New Roman"/>
                <w:sz w:val="24"/>
                <w:szCs w:val="24"/>
              </w:rPr>
              <w:t xml:space="preserve">. Korba osadzona jest na wałku, który od strony regału </w:t>
            </w:r>
            <w:r w:rsidR="00163CA5">
              <w:rPr>
                <w:rFonts w:ascii="Times New Roman" w:hAnsi="Times New Roman" w:cs="Times New Roman"/>
                <w:sz w:val="24"/>
                <w:szCs w:val="24"/>
              </w:rPr>
              <w:t xml:space="preserve">zakończony jest kołem zębatym. </w:t>
            </w:r>
            <w:r w:rsidR="00542748">
              <w:rPr>
                <w:rFonts w:ascii="Times New Roman" w:hAnsi="Times New Roman" w:cs="Times New Roman"/>
                <w:sz w:val="24"/>
                <w:szCs w:val="24"/>
              </w:rPr>
              <w:t xml:space="preserve"> Napęd przenoszony jest z koła zębatego znajdującego się przy korbie poprzez łańcuch napędowy na łożyskowany stalowy wał napędowy umieszczony w środku podstawy jezdnej zakończony kołem zębatym. Przeniesienie siły na przekładnię łańcuchową na wał napędowy powoduje ruch koła zębatego, które zazębia się z łańcuchem przypodłogowym umieszczonym w kanale łańcuchowym przy jednej z szyn.</w:t>
            </w:r>
          </w:p>
        </w:tc>
        <w:tc>
          <w:tcPr>
            <w:tcW w:w="974" w:type="pct"/>
          </w:tcPr>
          <w:p w:rsidR="004E0605" w:rsidRPr="00C73832" w:rsidRDefault="004E0605" w:rsidP="004E06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8" w:type="pct"/>
          </w:tcPr>
          <w:p w:rsidR="004E0605" w:rsidRPr="00C73832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6" w:type="pct"/>
          </w:tcPr>
          <w:p w:rsidR="004E0605" w:rsidRDefault="00542748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Ściana boczna regału</w:t>
            </w:r>
          </w:p>
          <w:p w:rsidR="00542748" w:rsidRDefault="0077586B" w:rsidP="004E06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Ściany boczne pełne wykonane z blachy stalowej fosforanowej pokrytej lakierem nanoszonym proszkowo i utwardzanym piecowo. Kolor lakieru – RAL 9002 lub zbliżony. Przekrój ściany bocznej – profil zamknięty,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zimnogięty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zgrzewany, polakierowany zarówno od wewnętrznej, jak i zewnętrznej strony. Profile ścian bocznych nie mają mieć ostrych kantów i krawędzi. Ściana jest skonstruowana z dwóch słupków pionowych połączonych ze sobą wypełnieniem z blachy. Ściana stanowi jednolitą konstrukcję wygiętą do odpowiednich kształtów. Każda ściana wykonana bez łączenia na nity, śruby, czy przez spawanie. Boki wyposażone są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w wycięcia na zaczepy półek w rozstawie co 20mm. Półki zawieszone na zaczepach. Zaczepy umieszcza się ręcznie w otworach ramy bez użycia jakichkolwiek narzędzi. Otwory w ramie oraz konstrukcja zaczepów musi wykluczać przypadkowe wypadanie zaczepów z otworów (np. przy wyjmowaniu półki).</w:t>
            </w:r>
          </w:p>
          <w:p w:rsidR="00163CA5" w:rsidRPr="00163CA5" w:rsidRDefault="00163CA5" w:rsidP="004E0605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Regał zewnętrzny posiada ścianę działową pełną </w:t>
            </w:r>
            <w:r w:rsidR="00582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(obejmuje dwa regały)</w:t>
            </w:r>
            <w:r w:rsidRPr="0016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EC6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zamek.</w:t>
            </w:r>
          </w:p>
        </w:tc>
        <w:tc>
          <w:tcPr>
            <w:tcW w:w="974" w:type="pct"/>
          </w:tcPr>
          <w:p w:rsidR="004E0605" w:rsidRPr="00C73832" w:rsidRDefault="004E0605" w:rsidP="004E06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48" w:type="pct"/>
          </w:tcPr>
          <w:p w:rsidR="004E0605" w:rsidRPr="00C73832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6" w:type="pct"/>
          </w:tcPr>
          <w:p w:rsidR="004E0605" w:rsidRDefault="00626036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Półki</w:t>
            </w:r>
          </w:p>
          <w:p w:rsidR="00626036" w:rsidRPr="00DB1ED5" w:rsidRDefault="00626036" w:rsidP="004E06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Półki wykonane są z blachy malowanej lakierem proszkowym odpornym na ścieranie i nie posiadają ostrych krawędzi i kantów. Lakier RAL 9002 lub zbliżony. Półka wygięta trzykrotnie na swojej dłuższej krawędzi i dwukrotnie na krótszej oraz zaginana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zakładkę w narożach w celu zapewnienia odpowiedniej sztywności oraz bezpieczeństwa przy obsłudze. </w:t>
            </w:r>
            <w:r w:rsidR="00903CC3">
              <w:rPr>
                <w:rFonts w:ascii="Times New Roman" w:hAnsi="Times New Roman" w:cs="Times New Roman"/>
                <w:sz w:val="24"/>
                <w:szCs w:val="24"/>
              </w:rPr>
              <w:t>Grubość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półki -</w:t>
            </w:r>
            <w:r w:rsidR="0090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33mm</w:t>
            </w:r>
            <w:r w:rsidR="00903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45B2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B1ED5" w:rsidRPr="00DB1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ED5">
              <w:rPr>
                <w:rFonts w:ascii="Times New Roman" w:hAnsi="Times New Roman" w:cs="Times New Roman"/>
                <w:sz w:val="24"/>
                <w:szCs w:val="24"/>
              </w:rPr>
              <w:t xml:space="preserve"> mm)</w:t>
            </w:r>
            <w:r w:rsidR="005B6E19">
              <w:rPr>
                <w:rFonts w:ascii="Times New Roman" w:hAnsi="Times New Roman" w:cs="Times New Roman"/>
                <w:sz w:val="24"/>
                <w:szCs w:val="24"/>
              </w:rPr>
              <w:t>, a nośność  - min. 80 kg. Półka górna kryjąca jest zamontowana w sposób umożliwiający jej szybkie wyjęcie w celu wstawienia wysokich dokumentów</w:t>
            </w:r>
            <w:r w:rsidR="008D7A36">
              <w:rPr>
                <w:rFonts w:ascii="Times New Roman" w:hAnsi="Times New Roman" w:cs="Times New Roman"/>
                <w:sz w:val="24"/>
                <w:szCs w:val="24"/>
              </w:rPr>
              <w:t xml:space="preserve"> i nie stanowi elementu konstrukcyjnego regału.</w:t>
            </w:r>
          </w:p>
        </w:tc>
        <w:tc>
          <w:tcPr>
            <w:tcW w:w="974" w:type="pct"/>
          </w:tcPr>
          <w:p w:rsidR="004E0605" w:rsidRPr="00C73832" w:rsidRDefault="004E0605" w:rsidP="004E06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48" w:type="pct"/>
          </w:tcPr>
          <w:p w:rsidR="004E0605" w:rsidRPr="00C73832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05" w:rsidTr="00B945B2">
        <w:tc>
          <w:tcPr>
            <w:tcW w:w="352" w:type="pct"/>
          </w:tcPr>
          <w:p w:rsidR="004E0605" w:rsidRPr="004E0605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26" w:type="pct"/>
          </w:tcPr>
          <w:p w:rsidR="004E0605" w:rsidRDefault="008D7A36" w:rsidP="004E060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Panele frontowe</w:t>
            </w:r>
          </w:p>
          <w:p w:rsidR="008D7A36" w:rsidRPr="008D7A36" w:rsidRDefault="008D7A36" w:rsidP="004E06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regałach zastosować osłony napędów wykonane z wysokoudarowego tworzywa sztucznego w kolorze szarym.</w:t>
            </w:r>
          </w:p>
        </w:tc>
        <w:tc>
          <w:tcPr>
            <w:tcW w:w="974" w:type="pct"/>
          </w:tcPr>
          <w:p w:rsidR="004E0605" w:rsidRPr="00C73832" w:rsidRDefault="004E0605" w:rsidP="004E06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3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48" w:type="pct"/>
          </w:tcPr>
          <w:p w:rsidR="004E0605" w:rsidRPr="00C73832" w:rsidRDefault="004E0605" w:rsidP="004E060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05" w:rsidRDefault="004E0605" w:rsidP="004E0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36" w:rsidRDefault="008D7A36" w:rsidP="004E0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A36" w:rsidRDefault="006830AF" w:rsidP="008D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F6CC4">
        <w:rPr>
          <w:rFonts w:ascii="Times New Roman" w:hAnsi="Times New Roman" w:cs="Times New Roman"/>
          <w:b/>
          <w:sz w:val="28"/>
          <w:szCs w:val="28"/>
        </w:rPr>
        <w:t>omiar przed montażem, gwarancja i przeglądy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842"/>
        <w:gridCol w:w="1985"/>
      </w:tblGrid>
      <w:tr w:rsidR="006830AF" w:rsidTr="006830AF">
        <w:tc>
          <w:tcPr>
            <w:tcW w:w="709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9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62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Pomiar przed montażem, gwarancja i przeglądy</w:t>
            </w:r>
          </w:p>
        </w:tc>
        <w:tc>
          <w:tcPr>
            <w:tcW w:w="1842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985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57">
              <w:rPr>
                <w:rFonts w:ascii="Times New Roman" w:hAnsi="Times New Roman" w:cs="Times New Roman"/>
                <w:b/>
                <w:sz w:val="24"/>
                <w:szCs w:val="24"/>
              </w:rPr>
              <w:t>PARAMETR OFEROWANY</w:t>
            </w:r>
          </w:p>
        </w:tc>
      </w:tr>
      <w:tr w:rsidR="006830AF" w:rsidTr="006830AF">
        <w:tc>
          <w:tcPr>
            <w:tcW w:w="709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830AF" w:rsidRPr="001E689B" w:rsidRDefault="006830AF" w:rsidP="001E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36 miesięcy</w:t>
            </w:r>
          </w:p>
        </w:tc>
        <w:tc>
          <w:tcPr>
            <w:tcW w:w="1842" w:type="dxa"/>
          </w:tcPr>
          <w:p w:rsidR="006830AF" w:rsidRPr="00FA7BE8" w:rsidRDefault="00FA7BE8" w:rsidP="008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E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0AF" w:rsidTr="006830AF">
        <w:tc>
          <w:tcPr>
            <w:tcW w:w="709" w:type="dxa"/>
          </w:tcPr>
          <w:p w:rsidR="006830AF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830AF" w:rsidRDefault="006830AF" w:rsidP="001E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2 razy w ciągu trwania gwarancji</w:t>
            </w:r>
          </w:p>
        </w:tc>
        <w:tc>
          <w:tcPr>
            <w:tcW w:w="1842" w:type="dxa"/>
          </w:tcPr>
          <w:p w:rsidR="006830AF" w:rsidRPr="00FA7BE8" w:rsidRDefault="00FA7BE8" w:rsidP="008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E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0AF" w:rsidTr="006830AF">
        <w:tc>
          <w:tcPr>
            <w:tcW w:w="709" w:type="dxa"/>
          </w:tcPr>
          <w:p w:rsidR="006830AF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830AF" w:rsidRDefault="006830AF" w:rsidP="001E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 pomieszczenia przed montażem</w:t>
            </w:r>
          </w:p>
        </w:tc>
        <w:tc>
          <w:tcPr>
            <w:tcW w:w="1842" w:type="dxa"/>
          </w:tcPr>
          <w:p w:rsidR="006830AF" w:rsidRPr="00FA7BE8" w:rsidRDefault="00FA7BE8" w:rsidP="008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E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6830AF" w:rsidRPr="001E689B" w:rsidRDefault="006830AF" w:rsidP="008D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89B" w:rsidRPr="008D7A36" w:rsidRDefault="001E689B" w:rsidP="008D7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36" w:rsidRDefault="008D7A36" w:rsidP="008D7A36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36" w:rsidRPr="004E0605" w:rsidRDefault="008D7A36" w:rsidP="008D7A36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7A36" w:rsidRPr="004E06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BD" w:rsidRDefault="00BF0FBD" w:rsidP="006830AF">
      <w:pPr>
        <w:spacing w:after="0" w:line="240" w:lineRule="auto"/>
      </w:pPr>
      <w:r>
        <w:separator/>
      </w:r>
    </w:p>
  </w:endnote>
  <w:endnote w:type="continuationSeparator" w:id="0">
    <w:p w:rsidR="00BF0FBD" w:rsidRDefault="00BF0FBD" w:rsidP="0068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3A" w:rsidRDefault="0093583A">
    <w:pPr>
      <w:pStyle w:val="Stopka"/>
    </w:pPr>
    <w:r>
      <w:t>EZ-z 4/7/2022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BD" w:rsidRDefault="00BF0FBD" w:rsidP="006830AF">
      <w:pPr>
        <w:spacing w:after="0" w:line="240" w:lineRule="auto"/>
      </w:pPr>
      <w:r>
        <w:separator/>
      </w:r>
    </w:p>
  </w:footnote>
  <w:footnote w:type="continuationSeparator" w:id="0">
    <w:p w:rsidR="00BF0FBD" w:rsidRDefault="00BF0FBD" w:rsidP="0068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8F6"/>
    <w:multiLevelType w:val="hybridMultilevel"/>
    <w:tmpl w:val="EA0A2A7A"/>
    <w:lvl w:ilvl="0" w:tplc="75FA9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F1B"/>
    <w:multiLevelType w:val="hybridMultilevel"/>
    <w:tmpl w:val="98E6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A"/>
    <w:rsid w:val="00037912"/>
    <w:rsid w:val="00091E9F"/>
    <w:rsid w:val="00163CA5"/>
    <w:rsid w:val="001E689B"/>
    <w:rsid w:val="00225D88"/>
    <w:rsid w:val="00376171"/>
    <w:rsid w:val="00394062"/>
    <w:rsid w:val="004D562F"/>
    <w:rsid w:val="004E0605"/>
    <w:rsid w:val="00542748"/>
    <w:rsid w:val="00552D26"/>
    <w:rsid w:val="00556492"/>
    <w:rsid w:val="0058269C"/>
    <w:rsid w:val="005B6E19"/>
    <w:rsid w:val="00626036"/>
    <w:rsid w:val="006830AF"/>
    <w:rsid w:val="006D350A"/>
    <w:rsid w:val="00745E48"/>
    <w:rsid w:val="0077586B"/>
    <w:rsid w:val="00833AC3"/>
    <w:rsid w:val="00855982"/>
    <w:rsid w:val="008D7A36"/>
    <w:rsid w:val="00903CC3"/>
    <w:rsid w:val="00913AEE"/>
    <w:rsid w:val="00932658"/>
    <w:rsid w:val="0093583A"/>
    <w:rsid w:val="009F6CC4"/>
    <w:rsid w:val="00AB1C42"/>
    <w:rsid w:val="00B24BB0"/>
    <w:rsid w:val="00B945B2"/>
    <w:rsid w:val="00BF0FBD"/>
    <w:rsid w:val="00C73832"/>
    <w:rsid w:val="00D17D57"/>
    <w:rsid w:val="00D65B6A"/>
    <w:rsid w:val="00D829CA"/>
    <w:rsid w:val="00D91DBB"/>
    <w:rsid w:val="00DB1ED5"/>
    <w:rsid w:val="00E555A7"/>
    <w:rsid w:val="00EC6899"/>
    <w:rsid w:val="00EF5FA3"/>
    <w:rsid w:val="00F14A0D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B6A"/>
    <w:pPr>
      <w:ind w:left="720"/>
      <w:contextualSpacing/>
    </w:pPr>
  </w:style>
  <w:style w:type="table" w:styleId="Tabela-Siatka">
    <w:name w:val="Table Grid"/>
    <w:basedOn w:val="Standardowy"/>
    <w:uiPriority w:val="59"/>
    <w:rsid w:val="00D6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0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0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0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83A"/>
  </w:style>
  <w:style w:type="paragraph" w:styleId="Stopka">
    <w:name w:val="footer"/>
    <w:basedOn w:val="Normalny"/>
    <w:link w:val="StopkaZnak"/>
    <w:uiPriority w:val="99"/>
    <w:unhideWhenUsed/>
    <w:rsid w:val="0093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B6A"/>
    <w:pPr>
      <w:ind w:left="720"/>
      <w:contextualSpacing/>
    </w:pPr>
  </w:style>
  <w:style w:type="table" w:styleId="Tabela-Siatka">
    <w:name w:val="Table Grid"/>
    <w:basedOn w:val="Standardowy"/>
    <w:uiPriority w:val="59"/>
    <w:rsid w:val="00D6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0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0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0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83A"/>
  </w:style>
  <w:style w:type="paragraph" w:styleId="Stopka">
    <w:name w:val="footer"/>
    <w:basedOn w:val="Normalny"/>
    <w:link w:val="StopkaZnak"/>
    <w:uiPriority w:val="99"/>
    <w:unhideWhenUsed/>
    <w:rsid w:val="0093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Dział Logistyki</cp:lastModifiedBy>
  <cp:revision>7</cp:revision>
  <cp:lastPrinted>2022-05-26T11:51:00Z</cp:lastPrinted>
  <dcterms:created xsi:type="dcterms:W3CDTF">2022-05-18T08:11:00Z</dcterms:created>
  <dcterms:modified xsi:type="dcterms:W3CDTF">2022-05-26T11:53:00Z</dcterms:modified>
</cp:coreProperties>
</file>