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592797" w:rsidRDefault="000F5C16" w:rsidP="009D30EB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9D30EB">
        <w:rPr>
          <w:b/>
          <w:sz w:val="24"/>
          <w:szCs w:val="24"/>
        </w:rPr>
        <w:t>Akademicka 13, 20-950 Lublin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B2772">
        <w:rPr>
          <w:b/>
          <w:strike/>
          <w:sz w:val="24"/>
          <w:szCs w:val="24"/>
        </w:rPr>
        <w:t>Pan/</w:t>
      </w:r>
      <w:r w:rsidRPr="005B2772">
        <w:rPr>
          <w:b/>
          <w:sz w:val="24"/>
          <w:szCs w:val="24"/>
        </w:rPr>
        <w:t>Pani</w:t>
      </w:r>
      <w:r w:rsidR="009D30EB" w:rsidRPr="005B2772">
        <w:rPr>
          <w:b/>
          <w:sz w:val="24"/>
          <w:szCs w:val="24"/>
        </w:rPr>
        <w:t xml:space="preserve"> </w:t>
      </w:r>
      <w:r w:rsidR="005B2772" w:rsidRPr="005B2772">
        <w:rPr>
          <w:b/>
          <w:sz w:val="24"/>
          <w:szCs w:val="24"/>
        </w:rPr>
        <w:t>dr inż. Paulina Studzińska-Jaksim</w:t>
      </w:r>
      <w:r w:rsidR="005B2772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 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  <w:bookmarkStart w:id="0" w:name="_GoBack"/>
      <w:bookmarkEnd w:id="0"/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5B2772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5B2772">
        <w:rPr>
          <w:rFonts w:eastAsia="Calibri"/>
          <w:b/>
          <w:bCs/>
          <w:sz w:val="24"/>
          <w:szCs w:val="24"/>
          <w:lang w:eastAsia="ar-SA"/>
        </w:rPr>
        <w:t>Nr faksu .......................................................................................................................................</w:t>
      </w:r>
    </w:p>
    <w:p w:rsidR="000E4958" w:rsidRPr="005B2772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5B2772">
        <w:rPr>
          <w:rFonts w:eastAsia="Calibri"/>
          <w:b/>
          <w:bCs/>
          <w:sz w:val="24"/>
          <w:szCs w:val="24"/>
          <w:lang w:eastAsia="ar-SA"/>
        </w:rPr>
        <w:t>e-mail: ..........................................................................................................................................</w:t>
      </w:r>
    </w:p>
    <w:p w:rsidR="000E4958" w:rsidRPr="005B2772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5B2772">
        <w:rPr>
          <w:rFonts w:eastAsia="Calibri"/>
          <w:b/>
          <w:bCs/>
          <w:sz w:val="24"/>
          <w:szCs w:val="24"/>
          <w:lang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5B2772" w:rsidRDefault="000F5C16" w:rsidP="009D30EB">
      <w:pPr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</w:p>
    <w:p w:rsidR="009D30EB" w:rsidRDefault="005B2772" w:rsidP="009D3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Dostawa</w:t>
      </w:r>
      <w:r w:rsidR="004070F1">
        <w:rPr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k</w:t>
      </w:r>
      <w:r w:rsidRPr="00CA721D">
        <w:rPr>
          <w:rFonts w:ascii="Calibri" w:hAnsi="Calibri" w:cs="Calibri"/>
          <w:b/>
          <w:bCs/>
          <w:sz w:val="22"/>
          <w:szCs w:val="22"/>
        </w:rPr>
        <w:t>siążkomat</w:t>
      </w:r>
      <w:r>
        <w:rPr>
          <w:rFonts w:ascii="Calibri" w:hAnsi="Calibri" w:cs="Calibri"/>
          <w:b/>
          <w:bCs/>
          <w:sz w:val="22"/>
          <w:szCs w:val="22"/>
        </w:rPr>
        <w:t>u zewnętrznego</w:t>
      </w:r>
      <w:r w:rsidRPr="00CA721D">
        <w:rPr>
          <w:rFonts w:ascii="Calibri" w:hAnsi="Calibri" w:cs="Calibri"/>
          <w:b/>
          <w:bCs/>
          <w:sz w:val="22"/>
          <w:szCs w:val="22"/>
        </w:rPr>
        <w:t xml:space="preserve"> wraz z oprogramowaniem, montażem, instalacją, szkoleniem pracowników, integracją z systemem bibliotecznym KOHA.</w:t>
      </w:r>
    </w:p>
    <w:p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>/</w:t>
      </w:r>
      <w:r w:rsidR="00D910CF" w:rsidRPr="005B2772">
        <w:rPr>
          <w:sz w:val="24"/>
          <w:szCs w:val="24"/>
        </w:rPr>
        <w:t>dostawy/</w:t>
      </w:r>
      <w:r w:rsidR="00D910CF" w:rsidRPr="00592797">
        <w:rPr>
          <w:sz w:val="24"/>
          <w:szCs w:val="24"/>
        </w:rPr>
        <w:t xml:space="preserve"> </w:t>
      </w:r>
      <w:r w:rsidR="00D910CF" w:rsidRPr="005B2772">
        <w:rPr>
          <w:strike/>
          <w:sz w:val="24"/>
          <w:szCs w:val="24"/>
        </w:rPr>
        <w:t>usługi/</w:t>
      </w:r>
      <w:r w:rsidR="00D910CF" w:rsidRPr="00592797">
        <w:rPr>
          <w:sz w:val="24"/>
          <w:szCs w:val="24"/>
        </w:rPr>
        <w:t xml:space="preserve"> </w:t>
      </w:r>
      <w:r w:rsidR="00D910CF" w:rsidRPr="00494B1D">
        <w:rPr>
          <w:strike/>
          <w:sz w:val="24"/>
          <w:szCs w:val="24"/>
        </w:rPr>
        <w:t>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9D30EB" w:rsidRDefault="00CD55FD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9D30EB">
        <w:rPr>
          <w:strike/>
          <w:sz w:val="24"/>
          <w:szCs w:val="24"/>
          <w:u w:val="single"/>
        </w:rPr>
        <w:t>Składniki kosztorysowe wynoszą</w:t>
      </w:r>
      <w:r w:rsidR="00E22659" w:rsidRPr="009D30EB">
        <w:rPr>
          <w:strike/>
          <w:sz w:val="24"/>
          <w:szCs w:val="24"/>
          <w:u w:val="single"/>
        </w:rPr>
        <w:t>**</w:t>
      </w:r>
      <w:r w:rsidRPr="009D30EB">
        <w:rPr>
          <w:strike/>
          <w:sz w:val="24"/>
          <w:szCs w:val="24"/>
          <w:u w:val="single"/>
        </w:rPr>
        <w:t>:</w:t>
      </w:r>
    </w:p>
    <w:p w:rsidR="00CD55FD" w:rsidRPr="009D30EB" w:rsidRDefault="00CD55FD" w:rsidP="00592797">
      <w:pPr>
        <w:pStyle w:val="Tekstpodstawowywcity"/>
        <w:rPr>
          <w:strike/>
          <w:sz w:val="24"/>
          <w:szCs w:val="24"/>
        </w:rPr>
      </w:pPr>
      <w:r w:rsidRPr="009D30EB">
        <w:rPr>
          <w:strike/>
          <w:sz w:val="24"/>
          <w:szCs w:val="24"/>
        </w:rPr>
        <w:t>1/  stawka roboczogodziny wynosi: R = ............................. zł/rg (netto),</w:t>
      </w:r>
    </w:p>
    <w:p w:rsidR="00CD55FD" w:rsidRPr="009D30EB" w:rsidRDefault="00CD55FD" w:rsidP="00592797">
      <w:pPr>
        <w:pStyle w:val="Tekstpodstawowywcity"/>
        <w:rPr>
          <w:strike/>
          <w:sz w:val="24"/>
          <w:szCs w:val="24"/>
        </w:rPr>
      </w:pPr>
      <w:r w:rsidRPr="009D30EB">
        <w:rPr>
          <w:strike/>
          <w:sz w:val="24"/>
          <w:szCs w:val="24"/>
        </w:rPr>
        <w:t>2/ koszty ogólne  wynoszą: Ko = ......................................... % od R i S,</w:t>
      </w:r>
    </w:p>
    <w:p w:rsidR="00CD55FD" w:rsidRPr="009D30EB" w:rsidRDefault="00CD55FD" w:rsidP="00592797">
      <w:pPr>
        <w:pStyle w:val="Tekstpodstawowywcity"/>
        <w:rPr>
          <w:strike/>
          <w:sz w:val="24"/>
          <w:szCs w:val="24"/>
        </w:rPr>
      </w:pPr>
      <w:r w:rsidRPr="009D30EB">
        <w:rPr>
          <w:strike/>
          <w:sz w:val="24"/>
          <w:szCs w:val="24"/>
        </w:rPr>
        <w:t>3/ koszty zakupu wynoszą: Kz = ........................................ % od M,</w:t>
      </w:r>
    </w:p>
    <w:p w:rsidR="00F32609" w:rsidRPr="009D30EB" w:rsidRDefault="00CD55FD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9D30EB">
        <w:rPr>
          <w:strike/>
          <w:sz w:val="24"/>
          <w:szCs w:val="24"/>
        </w:rPr>
        <w:t>4/ zysk wynosi: Z = ............................................. od R + S + Ko.</w:t>
      </w:r>
      <w:r w:rsidR="00592797" w:rsidRPr="009D30EB">
        <w:rPr>
          <w:strike/>
          <w:sz w:val="24"/>
          <w:szCs w:val="24"/>
        </w:rPr>
        <w:tab/>
      </w:r>
    </w:p>
    <w:p w:rsidR="00CD55FD" w:rsidRPr="009D30EB" w:rsidRDefault="00CD55FD" w:rsidP="00CD55FD">
      <w:pPr>
        <w:pStyle w:val="Tekstpodstawowywcity"/>
        <w:ind w:left="0"/>
        <w:rPr>
          <w:strike/>
          <w:sz w:val="24"/>
          <w:szCs w:val="24"/>
        </w:rPr>
      </w:pPr>
      <w:r w:rsidRPr="009D30EB">
        <w:rPr>
          <w:strike/>
          <w:sz w:val="24"/>
          <w:szCs w:val="24"/>
        </w:rPr>
        <w:t>Ceny materiałów i  sprzętu  zostaną obliczone wg obowiązujących  cen S</w:t>
      </w:r>
      <w:r w:rsidR="00E246E3" w:rsidRPr="009D30EB">
        <w:rPr>
          <w:strike/>
          <w:sz w:val="24"/>
          <w:szCs w:val="24"/>
        </w:rPr>
        <w:t>ecocenbudu</w:t>
      </w:r>
      <w:r w:rsidR="009C495F" w:rsidRPr="009D30EB">
        <w:rPr>
          <w:strike/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</w:t>
      </w:r>
      <w:r w:rsidR="005B2772">
        <w:rPr>
          <w:sz w:val="24"/>
          <w:szCs w:val="24"/>
        </w:rPr>
        <w:t xml:space="preserve"> do 31</w:t>
      </w:r>
      <w:r w:rsidR="009D30EB">
        <w:rPr>
          <w:sz w:val="24"/>
          <w:szCs w:val="24"/>
        </w:rPr>
        <w:t>.12.2021 r.</w:t>
      </w:r>
      <w:r w:rsidR="00BA3B80">
        <w:rPr>
          <w:sz w:val="24"/>
          <w:szCs w:val="24"/>
        </w:rPr>
        <w:t xml:space="preserve"> 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niego </w:t>
      </w:r>
      <w:r w:rsidRPr="00592797">
        <w:rPr>
          <w:sz w:val="24"/>
          <w:szCs w:val="24"/>
        </w:rPr>
        <w:lastRenderedPageBreak/>
        <w:t>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Pr="00592797">
        <w:rPr>
          <w:sz w:val="24"/>
          <w:szCs w:val="24"/>
        </w:rPr>
        <w:t>……………………</w:t>
      </w:r>
      <w:r w:rsidR="00983C8C">
        <w:rPr>
          <w:sz w:val="24"/>
          <w:szCs w:val="24"/>
        </w:rPr>
        <w:t>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1. </w:t>
      </w:r>
      <w:r w:rsidR="009D30EB">
        <w:rPr>
          <w:sz w:val="24"/>
          <w:szCs w:val="24"/>
        </w:rPr>
        <w:t>Załącznik nr 1a</w:t>
      </w:r>
      <w:r w:rsidRPr="00592797">
        <w:rPr>
          <w:sz w:val="24"/>
          <w:szCs w:val="24"/>
        </w:rPr>
        <w:tab/>
      </w:r>
    </w:p>
    <w:p w:rsidR="00A441C9" w:rsidRPr="00592797" w:rsidRDefault="00A441C9" w:rsidP="009D30EB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9D30EB">
        <w:rPr>
          <w:sz w:val="24"/>
          <w:szCs w:val="24"/>
        </w:rPr>
        <w:t>Zapytanie ofertowe, załącznik nr 3</w:t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59" w:rsidRDefault="00144259">
      <w:r>
        <w:separator/>
      </w:r>
    </w:p>
  </w:endnote>
  <w:endnote w:type="continuationSeparator" w:id="0">
    <w:p w:rsidR="00144259" w:rsidRDefault="0014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277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59" w:rsidRDefault="00144259">
      <w:r>
        <w:separator/>
      </w:r>
    </w:p>
  </w:footnote>
  <w:footnote w:type="continuationSeparator" w:id="0">
    <w:p w:rsidR="00144259" w:rsidRDefault="00144259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31A6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44259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94B1D"/>
    <w:rsid w:val="004A00BE"/>
    <w:rsid w:val="004A0BBE"/>
    <w:rsid w:val="004A6240"/>
    <w:rsid w:val="004A7B73"/>
    <w:rsid w:val="004F60B0"/>
    <w:rsid w:val="00515375"/>
    <w:rsid w:val="00516862"/>
    <w:rsid w:val="0052421A"/>
    <w:rsid w:val="00531BBA"/>
    <w:rsid w:val="005435EF"/>
    <w:rsid w:val="00575799"/>
    <w:rsid w:val="00575C98"/>
    <w:rsid w:val="00592797"/>
    <w:rsid w:val="005A0BA3"/>
    <w:rsid w:val="005B2772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D30EB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AC486D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Dział Logistyki</cp:lastModifiedBy>
  <cp:revision>2</cp:revision>
  <cp:lastPrinted>2021-02-15T09:35:00Z</cp:lastPrinted>
  <dcterms:created xsi:type="dcterms:W3CDTF">2021-11-12T10:51:00Z</dcterms:created>
  <dcterms:modified xsi:type="dcterms:W3CDTF">2021-11-12T10:51:00Z</dcterms:modified>
</cp:coreProperties>
</file>