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B03EDB8" w14:textId="77777777" w:rsidR="00BE4500" w:rsidRDefault="00BE4500">
      <w:pPr>
        <w:jc w:val="both"/>
        <w:rPr>
          <w:rFonts w:ascii="Arial" w:eastAsia="Arial" w:hAnsi="Arial" w:cs="Arial"/>
          <w:b/>
          <w:bCs/>
          <w:color w:val="000000"/>
        </w:rPr>
      </w:pPr>
    </w:p>
    <w:p w14:paraId="6B03EDB9" w14:textId="77777777" w:rsidR="00BE4500" w:rsidRDefault="00000000">
      <w:pPr>
        <w:widowControl/>
        <w:jc w:val="center"/>
        <w:rPr>
          <w:b/>
          <w:bCs/>
          <w:color w:val="000000"/>
          <w:sz w:val="28"/>
          <w:szCs w:val="28"/>
        </w:rPr>
      </w:pPr>
      <w:r>
        <w:rPr>
          <w:b/>
          <w:bCs/>
          <w:sz w:val="28"/>
          <w:szCs w:val="28"/>
        </w:rPr>
        <w:t>Regulamin</w:t>
      </w:r>
      <w:r>
        <w:rPr>
          <w:b/>
          <w:bCs/>
          <w:color w:val="000000"/>
          <w:sz w:val="28"/>
          <w:szCs w:val="28"/>
        </w:rPr>
        <w:t xml:space="preserve"> konkursu „Przypnij się do kierunku”</w:t>
      </w:r>
    </w:p>
    <w:p w14:paraId="6B03EDBA" w14:textId="77777777" w:rsidR="00BE4500" w:rsidRDefault="00BE4500">
      <w:pPr>
        <w:widowControl/>
        <w:jc w:val="center"/>
        <w:rPr>
          <w:b/>
          <w:bCs/>
          <w:color w:val="000000"/>
          <w:sz w:val="28"/>
          <w:szCs w:val="28"/>
        </w:rPr>
      </w:pPr>
    </w:p>
    <w:p w14:paraId="6B03EDBB" w14:textId="77777777" w:rsidR="00BE4500" w:rsidRDefault="00000000">
      <w:pPr>
        <w:widowControl/>
        <w:jc w:val="both"/>
        <w:rPr>
          <w:b/>
          <w:bCs/>
          <w:color w:val="000000"/>
        </w:rPr>
      </w:pPr>
      <w:r>
        <w:rPr>
          <w:b/>
          <w:bCs/>
          <w:color w:val="000000"/>
        </w:rPr>
        <w:t>Postanowienia ogólne</w:t>
      </w:r>
    </w:p>
    <w:p w14:paraId="6B03EDBC" w14:textId="77777777" w:rsidR="00BE4500" w:rsidRDefault="00BE4500">
      <w:pPr>
        <w:widowControl/>
        <w:jc w:val="both"/>
        <w:rPr>
          <w:b/>
          <w:bCs/>
          <w:color w:val="000000"/>
        </w:rPr>
      </w:pPr>
    </w:p>
    <w:p w14:paraId="6B03EDBD" w14:textId="77777777" w:rsidR="00BE4500" w:rsidRDefault="00000000">
      <w:pPr>
        <w:widowControl/>
        <w:numPr>
          <w:ilvl w:val="0"/>
          <w:numId w:val="7"/>
        </w:numPr>
        <w:pBdr>
          <w:top w:val="nil"/>
          <w:left w:val="nil"/>
          <w:bottom w:val="nil"/>
          <w:right w:val="nil"/>
          <w:between w:val="nil"/>
        </w:pBdr>
        <w:jc w:val="both"/>
        <w:rPr>
          <w:color w:val="000000"/>
        </w:rPr>
      </w:pPr>
      <w:r>
        <w:rPr>
          <w:color w:val="000000"/>
        </w:rPr>
        <w:t>Organizatorem konkursu „Przypnij się do kierunku”, zwanego dalej „Konkursem”, jest Dziekan Wydziału Nauk o Zwierzętach i Biogospodarki oraz Zespół ds. Wizerunku i Promocji Wydziału.</w:t>
      </w:r>
    </w:p>
    <w:p w14:paraId="6B03EDBE" w14:textId="77777777" w:rsidR="00BE4500" w:rsidRDefault="00000000">
      <w:pPr>
        <w:widowControl/>
        <w:numPr>
          <w:ilvl w:val="0"/>
          <w:numId w:val="7"/>
        </w:numPr>
        <w:pBdr>
          <w:top w:val="nil"/>
          <w:left w:val="nil"/>
          <w:bottom w:val="nil"/>
          <w:right w:val="nil"/>
          <w:between w:val="nil"/>
        </w:pBdr>
        <w:jc w:val="both"/>
        <w:rPr>
          <w:color w:val="000000"/>
        </w:rPr>
      </w:pPr>
      <w:r>
        <w:rPr>
          <w:color w:val="000000"/>
        </w:rPr>
        <w:t>Konkurs skierowany jest wyłącznie do studentek i studentów Wydziału Nauk o Zwierzętach i Biogospodarki.</w:t>
      </w:r>
    </w:p>
    <w:p w14:paraId="6B03EDBF" w14:textId="77777777" w:rsidR="00BE4500" w:rsidRDefault="00000000">
      <w:pPr>
        <w:widowControl/>
        <w:numPr>
          <w:ilvl w:val="0"/>
          <w:numId w:val="7"/>
        </w:numPr>
        <w:pBdr>
          <w:top w:val="nil"/>
          <w:left w:val="nil"/>
          <w:bottom w:val="nil"/>
          <w:right w:val="nil"/>
          <w:between w:val="nil"/>
        </w:pBdr>
        <w:jc w:val="both"/>
        <w:rPr>
          <w:color w:val="000000"/>
        </w:rPr>
      </w:pPr>
      <w:r>
        <w:rPr>
          <w:color w:val="000000"/>
        </w:rPr>
        <w:t>Uczestnicy mogą brać udział w Konkursie indywidualnie lub zespołowo.</w:t>
      </w:r>
    </w:p>
    <w:p w14:paraId="6B03EDC0" w14:textId="77777777" w:rsidR="00BE4500" w:rsidRDefault="00000000">
      <w:pPr>
        <w:widowControl/>
        <w:numPr>
          <w:ilvl w:val="0"/>
          <w:numId w:val="7"/>
        </w:numPr>
        <w:pBdr>
          <w:top w:val="nil"/>
          <w:left w:val="nil"/>
          <w:bottom w:val="nil"/>
          <w:right w:val="nil"/>
          <w:between w:val="nil"/>
        </w:pBdr>
        <w:jc w:val="both"/>
        <w:rPr>
          <w:color w:val="000000"/>
        </w:rPr>
      </w:pPr>
      <w:r>
        <w:rPr>
          <w:color w:val="000000"/>
        </w:rPr>
        <w:t>Celem Konkursu jest promocja kierunków studiów realizowanych na Wydziale Nauk o Zwierzętach i Biogospodarki poprzez stworzenie błyskotliwych, skupiających uwagę, kreatywnych grafik i haseł związanych ze studiowanym kierunkiem przeznaczonych na przypinki i naklejki.</w:t>
      </w:r>
    </w:p>
    <w:p w14:paraId="6B03EDC1" w14:textId="77777777" w:rsidR="00BE4500" w:rsidRDefault="00000000">
      <w:pPr>
        <w:widowControl/>
        <w:numPr>
          <w:ilvl w:val="0"/>
          <w:numId w:val="7"/>
        </w:numPr>
        <w:pBdr>
          <w:top w:val="nil"/>
          <w:left w:val="nil"/>
          <w:bottom w:val="nil"/>
          <w:right w:val="nil"/>
          <w:between w:val="nil"/>
        </w:pBdr>
        <w:jc w:val="both"/>
        <w:rPr>
          <w:color w:val="000000"/>
        </w:rPr>
      </w:pPr>
      <w:r>
        <w:rPr>
          <w:color w:val="000000"/>
        </w:rPr>
        <w:t>Konkurs ma również na celu aktywizację studentów, rozwijanie kreatywności oraz budowanie tożsamości kierunków studiów.</w:t>
      </w:r>
    </w:p>
    <w:p w14:paraId="6B03EDC2" w14:textId="77777777" w:rsidR="00BE4500" w:rsidRDefault="00BE4500">
      <w:pPr>
        <w:widowControl/>
        <w:jc w:val="both"/>
        <w:rPr>
          <w:b/>
          <w:bCs/>
          <w:color w:val="000000"/>
        </w:rPr>
      </w:pPr>
    </w:p>
    <w:p w14:paraId="6B03EDC3" w14:textId="77777777" w:rsidR="00BE4500" w:rsidRDefault="00000000">
      <w:pPr>
        <w:widowControl/>
        <w:jc w:val="both"/>
        <w:rPr>
          <w:b/>
          <w:bCs/>
          <w:color w:val="000000"/>
        </w:rPr>
      </w:pPr>
      <w:r>
        <w:rPr>
          <w:b/>
          <w:bCs/>
          <w:color w:val="000000"/>
        </w:rPr>
        <w:t>Przedmiot konkursu</w:t>
      </w:r>
    </w:p>
    <w:p w14:paraId="6B03EDC4" w14:textId="77777777" w:rsidR="00BE4500" w:rsidRDefault="00BE4500">
      <w:pPr>
        <w:widowControl/>
        <w:jc w:val="both"/>
        <w:rPr>
          <w:b/>
          <w:bCs/>
          <w:color w:val="000000"/>
        </w:rPr>
      </w:pPr>
    </w:p>
    <w:p w14:paraId="6B03EDC5" w14:textId="77777777" w:rsidR="00BE4500" w:rsidRDefault="00000000">
      <w:pPr>
        <w:widowControl/>
        <w:numPr>
          <w:ilvl w:val="0"/>
          <w:numId w:val="8"/>
        </w:numPr>
        <w:pBdr>
          <w:top w:val="nil"/>
          <w:left w:val="nil"/>
          <w:bottom w:val="nil"/>
          <w:right w:val="nil"/>
          <w:between w:val="nil"/>
        </w:pBdr>
        <w:jc w:val="both"/>
        <w:rPr>
          <w:color w:val="000000"/>
        </w:rPr>
      </w:pPr>
      <w:r>
        <w:rPr>
          <w:color w:val="000000"/>
        </w:rPr>
        <w:t>Przedmiotem Konkursu jest wykonanie autorskiego projektu graficznego wraz z hasłem, nawiązującego do jednego z kierunków studiów realizowanych na Wydziale.</w:t>
      </w:r>
    </w:p>
    <w:p w14:paraId="6B03EDC6" w14:textId="77777777" w:rsidR="00BE4500" w:rsidRDefault="00000000">
      <w:pPr>
        <w:widowControl/>
        <w:numPr>
          <w:ilvl w:val="0"/>
          <w:numId w:val="8"/>
        </w:numPr>
        <w:pBdr>
          <w:top w:val="nil"/>
          <w:left w:val="nil"/>
          <w:bottom w:val="nil"/>
          <w:right w:val="nil"/>
          <w:between w:val="nil"/>
        </w:pBdr>
        <w:jc w:val="both"/>
        <w:rPr>
          <w:color w:val="000000"/>
        </w:rPr>
      </w:pPr>
      <w:r>
        <w:rPr>
          <w:color w:val="000000"/>
        </w:rPr>
        <w:t>Jeden projekt może dotyczyć tylko jednego kierunku studiów.</w:t>
      </w:r>
    </w:p>
    <w:p w14:paraId="6B03EDC7" w14:textId="77777777" w:rsidR="00BE4500" w:rsidRDefault="00000000">
      <w:pPr>
        <w:widowControl/>
        <w:numPr>
          <w:ilvl w:val="0"/>
          <w:numId w:val="8"/>
        </w:numPr>
        <w:pBdr>
          <w:top w:val="nil"/>
          <w:left w:val="nil"/>
          <w:bottom w:val="nil"/>
          <w:right w:val="nil"/>
          <w:between w:val="nil"/>
        </w:pBdr>
        <w:jc w:val="both"/>
        <w:rPr>
          <w:color w:val="000000"/>
        </w:rPr>
      </w:pPr>
      <w:r>
        <w:rPr>
          <w:color w:val="000000"/>
        </w:rPr>
        <w:t>Każdy uczestnik lub zespół może zgłosić jedną pracę konkursową związaną z kierunkiem, na którym studiuje.</w:t>
      </w:r>
    </w:p>
    <w:p w14:paraId="6B03EDC8" w14:textId="77777777" w:rsidR="00BE4500" w:rsidRDefault="00BE4500">
      <w:pPr>
        <w:widowControl/>
        <w:jc w:val="both"/>
        <w:rPr>
          <w:b/>
          <w:bCs/>
          <w:color w:val="000000"/>
        </w:rPr>
      </w:pPr>
    </w:p>
    <w:p w14:paraId="6B03EDC9" w14:textId="77777777" w:rsidR="00BE4500" w:rsidRDefault="00BE4500">
      <w:pPr>
        <w:widowControl/>
        <w:jc w:val="both"/>
        <w:rPr>
          <w:b/>
          <w:bCs/>
          <w:color w:val="000000"/>
        </w:rPr>
      </w:pPr>
    </w:p>
    <w:p w14:paraId="6B03EDCA" w14:textId="77777777" w:rsidR="00BE4500" w:rsidRDefault="00000000">
      <w:pPr>
        <w:widowControl/>
        <w:jc w:val="both"/>
        <w:rPr>
          <w:b/>
          <w:bCs/>
          <w:color w:val="000000"/>
        </w:rPr>
      </w:pPr>
      <w:r>
        <w:rPr>
          <w:b/>
          <w:bCs/>
          <w:color w:val="000000"/>
        </w:rPr>
        <w:t>Wymagania techniczne</w:t>
      </w:r>
    </w:p>
    <w:p w14:paraId="6B03EDCB" w14:textId="77777777" w:rsidR="00BE4500" w:rsidRDefault="00BE4500">
      <w:pPr>
        <w:widowControl/>
        <w:jc w:val="both"/>
        <w:rPr>
          <w:b/>
          <w:bCs/>
          <w:color w:val="000000"/>
        </w:rPr>
      </w:pPr>
    </w:p>
    <w:p w14:paraId="6B03EDCC" w14:textId="77777777" w:rsidR="00BE4500" w:rsidRDefault="00000000">
      <w:pPr>
        <w:widowControl/>
        <w:numPr>
          <w:ilvl w:val="0"/>
          <w:numId w:val="1"/>
        </w:numPr>
        <w:pBdr>
          <w:top w:val="nil"/>
          <w:left w:val="nil"/>
          <w:bottom w:val="nil"/>
          <w:right w:val="nil"/>
          <w:between w:val="nil"/>
        </w:pBdr>
        <w:jc w:val="both"/>
        <w:rPr>
          <w:color w:val="000000"/>
        </w:rPr>
      </w:pPr>
      <w:r>
        <w:rPr>
          <w:color w:val="000000"/>
        </w:rPr>
        <w:t>Projekt należy przygotować w formacie przeznaczonym do druku, w jednym, obowiązującym dla przypinek i naklejek.</w:t>
      </w:r>
    </w:p>
    <w:p w14:paraId="6B03EDCD" w14:textId="77777777" w:rsidR="00BE4500" w:rsidRDefault="00000000">
      <w:pPr>
        <w:widowControl/>
        <w:numPr>
          <w:ilvl w:val="0"/>
          <w:numId w:val="1"/>
        </w:numPr>
        <w:pBdr>
          <w:top w:val="nil"/>
          <w:left w:val="nil"/>
          <w:bottom w:val="nil"/>
          <w:right w:val="nil"/>
          <w:between w:val="nil"/>
        </w:pBdr>
        <w:jc w:val="both"/>
        <w:rPr>
          <w:color w:val="000000"/>
        </w:rPr>
      </w:pPr>
      <w:r>
        <w:rPr>
          <w:color w:val="000000"/>
        </w:rPr>
        <w:t>Obowiązujący format i wymiary projektu:</w:t>
      </w:r>
    </w:p>
    <w:p w14:paraId="6B03EDCE" w14:textId="77777777" w:rsidR="00BE4500" w:rsidRDefault="00000000">
      <w:pPr>
        <w:widowControl/>
        <w:numPr>
          <w:ilvl w:val="0"/>
          <w:numId w:val="2"/>
        </w:numPr>
        <w:pBdr>
          <w:top w:val="nil"/>
          <w:left w:val="nil"/>
          <w:bottom w:val="nil"/>
          <w:right w:val="nil"/>
          <w:between w:val="nil"/>
        </w:pBdr>
        <w:ind w:left="1134"/>
        <w:jc w:val="both"/>
        <w:rPr>
          <w:color w:val="000000"/>
        </w:rPr>
      </w:pPr>
      <w:r>
        <w:rPr>
          <w:color w:val="000000"/>
        </w:rPr>
        <w:t>okrąg o średnicy 56 mm</w:t>
      </w:r>
    </w:p>
    <w:p w14:paraId="6B03EDCF" w14:textId="4C090495" w:rsidR="00BE4500" w:rsidRDefault="00000000">
      <w:pPr>
        <w:widowControl/>
        <w:numPr>
          <w:ilvl w:val="0"/>
          <w:numId w:val="2"/>
        </w:numPr>
        <w:pBdr>
          <w:top w:val="nil"/>
          <w:left w:val="nil"/>
          <w:bottom w:val="nil"/>
          <w:right w:val="nil"/>
          <w:between w:val="nil"/>
        </w:pBdr>
        <w:ind w:left="1134"/>
        <w:jc w:val="both"/>
        <w:rPr>
          <w:color w:val="000000"/>
        </w:rPr>
      </w:pPr>
      <w:r>
        <w:rPr>
          <w:color w:val="000000"/>
        </w:rPr>
        <w:t xml:space="preserve">Projekt powinien zostać wykonany na dostępnym szablonie </w:t>
      </w:r>
      <w:hyperlink r:id="rId8" w:history="1">
        <w:r w:rsidRPr="004D1152">
          <w:rPr>
            <w:rStyle w:val="Hipercze"/>
          </w:rPr>
          <w:t>lin</w:t>
        </w:r>
        <w:r w:rsidRPr="004D1152">
          <w:rPr>
            <w:rStyle w:val="Hipercze"/>
          </w:rPr>
          <w:t>k</w:t>
        </w:r>
      </w:hyperlink>
      <w:r>
        <w:rPr>
          <w:color w:val="000000"/>
        </w:rPr>
        <w:t xml:space="preserve"> oraz dodatkowo zawierać element kolorystyczny Wydziału Nauk o Zwierzętach i Biogospodarki</w:t>
      </w:r>
    </w:p>
    <w:p w14:paraId="6B03EDD0" w14:textId="77777777" w:rsidR="00BE4500" w:rsidRDefault="00000000">
      <w:pPr>
        <w:widowControl/>
        <w:numPr>
          <w:ilvl w:val="0"/>
          <w:numId w:val="1"/>
        </w:numPr>
        <w:pBdr>
          <w:top w:val="nil"/>
          <w:left w:val="nil"/>
          <w:bottom w:val="nil"/>
          <w:right w:val="nil"/>
          <w:between w:val="nil"/>
        </w:pBdr>
        <w:jc w:val="both"/>
        <w:rPr>
          <w:color w:val="000000"/>
        </w:rPr>
      </w:pPr>
      <w:r>
        <w:rPr>
          <w:color w:val="000000"/>
        </w:rPr>
        <w:t>Plik należy zapisać w jednym z formatów: PDF / TIFF / PNG / JPG / CDR / PSD, w jakości umożliwiającej druk.</w:t>
      </w:r>
    </w:p>
    <w:p w14:paraId="6B03EDD1" w14:textId="77777777" w:rsidR="00BE4500" w:rsidRDefault="00000000">
      <w:pPr>
        <w:widowControl/>
        <w:numPr>
          <w:ilvl w:val="0"/>
          <w:numId w:val="1"/>
        </w:numPr>
        <w:pBdr>
          <w:top w:val="nil"/>
          <w:left w:val="nil"/>
          <w:bottom w:val="nil"/>
          <w:right w:val="nil"/>
          <w:between w:val="nil"/>
        </w:pBdr>
        <w:jc w:val="both"/>
        <w:rPr>
          <w:color w:val="000000"/>
        </w:rPr>
      </w:pPr>
      <w:r>
        <w:rPr>
          <w:color w:val="000000"/>
        </w:rPr>
        <w:t>Organizator zastrzega sobie prawo do poproszenia autora/autorów o przekazanie pliku źródłowego projektu w celu wprowadzenia niezbędnych zmian technicznych związanych z przygotowaniem do druku (bez ingerencji w koncepcję artystyczną).</w:t>
      </w:r>
    </w:p>
    <w:p w14:paraId="6B03EDD2" w14:textId="77777777" w:rsidR="00BE4500" w:rsidRDefault="00BE4500">
      <w:pPr>
        <w:widowControl/>
        <w:jc w:val="both"/>
        <w:rPr>
          <w:b/>
          <w:bCs/>
          <w:color w:val="000000"/>
        </w:rPr>
      </w:pPr>
    </w:p>
    <w:p w14:paraId="6B03EDD3" w14:textId="77777777" w:rsidR="00BE4500" w:rsidRDefault="00BE4500">
      <w:pPr>
        <w:widowControl/>
        <w:jc w:val="both"/>
        <w:rPr>
          <w:b/>
          <w:bCs/>
          <w:color w:val="000000"/>
        </w:rPr>
      </w:pPr>
    </w:p>
    <w:p w14:paraId="6B03EDD4" w14:textId="77777777" w:rsidR="00BE4500" w:rsidRDefault="00000000">
      <w:pPr>
        <w:widowControl/>
        <w:jc w:val="both"/>
        <w:rPr>
          <w:b/>
          <w:bCs/>
          <w:color w:val="000000"/>
        </w:rPr>
      </w:pPr>
      <w:r>
        <w:rPr>
          <w:b/>
          <w:bCs/>
          <w:color w:val="000000"/>
        </w:rPr>
        <w:t>Zasady zgłaszania prac</w:t>
      </w:r>
    </w:p>
    <w:p w14:paraId="6B03EDD5" w14:textId="77777777" w:rsidR="00BE4500" w:rsidRDefault="00BE4500">
      <w:pPr>
        <w:widowControl/>
        <w:jc w:val="both"/>
        <w:rPr>
          <w:b/>
          <w:bCs/>
          <w:color w:val="000000"/>
        </w:rPr>
      </w:pPr>
    </w:p>
    <w:p w14:paraId="6B03EDD6" w14:textId="06B40E73" w:rsidR="00BE4500" w:rsidRDefault="00000000">
      <w:pPr>
        <w:widowControl/>
        <w:numPr>
          <w:ilvl w:val="0"/>
          <w:numId w:val="9"/>
        </w:numPr>
        <w:pBdr>
          <w:top w:val="nil"/>
          <w:left w:val="nil"/>
          <w:bottom w:val="nil"/>
          <w:right w:val="nil"/>
          <w:between w:val="nil"/>
        </w:pBdr>
        <w:jc w:val="both"/>
        <w:rPr>
          <w:color w:val="000000"/>
        </w:rPr>
      </w:pPr>
      <w:r>
        <w:rPr>
          <w:color w:val="000000"/>
        </w:rPr>
        <w:t xml:space="preserve">Prace konkursowe należy przesłać poprzez formularz </w:t>
      </w:r>
      <w:r>
        <w:t>G</w:t>
      </w:r>
      <w:r>
        <w:rPr>
          <w:color w:val="000000"/>
        </w:rPr>
        <w:t>oogle</w:t>
      </w:r>
      <w:r w:rsidR="006808A9">
        <w:rPr>
          <w:color w:val="000000"/>
        </w:rPr>
        <w:t>:</w:t>
      </w:r>
      <w:r>
        <w:rPr>
          <w:color w:val="000000"/>
        </w:rPr>
        <w:t xml:space="preserve"> </w:t>
      </w:r>
      <w:hyperlink r:id="rId9" w:history="1">
        <w:r w:rsidRPr="006808A9">
          <w:rPr>
            <w:rStyle w:val="Hipercze"/>
          </w:rPr>
          <w:t>adres</w:t>
        </w:r>
      </w:hyperlink>
    </w:p>
    <w:p w14:paraId="6B03EDD7" w14:textId="77777777" w:rsidR="00BE4500" w:rsidRDefault="00000000">
      <w:pPr>
        <w:widowControl/>
        <w:numPr>
          <w:ilvl w:val="0"/>
          <w:numId w:val="9"/>
        </w:numPr>
        <w:pBdr>
          <w:top w:val="nil"/>
          <w:left w:val="nil"/>
          <w:bottom w:val="nil"/>
          <w:right w:val="nil"/>
          <w:between w:val="nil"/>
        </w:pBdr>
        <w:jc w:val="both"/>
        <w:rPr>
          <w:color w:val="000000"/>
        </w:rPr>
      </w:pPr>
      <w:r>
        <w:rPr>
          <w:color w:val="000000"/>
        </w:rPr>
        <w:lastRenderedPageBreak/>
        <w:t xml:space="preserve">Termin nadsyłania prac upływa </w:t>
      </w:r>
      <w:r>
        <w:t>9 kwietnia</w:t>
      </w:r>
      <w:r>
        <w:rPr>
          <w:color w:val="FF0000"/>
        </w:rPr>
        <w:t xml:space="preserve"> </w:t>
      </w:r>
      <w:r>
        <w:rPr>
          <w:color w:val="000000"/>
        </w:rPr>
        <w:t>2026 r.</w:t>
      </w:r>
    </w:p>
    <w:p w14:paraId="6B03EDD8" w14:textId="77777777" w:rsidR="00BE4500" w:rsidRDefault="00000000">
      <w:pPr>
        <w:widowControl/>
        <w:numPr>
          <w:ilvl w:val="0"/>
          <w:numId w:val="9"/>
        </w:numPr>
        <w:pBdr>
          <w:top w:val="nil"/>
          <w:left w:val="nil"/>
          <w:bottom w:val="nil"/>
          <w:right w:val="nil"/>
          <w:between w:val="nil"/>
        </w:pBdr>
        <w:jc w:val="both"/>
        <w:rPr>
          <w:color w:val="000000"/>
        </w:rPr>
      </w:pPr>
      <w:r>
        <w:rPr>
          <w:color w:val="000000"/>
        </w:rPr>
        <w:t>Zgłoszenie powinno zawierać:</w:t>
      </w:r>
    </w:p>
    <w:p w14:paraId="6B03EDD9" w14:textId="77777777" w:rsidR="00BE4500" w:rsidRDefault="00000000">
      <w:pPr>
        <w:widowControl/>
        <w:numPr>
          <w:ilvl w:val="0"/>
          <w:numId w:val="3"/>
        </w:numPr>
        <w:pBdr>
          <w:top w:val="nil"/>
          <w:left w:val="nil"/>
          <w:bottom w:val="nil"/>
          <w:right w:val="nil"/>
          <w:between w:val="nil"/>
        </w:pBdr>
        <w:ind w:left="1134"/>
        <w:jc w:val="both"/>
        <w:rPr>
          <w:color w:val="000000"/>
        </w:rPr>
      </w:pPr>
      <w:r>
        <w:rPr>
          <w:color w:val="000000"/>
        </w:rPr>
        <w:t>imię i nazwisko autora/autorów,</w:t>
      </w:r>
    </w:p>
    <w:p w14:paraId="6B03EDDA" w14:textId="77777777" w:rsidR="00BE4500" w:rsidRDefault="00000000">
      <w:pPr>
        <w:widowControl/>
        <w:numPr>
          <w:ilvl w:val="0"/>
          <w:numId w:val="3"/>
        </w:numPr>
        <w:pBdr>
          <w:top w:val="nil"/>
          <w:left w:val="nil"/>
          <w:bottom w:val="nil"/>
          <w:right w:val="nil"/>
          <w:between w:val="nil"/>
        </w:pBdr>
        <w:ind w:left="1134"/>
        <w:jc w:val="both"/>
        <w:rPr>
          <w:color w:val="000000"/>
        </w:rPr>
      </w:pPr>
      <w:r>
        <w:rPr>
          <w:color w:val="000000"/>
        </w:rPr>
        <w:t>nazwę kierunku, którego dotyczy projekt,</w:t>
      </w:r>
    </w:p>
    <w:p w14:paraId="6B03EDDB" w14:textId="77777777" w:rsidR="00BE4500" w:rsidRDefault="00000000">
      <w:pPr>
        <w:widowControl/>
        <w:numPr>
          <w:ilvl w:val="0"/>
          <w:numId w:val="3"/>
        </w:numPr>
        <w:pBdr>
          <w:top w:val="nil"/>
          <w:left w:val="nil"/>
          <w:bottom w:val="nil"/>
          <w:right w:val="nil"/>
          <w:between w:val="nil"/>
        </w:pBdr>
        <w:ind w:left="1134"/>
        <w:jc w:val="both"/>
        <w:rPr>
          <w:color w:val="000000"/>
        </w:rPr>
      </w:pPr>
      <w:r>
        <w:rPr>
          <w:color w:val="000000"/>
        </w:rPr>
        <w:t>informację, czy praca została wykonana indywidualnie czy zespołowo</w:t>
      </w:r>
    </w:p>
    <w:p w14:paraId="6B03EDDC" w14:textId="77777777" w:rsidR="00BE4500" w:rsidRDefault="00000000">
      <w:pPr>
        <w:widowControl/>
        <w:numPr>
          <w:ilvl w:val="0"/>
          <w:numId w:val="3"/>
        </w:numPr>
        <w:pBdr>
          <w:top w:val="nil"/>
          <w:left w:val="nil"/>
          <w:bottom w:val="nil"/>
          <w:right w:val="nil"/>
          <w:between w:val="nil"/>
        </w:pBdr>
        <w:ind w:left="1134"/>
        <w:jc w:val="both"/>
        <w:rPr>
          <w:color w:val="000000"/>
        </w:rPr>
      </w:pPr>
      <w:r>
        <w:t>podpisane oświadczenie o autorstwie oraz zobowiązanie do przeniesienia autorskich praw majątkowych do pracy nagrodzonej, tj. zawarcia umowy przeniesienia autorskich praw majątkowych do utworu według wzoru z Załącznika nr 1 do Regulaminu.</w:t>
      </w:r>
    </w:p>
    <w:p w14:paraId="6B03EDDD" w14:textId="77777777" w:rsidR="00BE4500" w:rsidRDefault="00000000">
      <w:pPr>
        <w:jc w:val="both"/>
      </w:pPr>
      <w:r>
        <w:t>W przypadku wytypowania przez Komisję autora do uzyskania nagrody w konkursie, autor obowiązany jest do złożenia umowy według Załącznika nr 1 w Dziekanacie Nauk o Zwierzętach i Biogospodarki w formie pisemnej z podpisem własnoręcznym albo kwalifikowanym podpisem elektronicznym. Złożenie podpisanej umowy jest warunkiem uzyskania nagrody w Konkursie.</w:t>
      </w:r>
    </w:p>
    <w:p w14:paraId="6B03EDDE" w14:textId="77777777" w:rsidR="00BE4500" w:rsidRDefault="00000000">
      <w:pPr>
        <w:widowControl/>
        <w:numPr>
          <w:ilvl w:val="0"/>
          <w:numId w:val="9"/>
        </w:numPr>
        <w:pBdr>
          <w:top w:val="nil"/>
          <w:left w:val="nil"/>
          <w:bottom w:val="nil"/>
          <w:right w:val="nil"/>
          <w:between w:val="nil"/>
        </w:pBdr>
        <w:jc w:val="both"/>
        <w:rPr>
          <w:color w:val="000000"/>
        </w:rPr>
      </w:pPr>
      <w:r>
        <w:rPr>
          <w:color w:val="000000"/>
        </w:rPr>
        <w:t>Zgłoszenie pracy do Konkursu jest równoznaczne z akceptacją niniejszego Regulaminu.</w:t>
      </w:r>
    </w:p>
    <w:p w14:paraId="6B03EDDF" w14:textId="77777777" w:rsidR="00BE4500" w:rsidRDefault="00BE4500">
      <w:pPr>
        <w:widowControl/>
        <w:jc w:val="both"/>
        <w:rPr>
          <w:b/>
          <w:bCs/>
          <w:color w:val="000000"/>
        </w:rPr>
      </w:pPr>
    </w:p>
    <w:p w14:paraId="6B03EDE0" w14:textId="77777777" w:rsidR="00BE4500" w:rsidRDefault="00BE4500">
      <w:pPr>
        <w:widowControl/>
        <w:jc w:val="both"/>
        <w:rPr>
          <w:b/>
          <w:bCs/>
          <w:color w:val="000000"/>
        </w:rPr>
      </w:pPr>
    </w:p>
    <w:p w14:paraId="6B03EDE1" w14:textId="77777777" w:rsidR="00BE4500" w:rsidRDefault="00000000">
      <w:pPr>
        <w:widowControl/>
        <w:jc w:val="both"/>
        <w:rPr>
          <w:b/>
          <w:bCs/>
          <w:color w:val="000000"/>
        </w:rPr>
      </w:pPr>
      <w:r>
        <w:rPr>
          <w:b/>
          <w:bCs/>
          <w:color w:val="000000"/>
        </w:rPr>
        <w:t>Komisja konkursowa i kryteria oceny</w:t>
      </w:r>
    </w:p>
    <w:p w14:paraId="6B03EDE2" w14:textId="77777777" w:rsidR="00BE4500" w:rsidRDefault="00BE4500">
      <w:pPr>
        <w:widowControl/>
        <w:jc w:val="both"/>
        <w:rPr>
          <w:b/>
          <w:bCs/>
          <w:color w:val="000000"/>
        </w:rPr>
      </w:pPr>
    </w:p>
    <w:p w14:paraId="6B03EDE3" w14:textId="77777777" w:rsidR="00BE4500" w:rsidRDefault="00000000">
      <w:pPr>
        <w:widowControl/>
        <w:numPr>
          <w:ilvl w:val="0"/>
          <w:numId w:val="10"/>
        </w:numPr>
        <w:pBdr>
          <w:top w:val="nil"/>
          <w:left w:val="nil"/>
          <w:bottom w:val="nil"/>
          <w:right w:val="nil"/>
          <w:between w:val="nil"/>
        </w:pBdr>
        <w:ind w:left="709"/>
        <w:jc w:val="both"/>
        <w:rPr>
          <w:color w:val="000000"/>
        </w:rPr>
      </w:pPr>
      <w:r>
        <w:rPr>
          <w:color w:val="000000"/>
        </w:rPr>
        <w:t>Oceny prac dokona Komisja Konkursowa powołana przez Organizatora.</w:t>
      </w:r>
    </w:p>
    <w:p w14:paraId="6B03EDE4" w14:textId="77777777" w:rsidR="00BE4500" w:rsidRDefault="00000000">
      <w:pPr>
        <w:widowControl/>
        <w:numPr>
          <w:ilvl w:val="0"/>
          <w:numId w:val="10"/>
        </w:numPr>
        <w:pBdr>
          <w:top w:val="nil"/>
          <w:left w:val="nil"/>
          <w:bottom w:val="nil"/>
          <w:right w:val="nil"/>
          <w:between w:val="nil"/>
        </w:pBdr>
        <w:ind w:left="709"/>
        <w:jc w:val="both"/>
        <w:rPr>
          <w:color w:val="000000"/>
        </w:rPr>
      </w:pPr>
      <w:r>
        <w:rPr>
          <w:color w:val="000000"/>
        </w:rPr>
        <w:t>W skład Komisji Konkursowej wejdą:</w:t>
      </w:r>
    </w:p>
    <w:p w14:paraId="6B03EDE5" w14:textId="77777777" w:rsidR="00BE4500" w:rsidRDefault="00000000">
      <w:pPr>
        <w:numPr>
          <w:ilvl w:val="0"/>
          <w:numId w:val="4"/>
        </w:numPr>
        <w:pBdr>
          <w:top w:val="nil"/>
          <w:left w:val="nil"/>
          <w:bottom w:val="nil"/>
          <w:right w:val="nil"/>
          <w:between w:val="nil"/>
        </w:pBdr>
        <w:ind w:left="1134"/>
        <w:jc w:val="both"/>
        <w:rPr>
          <w:color w:val="000000"/>
        </w:rPr>
      </w:pPr>
      <w:r>
        <w:rPr>
          <w:color w:val="000000"/>
        </w:rPr>
        <w:t>Dziekan lub Prodziekan Wydziału oraz</w:t>
      </w:r>
    </w:p>
    <w:p w14:paraId="6B03EDE6" w14:textId="77777777" w:rsidR="00BE4500" w:rsidRDefault="00000000">
      <w:pPr>
        <w:numPr>
          <w:ilvl w:val="0"/>
          <w:numId w:val="4"/>
        </w:numPr>
        <w:pBdr>
          <w:top w:val="nil"/>
          <w:left w:val="nil"/>
          <w:bottom w:val="nil"/>
          <w:right w:val="nil"/>
          <w:between w:val="nil"/>
        </w:pBdr>
        <w:ind w:left="1134"/>
        <w:jc w:val="both"/>
        <w:rPr>
          <w:color w:val="000000"/>
        </w:rPr>
      </w:pPr>
      <w:r>
        <w:rPr>
          <w:color w:val="000000"/>
        </w:rPr>
        <w:t xml:space="preserve">członkowie Zespołu ds. Wizerunku i Promocji Wydziału </w:t>
      </w:r>
    </w:p>
    <w:p w14:paraId="6B03EDE7" w14:textId="77777777" w:rsidR="00BE4500" w:rsidRDefault="00000000">
      <w:pPr>
        <w:widowControl/>
        <w:numPr>
          <w:ilvl w:val="0"/>
          <w:numId w:val="10"/>
        </w:numPr>
        <w:pBdr>
          <w:top w:val="nil"/>
          <w:left w:val="nil"/>
          <w:bottom w:val="nil"/>
          <w:right w:val="nil"/>
          <w:between w:val="nil"/>
        </w:pBdr>
        <w:ind w:left="709"/>
        <w:jc w:val="both"/>
        <w:rPr>
          <w:color w:val="000000"/>
        </w:rPr>
      </w:pPr>
      <w:r>
        <w:rPr>
          <w:color w:val="000000"/>
        </w:rPr>
        <w:t>Prace będą oceniane według następujących kryteriów:</w:t>
      </w:r>
    </w:p>
    <w:p w14:paraId="6B03EDE8" w14:textId="77777777" w:rsidR="00BE4500" w:rsidRDefault="00000000">
      <w:pPr>
        <w:widowControl/>
        <w:numPr>
          <w:ilvl w:val="0"/>
          <w:numId w:val="5"/>
        </w:numPr>
        <w:pBdr>
          <w:top w:val="nil"/>
          <w:left w:val="nil"/>
          <w:bottom w:val="nil"/>
          <w:right w:val="nil"/>
          <w:between w:val="nil"/>
        </w:pBdr>
        <w:ind w:left="1134"/>
        <w:jc w:val="both"/>
        <w:rPr>
          <w:color w:val="000000"/>
        </w:rPr>
      </w:pPr>
      <w:r>
        <w:rPr>
          <w:color w:val="000000"/>
        </w:rPr>
        <w:t>błyskotliwość i lekkość przekazu,</w:t>
      </w:r>
    </w:p>
    <w:p w14:paraId="6B03EDE9" w14:textId="77777777" w:rsidR="00BE4500" w:rsidRDefault="00000000">
      <w:pPr>
        <w:widowControl/>
        <w:numPr>
          <w:ilvl w:val="0"/>
          <w:numId w:val="5"/>
        </w:numPr>
        <w:pBdr>
          <w:top w:val="nil"/>
          <w:left w:val="nil"/>
          <w:bottom w:val="nil"/>
          <w:right w:val="nil"/>
          <w:between w:val="nil"/>
        </w:pBdr>
        <w:ind w:left="1134"/>
        <w:jc w:val="both"/>
        <w:rPr>
          <w:color w:val="000000"/>
        </w:rPr>
      </w:pPr>
      <w:r>
        <w:rPr>
          <w:color w:val="000000"/>
        </w:rPr>
        <w:t>czytelność grafiki i hasła,</w:t>
      </w:r>
    </w:p>
    <w:p w14:paraId="6B03EDEA" w14:textId="77777777" w:rsidR="00BE4500" w:rsidRDefault="00000000">
      <w:pPr>
        <w:widowControl/>
        <w:numPr>
          <w:ilvl w:val="0"/>
          <w:numId w:val="5"/>
        </w:numPr>
        <w:pBdr>
          <w:top w:val="nil"/>
          <w:left w:val="nil"/>
          <w:bottom w:val="nil"/>
          <w:right w:val="nil"/>
          <w:between w:val="nil"/>
        </w:pBdr>
        <w:ind w:left="1134"/>
        <w:jc w:val="both"/>
        <w:rPr>
          <w:color w:val="000000"/>
        </w:rPr>
      </w:pPr>
      <w:r>
        <w:rPr>
          <w:color w:val="000000"/>
        </w:rPr>
        <w:t>wartość promocyjna i zgodność z charakterem danego kierunku.</w:t>
      </w:r>
    </w:p>
    <w:p w14:paraId="6B03EDEB" w14:textId="77777777" w:rsidR="00BE4500" w:rsidRDefault="00BE4500">
      <w:pPr>
        <w:widowControl/>
        <w:ind w:left="709"/>
        <w:jc w:val="both"/>
        <w:rPr>
          <w:color w:val="000000"/>
        </w:rPr>
      </w:pPr>
    </w:p>
    <w:p w14:paraId="6B03EDEC" w14:textId="77777777" w:rsidR="00BE4500" w:rsidRDefault="00000000">
      <w:pPr>
        <w:widowControl/>
        <w:numPr>
          <w:ilvl w:val="0"/>
          <w:numId w:val="10"/>
        </w:numPr>
        <w:pBdr>
          <w:top w:val="nil"/>
          <w:left w:val="nil"/>
          <w:bottom w:val="nil"/>
          <w:right w:val="nil"/>
          <w:between w:val="nil"/>
        </w:pBdr>
        <w:ind w:left="709"/>
        <w:jc w:val="both"/>
      </w:pPr>
      <w:r>
        <w:t>Dla każdego kierunku Konkurs rozstrzygany jest oddzielnie.</w:t>
      </w:r>
    </w:p>
    <w:p w14:paraId="6B03EDED" w14:textId="77777777" w:rsidR="00BE4500" w:rsidRDefault="00000000">
      <w:pPr>
        <w:widowControl/>
        <w:numPr>
          <w:ilvl w:val="0"/>
          <w:numId w:val="10"/>
        </w:numPr>
        <w:pBdr>
          <w:top w:val="nil"/>
          <w:left w:val="nil"/>
          <w:bottom w:val="nil"/>
          <w:right w:val="nil"/>
          <w:between w:val="nil"/>
        </w:pBdr>
        <w:ind w:left="709"/>
        <w:jc w:val="both"/>
      </w:pPr>
      <w:r>
        <w:t>O ile zgłoszone prace spełnią wymagania merytoryczne i jakościowe, dla każdego kierunku zostanie wyłoniony zwycięski projekt, który będzie podstawą do wykonania przypinek i naklejek dla studentek i studentów poszczególnych kierunków studiów.</w:t>
      </w:r>
    </w:p>
    <w:p w14:paraId="6B03EDEE" w14:textId="77777777" w:rsidR="00BE4500" w:rsidRDefault="00000000">
      <w:pPr>
        <w:widowControl/>
        <w:numPr>
          <w:ilvl w:val="0"/>
          <w:numId w:val="10"/>
        </w:numPr>
        <w:pBdr>
          <w:top w:val="nil"/>
          <w:left w:val="nil"/>
          <w:bottom w:val="nil"/>
          <w:right w:val="nil"/>
          <w:between w:val="nil"/>
        </w:pBdr>
        <w:ind w:left="709"/>
        <w:jc w:val="both"/>
      </w:pPr>
      <w:r>
        <w:t>Uczestnik bądź uczestnicy oświadczają, że zgłaszana praca stanowi ich własną twórczość i nie jest bezpośrednią kopią ani reprodukcją wygenerowaną przez sztuczną inteligencję na podstawie istniejących dzieł, grafik, ilustracji lub innych materiałów chronionych prawem autorskim. Narzędzia oparte na sztucznej inteligencji powinny stanowić jedynie narzędzie pomocnicze w procesie twórczym.</w:t>
      </w:r>
    </w:p>
    <w:p w14:paraId="6B03EDEF" w14:textId="77777777" w:rsidR="00BE4500" w:rsidRDefault="00BE4500">
      <w:pPr>
        <w:widowControl/>
        <w:jc w:val="both"/>
        <w:rPr>
          <w:b/>
          <w:bCs/>
          <w:color w:val="000000"/>
        </w:rPr>
      </w:pPr>
    </w:p>
    <w:p w14:paraId="6B03EDF0" w14:textId="77777777" w:rsidR="00BE4500" w:rsidRDefault="00000000">
      <w:pPr>
        <w:jc w:val="both"/>
        <w:rPr>
          <w:b/>
          <w:bCs/>
          <w:color w:val="000000"/>
        </w:rPr>
      </w:pPr>
      <w:r>
        <w:rPr>
          <w:b/>
          <w:bCs/>
          <w:color w:val="000000"/>
        </w:rPr>
        <w:t>Nagrody</w:t>
      </w:r>
    </w:p>
    <w:p w14:paraId="6B03EDF1" w14:textId="77777777" w:rsidR="00BE4500" w:rsidRDefault="00BE4500">
      <w:pPr>
        <w:jc w:val="both"/>
        <w:rPr>
          <w:b/>
          <w:bCs/>
          <w:color w:val="000000"/>
        </w:rPr>
      </w:pPr>
    </w:p>
    <w:p w14:paraId="6B03EDF2" w14:textId="77777777" w:rsidR="00BE4500" w:rsidRDefault="00000000">
      <w:pPr>
        <w:numPr>
          <w:ilvl w:val="0"/>
          <w:numId w:val="11"/>
        </w:numPr>
        <w:pBdr>
          <w:top w:val="nil"/>
          <w:left w:val="nil"/>
          <w:bottom w:val="nil"/>
          <w:right w:val="nil"/>
          <w:between w:val="nil"/>
        </w:pBdr>
        <w:ind w:left="851"/>
        <w:jc w:val="both"/>
      </w:pPr>
      <w:r>
        <w:t>Autorzy najlepszych prac otrzymają nagrody rzeczowe.</w:t>
      </w:r>
    </w:p>
    <w:p w14:paraId="6B03EDF3" w14:textId="77777777" w:rsidR="00BE4500" w:rsidRDefault="00000000">
      <w:pPr>
        <w:numPr>
          <w:ilvl w:val="0"/>
          <w:numId w:val="11"/>
        </w:numPr>
        <w:pBdr>
          <w:top w:val="nil"/>
          <w:left w:val="nil"/>
          <w:bottom w:val="nil"/>
          <w:right w:val="nil"/>
          <w:between w:val="nil"/>
        </w:pBdr>
        <w:ind w:left="851"/>
        <w:jc w:val="both"/>
        <w:rPr>
          <w:color w:val="000000"/>
        </w:rPr>
      </w:pPr>
      <w:r>
        <w:rPr>
          <w:color w:val="000000"/>
        </w:rPr>
        <w:t>Zwycięskie projekty zostaną:</w:t>
      </w:r>
    </w:p>
    <w:p w14:paraId="6B03EDF4" w14:textId="77777777" w:rsidR="00BE4500" w:rsidRDefault="00000000">
      <w:pPr>
        <w:numPr>
          <w:ilvl w:val="0"/>
          <w:numId w:val="6"/>
        </w:numPr>
        <w:pBdr>
          <w:top w:val="nil"/>
          <w:left w:val="nil"/>
          <w:bottom w:val="nil"/>
          <w:right w:val="nil"/>
          <w:between w:val="nil"/>
        </w:pBdr>
        <w:ind w:left="1276"/>
        <w:jc w:val="both"/>
        <w:rPr>
          <w:color w:val="000000"/>
        </w:rPr>
      </w:pPr>
      <w:r>
        <w:rPr>
          <w:color w:val="000000"/>
        </w:rPr>
        <w:t>wydrukowane w formie przypinek i/lub naklejek,</w:t>
      </w:r>
    </w:p>
    <w:p w14:paraId="6B03EDF5" w14:textId="77777777" w:rsidR="00BE4500" w:rsidRDefault="00000000">
      <w:pPr>
        <w:numPr>
          <w:ilvl w:val="0"/>
          <w:numId w:val="6"/>
        </w:numPr>
        <w:pBdr>
          <w:top w:val="nil"/>
          <w:left w:val="nil"/>
          <w:bottom w:val="nil"/>
          <w:right w:val="nil"/>
          <w:between w:val="nil"/>
        </w:pBdr>
        <w:ind w:left="1276"/>
        <w:jc w:val="both"/>
        <w:rPr>
          <w:color w:val="000000"/>
        </w:rPr>
      </w:pPr>
      <w:r>
        <w:rPr>
          <w:color w:val="000000"/>
        </w:rPr>
        <w:lastRenderedPageBreak/>
        <w:t>opublikowane i rozpowszechnione wśród społeczności akademickiej,</w:t>
      </w:r>
    </w:p>
    <w:p w14:paraId="6B03EDF6" w14:textId="77777777" w:rsidR="00BE4500" w:rsidRDefault="00000000">
      <w:pPr>
        <w:numPr>
          <w:ilvl w:val="0"/>
          <w:numId w:val="6"/>
        </w:numPr>
        <w:pBdr>
          <w:top w:val="nil"/>
          <w:left w:val="nil"/>
          <w:bottom w:val="nil"/>
          <w:right w:val="nil"/>
          <w:between w:val="nil"/>
        </w:pBdr>
        <w:ind w:left="1276"/>
        <w:jc w:val="both"/>
        <w:rPr>
          <w:color w:val="000000"/>
        </w:rPr>
      </w:pPr>
      <w:r>
        <w:rPr>
          <w:color w:val="000000"/>
        </w:rPr>
        <w:t>wykorzystane w działaniach promocyjnych Wydziału.</w:t>
      </w:r>
    </w:p>
    <w:p w14:paraId="6B03EDF7" w14:textId="77777777" w:rsidR="00BE4500" w:rsidRDefault="00BE4500">
      <w:pPr>
        <w:ind w:left="851"/>
        <w:jc w:val="both"/>
        <w:rPr>
          <w:b/>
          <w:bCs/>
          <w:color w:val="000000"/>
        </w:rPr>
      </w:pPr>
    </w:p>
    <w:p w14:paraId="6B03EDF8" w14:textId="77777777" w:rsidR="00BE4500" w:rsidRDefault="00000000">
      <w:pPr>
        <w:jc w:val="both"/>
        <w:rPr>
          <w:b/>
          <w:bCs/>
        </w:rPr>
      </w:pPr>
      <w:r>
        <w:rPr>
          <w:b/>
          <w:bCs/>
        </w:rPr>
        <w:t>Prawa autorskie</w:t>
      </w:r>
    </w:p>
    <w:p w14:paraId="6B03EDF9" w14:textId="77777777" w:rsidR="00BE4500" w:rsidRDefault="00BE4500">
      <w:pPr>
        <w:jc w:val="both"/>
      </w:pPr>
    </w:p>
    <w:p w14:paraId="6B03EDFA" w14:textId="77777777" w:rsidR="00BE4500" w:rsidRDefault="00000000">
      <w:pPr>
        <w:jc w:val="both"/>
      </w:pPr>
      <w:r>
        <w:t>1. Uczestnik oświadcza, że zgłoszona praca konkursowa jest utworem autorstwa Uczestnika lub zespołu autorów i nie narusza praw osób trzecich.</w:t>
      </w:r>
    </w:p>
    <w:p w14:paraId="6B03EDFB" w14:textId="77777777" w:rsidR="00BE4500" w:rsidRDefault="00000000">
      <w:pPr>
        <w:jc w:val="both"/>
      </w:pPr>
      <w:r>
        <w:t>2. Z chwilą zgłoszenia pracy Uczestnik udziela Organizatorowi nieodpłatnej licencji niewyłącznej, bez ograniczeń terytorialnych, na czas trwania Konkursu oraz na czas nieoznaczony jego zakończeniu, w zakresie niezbędnym do przeprowadzenia Konkursu i jego promocji, obejmującej w szczególności:</w:t>
      </w:r>
    </w:p>
    <w:p w14:paraId="6B03EDFC" w14:textId="77777777" w:rsidR="00BE4500" w:rsidRDefault="00000000">
      <w:pPr>
        <w:jc w:val="both"/>
      </w:pPr>
      <w:r>
        <w:t>2.1. utrwalanie i zwielokrotnianie dowolną techniką, w tym cyfrową i poligraficzną,</w:t>
      </w:r>
    </w:p>
    <w:p w14:paraId="6B03EDFD" w14:textId="77777777" w:rsidR="00BE4500" w:rsidRDefault="00000000">
      <w:pPr>
        <w:jc w:val="both"/>
      </w:pPr>
      <w:r>
        <w:t>2.2. wprowadzanie do pamięci urządzeń i sieci teleinformatycznych,</w:t>
      </w:r>
    </w:p>
    <w:p w14:paraId="6B03EDFE" w14:textId="77777777" w:rsidR="00BE4500" w:rsidRDefault="00000000">
      <w:pPr>
        <w:jc w:val="both"/>
      </w:pPr>
      <w:r>
        <w:t>2.3. publiczne udostępnianie, w szczególności na stronach internetowych i w mediach społecznościowych Organizatora i Uniwersytetu Przyrodniczego w Lublinie,</w:t>
      </w:r>
    </w:p>
    <w:p w14:paraId="6B03EDFF" w14:textId="77777777" w:rsidR="00BE4500" w:rsidRDefault="00000000">
      <w:pPr>
        <w:jc w:val="both"/>
      </w:pPr>
      <w:r>
        <w:t>2.4. publiczne wyświetlanie, prezentację i wystawę prac.</w:t>
      </w:r>
    </w:p>
    <w:p w14:paraId="6B03EE00" w14:textId="77777777" w:rsidR="00BE4500" w:rsidRDefault="00000000">
      <w:pPr>
        <w:jc w:val="both"/>
      </w:pPr>
      <w:r>
        <w:t>3. Licencja, o której mowa w pkt 3, obejmuje zgodę na niezbędne zmiany techniczne, takie jak zmiana formatu, kadrowanie, kompresja, korekta kolorystyczna i przygotowanie do druku, bez ingerencji w koncepcję artystyczną.</w:t>
      </w:r>
    </w:p>
    <w:p w14:paraId="6B03EE01" w14:textId="77777777" w:rsidR="00BE4500" w:rsidRDefault="00000000">
      <w:pPr>
        <w:jc w:val="both"/>
      </w:pPr>
      <w:r>
        <w:t>4. Autorskie prawa majątkowe do pracy nagrodzonej</w:t>
      </w:r>
    </w:p>
    <w:p w14:paraId="6B03EE02" w14:textId="77777777" w:rsidR="00BE4500" w:rsidRDefault="00000000">
      <w:pPr>
        <w:jc w:val="both"/>
      </w:pPr>
      <w:r>
        <w:t>4.1. Laureat lub laureaci zobowiązują się do przeniesienia na Uniwersytet Przyrodniczy w Lublinie autorskich praw majątkowych do nagrodzonej pracy konkursowej na polach eksploatacji wskazanych w Załączniku nr 1 do Regulaminu.</w:t>
      </w:r>
    </w:p>
    <w:p w14:paraId="6B03EE03" w14:textId="77777777" w:rsidR="00BE4500" w:rsidRDefault="00000000">
      <w:pPr>
        <w:jc w:val="both"/>
      </w:pPr>
      <w:r>
        <w:t>4.2. Przeniesienie autorskich praw majątkowych następuje na podstawie podpisanego Załącznika nr 1. Wydanie nagrody jest uzależnione od skutecznego złożenia oświadczeń i podpisów przez wszystkich współautorów pracy.</w:t>
      </w:r>
    </w:p>
    <w:p w14:paraId="6B03EE04" w14:textId="77777777" w:rsidR="00BE4500" w:rsidRDefault="00BE4500">
      <w:pPr>
        <w:jc w:val="both"/>
      </w:pPr>
    </w:p>
    <w:p w14:paraId="6B03EE05" w14:textId="77777777" w:rsidR="00BE4500" w:rsidRDefault="00BE4500">
      <w:pPr>
        <w:jc w:val="both"/>
        <w:rPr>
          <w:b/>
          <w:bCs/>
          <w:color w:val="000000"/>
        </w:rPr>
      </w:pPr>
    </w:p>
    <w:p w14:paraId="6B03EE06" w14:textId="77777777" w:rsidR="00BE4500" w:rsidRDefault="00000000">
      <w:pPr>
        <w:jc w:val="both"/>
        <w:rPr>
          <w:b/>
          <w:bCs/>
          <w:color w:val="000000"/>
        </w:rPr>
      </w:pPr>
      <w:r>
        <w:rPr>
          <w:b/>
          <w:bCs/>
          <w:color w:val="000000"/>
        </w:rPr>
        <w:t>Ogłoszenie wyników</w:t>
      </w:r>
    </w:p>
    <w:p w14:paraId="6B03EE07" w14:textId="77777777" w:rsidR="00BE4500" w:rsidRDefault="00BE4500">
      <w:pPr>
        <w:jc w:val="both"/>
        <w:rPr>
          <w:b/>
          <w:bCs/>
          <w:color w:val="000000"/>
        </w:rPr>
      </w:pPr>
    </w:p>
    <w:p w14:paraId="6B03EE08" w14:textId="77777777" w:rsidR="00BE4500" w:rsidRDefault="00000000">
      <w:pPr>
        <w:jc w:val="both"/>
        <w:rPr>
          <w:color w:val="000000"/>
        </w:rPr>
      </w:pPr>
      <w:r>
        <w:rPr>
          <w:color w:val="000000"/>
        </w:rPr>
        <w:t xml:space="preserve">Wyniki Konkursu zostaną ogłoszone </w:t>
      </w:r>
      <w:r>
        <w:t xml:space="preserve">21 kwietnia </w:t>
      </w:r>
      <w:r>
        <w:rPr>
          <w:color w:val="000000"/>
        </w:rPr>
        <w:t>2026 r. za pośrednictwem kanałów informacyjnych Wydziału.</w:t>
      </w:r>
    </w:p>
    <w:p w14:paraId="6B03EE09" w14:textId="77777777" w:rsidR="00BE4500" w:rsidRDefault="00BE4500">
      <w:pPr>
        <w:jc w:val="both"/>
        <w:rPr>
          <w:b/>
          <w:bCs/>
          <w:color w:val="000000"/>
        </w:rPr>
      </w:pPr>
    </w:p>
    <w:p w14:paraId="6B03EE0A" w14:textId="77777777" w:rsidR="00BE4500" w:rsidRDefault="00000000">
      <w:pPr>
        <w:jc w:val="both"/>
        <w:rPr>
          <w:b/>
          <w:bCs/>
          <w:color w:val="000000"/>
        </w:rPr>
      </w:pPr>
      <w:r>
        <w:rPr>
          <w:b/>
          <w:bCs/>
          <w:color w:val="000000"/>
        </w:rPr>
        <w:t>Postanowienia końcowe</w:t>
      </w:r>
    </w:p>
    <w:p w14:paraId="6B03EE0B" w14:textId="77777777" w:rsidR="00BE4500" w:rsidRDefault="00BE4500">
      <w:pPr>
        <w:jc w:val="both"/>
        <w:rPr>
          <w:b/>
          <w:bCs/>
          <w:color w:val="000000"/>
        </w:rPr>
      </w:pPr>
    </w:p>
    <w:p w14:paraId="6B03EE0C" w14:textId="77777777" w:rsidR="00BE4500" w:rsidRDefault="00000000">
      <w:pPr>
        <w:numPr>
          <w:ilvl w:val="0"/>
          <w:numId w:val="12"/>
        </w:numPr>
        <w:pBdr>
          <w:top w:val="nil"/>
          <w:left w:val="nil"/>
          <w:bottom w:val="nil"/>
          <w:right w:val="nil"/>
          <w:between w:val="nil"/>
        </w:pBdr>
        <w:ind w:left="426"/>
        <w:jc w:val="both"/>
        <w:rPr>
          <w:color w:val="000000"/>
        </w:rPr>
      </w:pPr>
      <w:r>
        <w:rPr>
          <w:color w:val="000000"/>
        </w:rPr>
        <w:t>Organizator zastrzega sobie prawo do wprowadzenia zmian w Regulaminie, o ile nie wpłyną one na pogorszenie warunków uczestnictwa w Konkursie.</w:t>
      </w:r>
    </w:p>
    <w:p w14:paraId="6B03EE0D" w14:textId="77777777" w:rsidR="00BE4500" w:rsidRDefault="00000000">
      <w:pPr>
        <w:numPr>
          <w:ilvl w:val="0"/>
          <w:numId w:val="12"/>
        </w:numPr>
        <w:pBdr>
          <w:top w:val="nil"/>
          <w:left w:val="nil"/>
          <w:bottom w:val="nil"/>
          <w:right w:val="nil"/>
          <w:between w:val="nil"/>
        </w:pBdr>
        <w:ind w:left="426"/>
        <w:jc w:val="both"/>
        <w:rPr>
          <w:color w:val="000000"/>
        </w:rPr>
      </w:pPr>
      <w:r>
        <w:rPr>
          <w:color w:val="000000"/>
        </w:rPr>
        <w:t>W sprawach nieuregulowanych niniejszym Regulaminem decyduje Organizator.</w:t>
      </w:r>
    </w:p>
    <w:p w14:paraId="6B03EE0E" w14:textId="77777777" w:rsidR="00BE4500" w:rsidRDefault="00BE4500"/>
    <w:sectPr w:rsidR="00BE4500">
      <w:headerReference w:type="default" r:id="rId10"/>
      <w:footerReference w:type="default" r:id="rId11"/>
      <w:headerReference w:type="first" r:id="rId12"/>
      <w:footerReference w:type="first" r:id="rId13"/>
      <w:pgSz w:w="11906" w:h="16838"/>
      <w:pgMar w:top="2269" w:right="885" w:bottom="1701" w:left="1560" w:header="708" w:footer="16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27131" w14:textId="77777777" w:rsidR="00CF7E5C" w:rsidRDefault="00CF7E5C">
      <w:r>
        <w:separator/>
      </w:r>
    </w:p>
  </w:endnote>
  <w:endnote w:type="continuationSeparator" w:id="0">
    <w:p w14:paraId="0FBC0730" w14:textId="77777777" w:rsidR="00CF7E5C" w:rsidRDefault="00CF7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58E1C55-F8FD-4F2B-8A7B-523F02FAF68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xo">
    <w:altName w:val="Calibri"/>
    <w:charset w:val="00"/>
    <w:family w:val="auto"/>
    <w:pitch w:val="default"/>
    <w:embedRegular r:id="rId2" w:fontKey="{9533132A-3C4C-4314-94AB-FA7D15181D86}"/>
  </w:font>
  <w:font w:name="Georgia">
    <w:panose1 w:val="02040502050405020303"/>
    <w:charset w:val="EE"/>
    <w:family w:val="roman"/>
    <w:pitch w:val="variable"/>
    <w:sig w:usb0="00000287" w:usb1="00000000" w:usb2="00000000" w:usb3="00000000" w:csb0="0000009F" w:csb1="00000000"/>
    <w:embedItalic r:id="rId3" w:fontKey="{15EFD996-3F19-42F9-9BF0-9F3B58CBFC1D}"/>
  </w:font>
  <w:font w:name="Calibri">
    <w:panose1 w:val="020F0502020204030204"/>
    <w:charset w:val="EE"/>
    <w:family w:val="swiss"/>
    <w:pitch w:val="variable"/>
    <w:sig w:usb0="E4002EFF" w:usb1="C200247B" w:usb2="00000009" w:usb3="00000000" w:csb0="000001FF" w:csb1="00000000"/>
    <w:embedRegular r:id="rId4" w:fontKey="{5D481B67-F561-4A95-A1FE-98FC8C14EAC7}"/>
  </w:font>
  <w:font w:name="Cambria">
    <w:panose1 w:val="02040503050406030204"/>
    <w:charset w:val="EE"/>
    <w:family w:val="roman"/>
    <w:pitch w:val="variable"/>
    <w:sig w:usb0="E00006FF" w:usb1="420024FF" w:usb2="02000000" w:usb3="00000000" w:csb0="0000019F" w:csb1="00000000"/>
    <w:embedRegular r:id="rId5" w:fontKey="{322FFD2C-6C5E-4DC8-856F-8EC7B6BB0F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3EE11" w14:textId="0D84274D" w:rsidR="00BE4500" w:rsidRDefault="00000000">
    <w:pPr>
      <w:pBdr>
        <w:top w:val="nil"/>
        <w:left w:val="nil"/>
        <w:bottom w:val="nil"/>
        <w:right w:val="nil"/>
        <w:between w:val="nil"/>
      </w:pBdr>
      <w:tabs>
        <w:tab w:val="center" w:pos="4252"/>
        <w:tab w:val="right" w:pos="8504"/>
      </w:tabs>
      <w:rPr>
        <w:rFonts w:ascii="Arial" w:eastAsia="Arial" w:hAnsi="Arial" w:cs="Arial"/>
        <w:color w:val="005032"/>
        <w:sz w:val="16"/>
        <w:szCs w:val="16"/>
      </w:rPr>
    </w:pPr>
    <w:r>
      <w:rPr>
        <w:rFonts w:ascii="Arial" w:eastAsia="Arial" w:hAnsi="Arial" w:cs="Arial"/>
        <w:color w:val="005032"/>
        <w:sz w:val="16"/>
        <w:szCs w:val="16"/>
      </w:rPr>
      <w:t xml:space="preserve">Strona </w:t>
    </w:r>
    <w:r>
      <w:rPr>
        <w:rFonts w:ascii="Arial" w:eastAsia="Arial" w:hAnsi="Arial" w:cs="Arial"/>
        <w:b/>
        <w:bCs/>
        <w:color w:val="005032"/>
        <w:sz w:val="16"/>
        <w:szCs w:val="16"/>
      </w:rPr>
      <w:fldChar w:fldCharType="begin"/>
    </w:r>
    <w:r>
      <w:rPr>
        <w:rFonts w:ascii="Arial" w:eastAsia="Arial" w:hAnsi="Arial" w:cs="Arial"/>
        <w:b/>
        <w:bCs/>
        <w:color w:val="005032"/>
        <w:sz w:val="16"/>
        <w:szCs w:val="16"/>
      </w:rPr>
      <w:instrText>PAGE</w:instrText>
    </w:r>
    <w:r>
      <w:rPr>
        <w:rFonts w:ascii="Arial" w:eastAsia="Arial" w:hAnsi="Arial" w:cs="Arial"/>
        <w:b/>
        <w:bCs/>
        <w:color w:val="005032"/>
        <w:sz w:val="16"/>
        <w:szCs w:val="16"/>
      </w:rPr>
      <w:fldChar w:fldCharType="separate"/>
    </w:r>
    <w:r w:rsidR="004D1152">
      <w:rPr>
        <w:rFonts w:ascii="Arial" w:eastAsia="Arial" w:hAnsi="Arial" w:cs="Arial"/>
        <w:b/>
        <w:bCs/>
        <w:noProof/>
        <w:color w:val="005032"/>
        <w:sz w:val="16"/>
        <w:szCs w:val="16"/>
      </w:rPr>
      <w:t>2</w:t>
    </w:r>
    <w:r>
      <w:rPr>
        <w:rFonts w:ascii="Arial" w:eastAsia="Arial" w:hAnsi="Arial" w:cs="Arial"/>
        <w:b/>
        <w:bCs/>
        <w:color w:val="005032"/>
        <w:sz w:val="16"/>
        <w:szCs w:val="16"/>
      </w:rPr>
      <w:fldChar w:fldCharType="end"/>
    </w:r>
    <w:r>
      <w:rPr>
        <w:rFonts w:ascii="Arial" w:eastAsia="Arial" w:hAnsi="Arial" w:cs="Arial"/>
        <w:color w:val="005032"/>
        <w:sz w:val="16"/>
        <w:szCs w:val="16"/>
      </w:rPr>
      <w:t xml:space="preserve"> z </w:t>
    </w:r>
    <w:r>
      <w:rPr>
        <w:rFonts w:ascii="Arial" w:eastAsia="Arial" w:hAnsi="Arial" w:cs="Arial"/>
        <w:b/>
        <w:bCs/>
        <w:color w:val="005032"/>
        <w:sz w:val="16"/>
        <w:szCs w:val="16"/>
      </w:rPr>
      <w:fldChar w:fldCharType="begin"/>
    </w:r>
    <w:r>
      <w:rPr>
        <w:rFonts w:ascii="Arial" w:eastAsia="Arial" w:hAnsi="Arial" w:cs="Arial"/>
        <w:b/>
        <w:bCs/>
        <w:color w:val="005032"/>
        <w:sz w:val="16"/>
        <w:szCs w:val="16"/>
      </w:rPr>
      <w:instrText>NUMPAGES</w:instrText>
    </w:r>
    <w:r>
      <w:rPr>
        <w:rFonts w:ascii="Arial" w:eastAsia="Arial" w:hAnsi="Arial" w:cs="Arial"/>
        <w:b/>
        <w:bCs/>
        <w:color w:val="005032"/>
        <w:sz w:val="16"/>
        <w:szCs w:val="16"/>
      </w:rPr>
      <w:fldChar w:fldCharType="separate"/>
    </w:r>
    <w:r w:rsidR="004D1152">
      <w:rPr>
        <w:rFonts w:ascii="Arial" w:eastAsia="Arial" w:hAnsi="Arial" w:cs="Arial"/>
        <w:b/>
        <w:bCs/>
        <w:noProof/>
        <w:color w:val="005032"/>
        <w:sz w:val="16"/>
        <w:szCs w:val="16"/>
      </w:rPr>
      <w:t>3</w:t>
    </w:r>
    <w:r>
      <w:rPr>
        <w:rFonts w:ascii="Arial" w:eastAsia="Arial" w:hAnsi="Arial" w:cs="Arial"/>
        <w:b/>
        <w:bCs/>
        <w:color w:val="005032"/>
        <w:sz w:val="16"/>
        <w:szCs w:val="16"/>
      </w:rPr>
      <w:fldChar w:fldCharType="end"/>
    </w:r>
    <w:r>
      <w:rPr>
        <w:noProof/>
      </w:rPr>
      <w:drawing>
        <wp:anchor distT="0" distB="0" distL="0" distR="0" simplePos="0" relativeHeight="251660288" behindDoc="0" locked="0" layoutInCell="1" hidden="0" allowOverlap="1" wp14:anchorId="6B03EE20" wp14:editId="6B03EE21">
          <wp:simplePos x="0" y="0"/>
          <wp:positionH relativeFrom="column">
            <wp:posOffset>5688330</wp:posOffset>
          </wp:positionH>
          <wp:positionV relativeFrom="paragraph">
            <wp:posOffset>0</wp:posOffset>
          </wp:positionV>
          <wp:extent cx="433705" cy="17475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3705" cy="1747520"/>
                  </a:xfrm>
                  <a:prstGeom prst="rect">
                    <a:avLst/>
                  </a:prstGeom>
                  <a:ln/>
                </pic:spPr>
              </pic:pic>
            </a:graphicData>
          </a:graphic>
        </wp:anchor>
      </w:drawing>
    </w:r>
  </w:p>
  <w:p w14:paraId="6B03EE12" w14:textId="77777777" w:rsidR="00BE4500" w:rsidRDefault="00000000">
    <w:pPr>
      <w:pBdr>
        <w:top w:val="nil"/>
        <w:left w:val="nil"/>
        <w:bottom w:val="nil"/>
        <w:right w:val="nil"/>
        <w:between w:val="nil"/>
      </w:pBdr>
      <w:tabs>
        <w:tab w:val="center" w:pos="4252"/>
        <w:tab w:val="right" w:pos="8504"/>
        <w:tab w:val="left" w:pos="8504"/>
      </w:tabs>
      <w:rPr>
        <w:rFonts w:ascii="Arial" w:eastAsia="Arial" w:hAnsi="Arial" w:cs="Arial"/>
        <w:color w:val="000000"/>
      </w:rPr>
    </w:pPr>
    <w:r>
      <w:rPr>
        <w:rFonts w:ascii="Arial" w:eastAsia="Arial" w:hAnsi="Arial" w:cs="Arial"/>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3EE17" w14:textId="77777777" w:rsidR="00BE4500" w:rsidRDefault="00BE4500">
    <w:pPr>
      <w:rPr>
        <w:rFonts w:ascii="Arial" w:eastAsia="Arial" w:hAnsi="Arial" w:cs="Arial"/>
        <w:b/>
        <w:bCs/>
        <w:color w:val="005032"/>
        <w:sz w:val="14"/>
        <w:szCs w:val="14"/>
      </w:rPr>
    </w:pPr>
  </w:p>
  <w:p w14:paraId="6B03EE18" w14:textId="77777777" w:rsidR="00BE4500" w:rsidRDefault="00000000">
    <w:pPr>
      <w:rPr>
        <w:rFonts w:ascii="Arial" w:eastAsia="Arial" w:hAnsi="Arial" w:cs="Arial"/>
        <w:b/>
        <w:bCs/>
        <w:color w:val="005032"/>
        <w:sz w:val="14"/>
        <w:szCs w:val="14"/>
      </w:rPr>
    </w:pPr>
    <w:r>
      <w:rPr>
        <w:rFonts w:ascii="Arial" w:eastAsia="Arial" w:hAnsi="Arial" w:cs="Arial"/>
        <w:b/>
        <w:bCs/>
        <w:color w:val="005032"/>
        <w:sz w:val="14"/>
        <w:szCs w:val="14"/>
      </w:rPr>
      <w:t>UNIWERSYTET PRZYRODNICZY W LUBLINIE    |   WYDZIAŁ NAUK O ZWIERZĘTACH I BIOGOSPODARKI</w:t>
    </w:r>
    <w:r>
      <w:rPr>
        <w:noProof/>
      </w:rPr>
      <w:drawing>
        <wp:anchor distT="0" distB="0" distL="0" distR="0" simplePos="0" relativeHeight="251661312" behindDoc="0" locked="0" layoutInCell="1" hidden="0" allowOverlap="1" wp14:anchorId="6B03EE24" wp14:editId="6B03EE25">
          <wp:simplePos x="0" y="0"/>
          <wp:positionH relativeFrom="column">
            <wp:posOffset>5535930</wp:posOffset>
          </wp:positionH>
          <wp:positionV relativeFrom="paragraph">
            <wp:posOffset>0</wp:posOffset>
          </wp:positionV>
          <wp:extent cx="433705" cy="174752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3705" cy="1747520"/>
                  </a:xfrm>
                  <a:prstGeom prst="rect">
                    <a:avLst/>
                  </a:prstGeom>
                  <a:ln/>
                </pic:spPr>
              </pic:pic>
            </a:graphicData>
          </a:graphic>
        </wp:anchor>
      </w:drawing>
    </w:r>
  </w:p>
  <w:p w14:paraId="6B03EE19" w14:textId="77777777" w:rsidR="00BE4500" w:rsidRDefault="00000000">
    <w:pPr>
      <w:rPr>
        <w:rFonts w:ascii="Arial" w:eastAsia="Arial" w:hAnsi="Arial" w:cs="Arial"/>
        <w:color w:val="005032"/>
        <w:sz w:val="14"/>
        <w:szCs w:val="14"/>
      </w:rPr>
    </w:pPr>
    <w:r>
      <w:rPr>
        <w:rFonts w:ascii="Arial" w:eastAsia="Arial" w:hAnsi="Arial" w:cs="Arial"/>
        <w:color w:val="005032"/>
        <w:sz w:val="14"/>
        <w:szCs w:val="14"/>
      </w:rPr>
      <w:t>ul. Akademicka 13, Lublin 20-950;  www.up.lublin.pl/biologia</w:t>
    </w:r>
  </w:p>
  <w:p w14:paraId="6B03EE1A" w14:textId="77777777" w:rsidR="00BE4500" w:rsidRPr="004D1152" w:rsidRDefault="00000000">
    <w:pPr>
      <w:rPr>
        <w:rFonts w:ascii="Arial" w:eastAsia="Arial" w:hAnsi="Arial" w:cs="Arial"/>
        <w:color w:val="005032"/>
        <w:sz w:val="14"/>
        <w:szCs w:val="14"/>
        <w:lang w:val="es-ES"/>
      </w:rPr>
    </w:pPr>
    <w:r w:rsidRPr="004D1152">
      <w:rPr>
        <w:rFonts w:ascii="Arial" w:eastAsia="Arial" w:hAnsi="Arial" w:cs="Arial"/>
        <w:color w:val="005032"/>
        <w:sz w:val="14"/>
        <w:szCs w:val="14"/>
        <w:lang w:val="es-ES"/>
      </w:rPr>
      <w:t>tel. (+ 081) 445-69-91, 445-65-81, 445-66-11;  e-mail: dziekanat.bhz@up.lublin.pl</w:t>
    </w:r>
  </w:p>
  <w:p w14:paraId="6B03EE1B" w14:textId="77777777" w:rsidR="00BE4500" w:rsidRDefault="00000000">
    <w:pPr>
      <w:rPr>
        <w:rFonts w:ascii="Arial" w:eastAsia="Arial" w:hAnsi="Arial" w:cs="Arial"/>
        <w:color w:val="005032"/>
        <w:sz w:val="14"/>
        <w:szCs w:val="14"/>
      </w:rPr>
    </w:pPr>
    <w:r>
      <w:rPr>
        <w:rFonts w:ascii="Arial" w:eastAsia="Arial" w:hAnsi="Arial" w:cs="Arial"/>
        <w:color w:val="005032"/>
        <w:sz w:val="14"/>
        <w:szCs w:val="14"/>
      </w:rPr>
      <w:t xml:space="preserve">REGON  000001896  </w:t>
    </w:r>
    <w:r>
      <w:rPr>
        <w:rFonts w:ascii="Arial" w:eastAsia="Arial" w:hAnsi="Arial" w:cs="Arial"/>
        <w:b/>
        <w:bCs/>
        <w:color w:val="005032"/>
        <w:sz w:val="14"/>
        <w:szCs w:val="14"/>
      </w:rPr>
      <w:t xml:space="preserve"> |   </w:t>
    </w:r>
    <w:r>
      <w:rPr>
        <w:rFonts w:ascii="Arial" w:eastAsia="Arial" w:hAnsi="Arial" w:cs="Arial"/>
        <w:color w:val="005032"/>
        <w:sz w:val="14"/>
        <w:szCs w:val="14"/>
      </w:rPr>
      <w:t>NIP 712 010 37 75</w:t>
    </w:r>
  </w:p>
  <w:p w14:paraId="6B03EE1C" w14:textId="77777777" w:rsidR="00BE4500" w:rsidRDefault="00BE4500">
    <w:pPr>
      <w:pBdr>
        <w:top w:val="nil"/>
        <w:left w:val="nil"/>
        <w:bottom w:val="nil"/>
        <w:right w:val="nil"/>
        <w:between w:val="nil"/>
      </w:pBdr>
      <w:tabs>
        <w:tab w:val="center" w:pos="4252"/>
        <w:tab w:val="right" w:pos="8504"/>
      </w:tabs>
      <w:rPr>
        <w:rFonts w:ascii="Arial" w:eastAsia="Arial" w:hAnsi="Arial" w:cs="Arial"/>
        <w:color w:val="000000"/>
      </w:rPr>
    </w:pPr>
  </w:p>
  <w:p w14:paraId="6B03EE1D" w14:textId="77777777" w:rsidR="00BE4500" w:rsidRDefault="00BE450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8C4B3" w14:textId="77777777" w:rsidR="00CF7E5C" w:rsidRDefault="00CF7E5C">
      <w:r>
        <w:separator/>
      </w:r>
    </w:p>
  </w:footnote>
  <w:footnote w:type="continuationSeparator" w:id="0">
    <w:p w14:paraId="3BBCE11D" w14:textId="77777777" w:rsidR="00CF7E5C" w:rsidRDefault="00CF7E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3EE0F" w14:textId="77777777" w:rsidR="00BE4500" w:rsidRDefault="00BE4500">
    <w:pPr>
      <w:pBdr>
        <w:top w:val="nil"/>
        <w:left w:val="nil"/>
        <w:bottom w:val="nil"/>
        <w:right w:val="nil"/>
        <w:between w:val="nil"/>
      </w:pBdr>
      <w:tabs>
        <w:tab w:val="center" w:pos="4819"/>
        <w:tab w:val="right" w:pos="9638"/>
      </w:tabs>
      <w:jc w:val="right"/>
      <w:rPr>
        <w:rFonts w:ascii="Arial" w:eastAsia="Arial" w:hAnsi="Arial" w:cs="Arial"/>
        <w:color w:val="000000"/>
      </w:rPr>
    </w:pPr>
  </w:p>
  <w:p w14:paraId="6B03EE10" w14:textId="77777777" w:rsidR="00BE4500" w:rsidRDefault="00000000">
    <w:pPr>
      <w:pBdr>
        <w:top w:val="nil"/>
        <w:left w:val="nil"/>
        <w:bottom w:val="nil"/>
        <w:right w:val="nil"/>
        <w:between w:val="nil"/>
      </w:pBdr>
      <w:tabs>
        <w:tab w:val="center" w:pos="4819"/>
        <w:tab w:val="right" w:pos="9638"/>
      </w:tabs>
      <w:jc w:val="right"/>
      <w:rPr>
        <w:rFonts w:ascii="Arial" w:eastAsia="Arial" w:hAnsi="Arial" w:cs="Arial"/>
        <w:color w:val="000048"/>
        <w:sz w:val="18"/>
        <w:szCs w:val="18"/>
      </w:rPr>
    </w:pPr>
    <w:r>
      <w:rPr>
        <w:noProof/>
      </w:rPr>
      <w:drawing>
        <wp:anchor distT="0" distB="0" distL="0" distR="0" simplePos="0" relativeHeight="251658240" behindDoc="0" locked="0" layoutInCell="1" hidden="0" allowOverlap="1" wp14:anchorId="6B03EE1E" wp14:editId="6B03EE1F">
          <wp:simplePos x="0" y="0"/>
          <wp:positionH relativeFrom="column">
            <wp:posOffset>-307972</wp:posOffset>
          </wp:positionH>
          <wp:positionV relativeFrom="paragraph">
            <wp:posOffset>-94611</wp:posOffset>
          </wp:positionV>
          <wp:extent cx="1028065" cy="518795"/>
          <wp:effectExtent l="0" t="0" r="0" b="0"/>
          <wp:wrapSquare wrapText="bothSides" distT="0" distB="0" distL="0" distR="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28065" cy="5187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3EE13" w14:textId="77777777" w:rsidR="00BE4500" w:rsidRDefault="00000000">
    <w:pPr>
      <w:pBdr>
        <w:top w:val="nil"/>
        <w:left w:val="nil"/>
        <w:bottom w:val="nil"/>
        <w:right w:val="nil"/>
        <w:between w:val="nil"/>
      </w:pBdr>
      <w:tabs>
        <w:tab w:val="center" w:pos="4819"/>
        <w:tab w:val="right" w:pos="9638"/>
      </w:tabs>
      <w:jc w:val="right"/>
      <w:rPr>
        <w:rFonts w:ascii="Arial" w:eastAsia="Arial" w:hAnsi="Arial" w:cs="Arial"/>
        <w:color w:val="000048"/>
        <w:sz w:val="18"/>
        <w:szCs w:val="18"/>
      </w:rPr>
    </w:pPr>
    <w:r>
      <w:rPr>
        <w:noProof/>
      </w:rPr>
      <w:drawing>
        <wp:anchor distT="0" distB="0" distL="114300" distR="114300" simplePos="0" relativeHeight="251659264" behindDoc="0" locked="0" layoutInCell="1" hidden="0" allowOverlap="1" wp14:anchorId="6B03EE22" wp14:editId="6B03EE23">
          <wp:simplePos x="0" y="0"/>
          <wp:positionH relativeFrom="column">
            <wp:posOffset>-742947</wp:posOffset>
          </wp:positionH>
          <wp:positionV relativeFrom="paragraph">
            <wp:posOffset>-85192</wp:posOffset>
          </wp:positionV>
          <wp:extent cx="4107180" cy="853649"/>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07180" cy="853649"/>
                  </a:xfrm>
                  <a:prstGeom prst="rect">
                    <a:avLst/>
                  </a:prstGeom>
                  <a:ln/>
                </pic:spPr>
              </pic:pic>
            </a:graphicData>
          </a:graphic>
        </wp:anchor>
      </w:drawing>
    </w:r>
  </w:p>
  <w:p w14:paraId="6B03EE14" w14:textId="77777777" w:rsidR="00BE4500" w:rsidRDefault="00BE4500">
    <w:pPr>
      <w:pBdr>
        <w:top w:val="nil"/>
        <w:left w:val="nil"/>
        <w:bottom w:val="nil"/>
        <w:right w:val="nil"/>
        <w:between w:val="nil"/>
      </w:pBdr>
      <w:tabs>
        <w:tab w:val="center" w:pos="4819"/>
        <w:tab w:val="right" w:pos="9638"/>
      </w:tabs>
      <w:jc w:val="right"/>
      <w:rPr>
        <w:rFonts w:ascii="Arial" w:eastAsia="Arial" w:hAnsi="Arial" w:cs="Arial"/>
        <w:color w:val="000048"/>
        <w:sz w:val="18"/>
        <w:szCs w:val="18"/>
      </w:rPr>
    </w:pPr>
  </w:p>
  <w:p w14:paraId="6B03EE15" w14:textId="77777777" w:rsidR="00BE4500" w:rsidRDefault="00BE4500">
    <w:pPr>
      <w:pBdr>
        <w:top w:val="nil"/>
        <w:left w:val="nil"/>
        <w:bottom w:val="nil"/>
        <w:right w:val="nil"/>
        <w:between w:val="nil"/>
      </w:pBdr>
      <w:tabs>
        <w:tab w:val="center" w:pos="4819"/>
        <w:tab w:val="right" w:pos="9638"/>
      </w:tabs>
      <w:jc w:val="right"/>
      <w:rPr>
        <w:rFonts w:ascii="Arial" w:eastAsia="Arial" w:hAnsi="Arial" w:cs="Arial"/>
        <w:color w:val="000048"/>
        <w:sz w:val="18"/>
        <w:szCs w:val="18"/>
      </w:rPr>
    </w:pPr>
  </w:p>
  <w:p w14:paraId="6B03EE16" w14:textId="77777777" w:rsidR="00BE4500" w:rsidRDefault="00BE4500">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33BF9"/>
    <w:multiLevelType w:val="multilevel"/>
    <w:tmpl w:val="91D8B9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0C3899"/>
    <w:multiLevelType w:val="multilevel"/>
    <w:tmpl w:val="F0E2D792"/>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8004F7"/>
    <w:multiLevelType w:val="multilevel"/>
    <w:tmpl w:val="2C40FC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787888"/>
    <w:multiLevelType w:val="multilevel"/>
    <w:tmpl w:val="BB30CB5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BEC3183"/>
    <w:multiLevelType w:val="multilevel"/>
    <w:tmpl w:val="68B8D4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6C3624E"/>
    <w:multiLevelType w:val="multilevel"/>
    <w:tmpl w:val="1FC41CB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9B0591"/>
    <w:multiLevelType w:val="multilevel"/>
    <w:tmpl w:val="9684ED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5A59649B"/>
    <w:multiLevelType w:val="multilevel"/>
    <w:tmpl w:val="9C1E9B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EC57B81"/>
    <w:multiLevelType w:val="multilevel"/>
    <w:tmpl w:val="BABC6B7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604457D8"/>
    <w:multiLevelType w:val="multilevel"/>
    <w:tmpl w:val="770447E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6F747831"/>
    <w:multiLevelType w:val="multilevel"/>
    <w:tmpl w:val="6024DA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70DF682B"/>
    <w:multiLevelType w:val="multilevel"/>
    <w:tmpl w:val="05D86A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93973772">
    <w:abstractNumId w:val="0"/>
  </w:num>
  <w:num w:numId="2" w16cid:durableId="1638796405">
    <w:abstractNumId w:val="10"/>
  </w:num>
  <w:num w:numId="3" w16cid:durableId="1682389980">
    <w:abstractNumId w:val="7"/>
  </w:num>
  <w:num w:numId="4" w16cid:durableId="381563323">
    <w:abstractNumId w:val="6"/>
  </w:num>
  <w:num w:numId="5" w16cid:durableId="198393197">
    <w:abstractNumId w:val="9"/>
  </w:num>
  <w:num w:numId="6" w16cid:durableId="1628511273">
    <w:abstractNumId w:val="3"/>
  </w:num>
  <w:num w:numId="7" w16cid:durableId="757217820">
    <w:abstractNumId w:val="4"/>
  </w:num>
  <w:num w:numId="8" w16cid:durableId="1918587758">
    <w:abstractNumId w:val="11"/>
  </w:num>
  <w:num w:numId="9" w16cid:durableId="236865566">
    <w:abstractNumId w:val="2"/>
  </w:num>
  <w:num w:numId="10" w16cid:durableId="440223876">
    <w:abstractNumId w:val="8"/>
  </w:num>
  <w:num w:numId="11" w16cid:durableId="689650226">
    <w:abstractNumId w:val="1"/>
  </w:num>
  <w:num w:numId="12" w16cid:durableId="10530410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500"/>
    <w:rsid w:val="004D1152"/>
    <w:rsid w:val="006808A9"/>
    <w:rsid w:val="008216CD"/>
    <w:rsid w:val="00BE4500"/>
    <w:rsid w:val="00CF7E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3EDB8"/>
  <w15:docId w15:val="{8476C550-F57E-4780-856F-45203AFB1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spacing w:before="240" w:after="120"/>
      <w:ind w:left="432" w:hanging="432"/>
      <w:outlineLvl w:val="0"/>
    </w:pPr>
    <w:rPr>
      <w:rFonts w:ascii="Arial" w:eastAsia="Arial" w:hAnsi="Arial" w:cs="Arial"/>
      <w:b/>
      <w:bCs/>
      <w:sz w:val="32"/>
      <w:szCs w:val="32"/>
    </w:rPr>
  </w:style>
  <w:style w:type="paragraph" w:styleId="Nagwek2">
    <w:name w:val="heading 2"/>
    <w:basedOn w:val="Normalny"/>
    <w:next w:val="Normalny"/>
    <w:uiPriority w:val="9"/>
    <w:semiHidden/>
    <w:unhideWhenUsed/>
    <w:qFormat/>
    <w:pPr>
      <w:spacing w:line="340" w:lineRule="auto"/>
      <w:jc w:val="center"/>
      <w:outlineLvl w:val="1"/>
    </w:pPr>
    <w:rPr>
      <w:rFonts w:ascii="Exo" w:eastAsia="Exo" w:hAnsi="Exo" w:cs="Exo"/>
      <w:color w:val="006940"/>
      <w:sz w:val="28"/>
      <w:szCs w:val="28"/>
    </w:rPr>
  </w:style>
  <w:style w:type="paragraph" w:styleId="Nagwek3">
    <w:name w:val="heading 3"/>
    <w:basedOn w:val="Normalny"/>
    <w:next w:val="Normalny"/>
    <w:uiPriority w:val="9"/>
    <w:semiHidden/>
    <w:unhideWhenUsed/>
    <w:qFormat/>
    <w:pPr>
      <w:keepNext/>
      <w:spacing w:before="240" w:after="120"/>
      <w:ind w:left="720" w:hanging="720"/>
      <w:outlineLvl w:val="2"/>
    </w:pPr>
    <w:rPr>
      <w:rFonts w:ascii="Arial" w:eastAsia="Arial" w:hAnsi="Arial" w:cs="Arial"/>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Tekstkomentarza">
    <w:name w:val="annotation text"/>
    <w:link w:val="TekstkomentarzaZnak"/>
    <w:uiPriority w:val="99"/>
    <w:semiHidden/>
    <w:unhideWhenUsed/>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Poprawka">
    <w:name w:val="Revision"/>
    <w:hidden/>
    <w:uiPriority w:val="99"/>
    <w:semiHidden/>
    <w:rsid w:val="00B84C68"/>
    <w:pPr>
      <w:widowControl/>
    </w:pPr>
  </w:style>
  <w:style w:type="paragraph" w:styleId="Akapitzlist">
    <w:name w:val="List Paragraph"/>
    <w:uiPriority w:val="34"/>
    <w:qFormat/>
    <w:rsid w:val="00B84C68"/>
    <w:pPr>
      <w:ind w:left="720"/>
      <w:contextualSpacing/>
    </w:pPr>
  </w:style>
  <w:style w:type="paragraph" w:styleId="Tematkomentarza">
    <w:name w:val="annotation subject"/>
    <w:basedOn w:val="Tekstkomentarza"/>
    <w:next w:val="Tekstkomentarza"/>
    <w:link w:val="TematkomentarzaZnak"/>
    <w:uiPriority w:val="99"/>
    <w:semiHidden/>
    <w:unhideWhenUsed/>
    <w:rsid w:val="007F668B"/>
    <w:rPr>
      <w:b/>
      <w:bCs/>
    </w:rPr>
  </w:style>
  <w:style w:type="character" w:customStyle="1" w:styleId="TematkomentarzaZnak">
    <w:name w:val="Temat komentarza Znak"/>
    <w:basedOn w:val="TekstkomentarzaZnak"/>
    <w:link w:val="Tematkomentarza"/>
    <w:uiPriority w:val="99"/>
    <w:semiHidden/>
    <w:rsid w:val="007F668B"/>
    <w:rPr>
      <w:b/>
      <w:bCs/>
      <w:sz w:val="20"/>
      <w:szCs w:val="20"/>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character" w:styleId="Hipercze">
    <w:name w:val="Hyperlink"/>
    <w:basedOn w:val="Domylnaczcionkaakapitu"/>
    <w:uiPriority w:val="99"/>
    <w:unhideWhenUsed/>
    <w:rsid w:val="004D1152"/>
    <w:rPr>
      <w:color w:val="0000FF" w:themeColor="hyperlink"/>
      <w:u w:val="single"/>
    </w:rPr>
  </w:style>
  <w:style w:type="character" w:styleId="Nierozpoznanawzmianka">
    <w:name w:val="Unresolved Mention"/>
    <w:basedOn w:val="Domylnaczcionkaakapitu"/>
    <w:uiPriority w:val="99"/>
    <w:semiHidden/>
    <w:unhideWhenUsed/>
    <w:rsid w:val="004D1152"/>
    <w:rPr>
      <w:color w:val="605E5C"/>
      <w:shd w:val="clear" w:color="auto" w:fill="E1DFDD"/>
    </w:rPr>
  </w:style>
  <w:style w:type="character" w:styleId="UyteHipercze">
    <w:name w:val="FollowedHyperlink"/>
    <w:basedOn w:val="Domylnaczcionkaakapitu"/>
    <w:uiPriority w:val="99"/>
    <w:semiHidden/>
    <w:unhideWhenUsed/>
    <w:rsid w:val="004D11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6dSliIHFe3hpXeFQdXzJxIkjC03UOHol?usp=drive_lin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google.com/forms/d/e/1FAIpQLSd4kDKL9S9Fg_2TxwbsuurgOrToQihz_xEfOz6N8Rjr8CFieA/viewform?usp=publish-edito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9XU8ViZ2FY6gywTQTRKbfg5+g==">CgMxLjA4AHIhMTZpemVhSUZRVkdXcjJONjJkZldWUkV5MHhCaDBCTjdO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839</Words>
  <Characters>5471</Characters>
  <Application>Microsoft Office Word</Application>
  <DocSecurity>0</DocSecurity>
  <Lines>133</Lines>
  <Paragraphs>77</Paragraphs>
  <ScaleCrop>false</ScaleCrop>
  <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dc:creator>
  <cp:lastModifiedBy>Krzysztof Kowal</cp:lastModifiedBy>
  <cp:revision>3</cp:revision>
  <dcterms:created xsi:type="dcterms:W3CDTF">2026-02-06T10:44:00Z</dcterms:created>
  <dcterms:modified xsi:type="dcterms:W3CDTF">2026-03-10T09:36:00Z</dcterms:modified>
</cp:coreProperties>
</file>