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0CAA" w14:textId="77777777" w:rsidR="00610FD1" w:rsidRPr="000A37AA" w:rsidRDefault="00610FD1" w:rsidP="00610FD1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610FD1" w:rsidRPr="000A37AA" w14:paraId="7C00D6D2" w14:textId="77777777" w:rsidTr="008B2F76">
        <w:tc>
          <w:tcPr>
            <w:tcW w:w="3942" w:type="dxa"/>
            <w:shd w:val="clear" w:color="auto" w:fill="auto"/>
            <w:vAlign w:val="center"/>
          </w:tcPr>
          <w:p w14:paraId="556A8E07" w14:textId="77777777" w:rsidR="00610FD1" w:rsidRPr="006D5C69" w:rsidRDefault="00610FD1" w:rsidP="008B2F76">
            <w:bookmarkStart w:id="0" w:name="_Hlk196301166"/>
            <w:r w:rsidRPr="006D5C69">
              <w:t xml:space="preserve">Nazwa kierunku studiów </w:t>
            </w:r>
          </w:p>
          <w:p w14:paraId="73D78C30" w14:textId="77777777" w:rsidR="00610FD1" w:rsidRPr="006D5C69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2F2A11FD" w14:textId="77777777" w:rsidR="00610FD1" w:rsidRPr="006D5C69" w:rsidRDefault="00610FD1" w:rsidP="008B2F76">
            <w:proofErr w:type="spellStart"/>
            <w:r w:rsidRPr="006D5C69">
              <w:t>Animaloterapia</w:t>
            </w:r>
            <w:proofErr w:type="spellEnd"/>
          </w:p>
        </w:tc>
      </w:tr>
      <w:tr w:rsidR="00610FD1" w:rsidRPr="009413CD" w14:paraId="409305C7" w14:textId="77777777" w:rsidTr="008B2F76">
        <w:tc>
          <w:tcPr>
            <w:tcW w:w="3942" w:type="dxa"/>
            <w:shd w:val="clear" w:color="auto" w:fill="auto"/>
            <w:vAlign w:val="center"/>
          </w:tcPr>
          <w:p w14:paraId="473E342B" w14:textId="77777777" w:rsidR="00610FD1" w:rsidRPr="006D5C69" w:rsidRDefault="00610FD1" w:rsidP="008B2F76">
            <w:r w:rsidRPr="006D5C69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8643575" w14:textId="159EE7DB" w:rsidR="00610FD1" w:rsidRPr="006D5C69" w:rsidRDefault="00181D9E" w:rsidP="008B2F76">
            <w:pPr>
              <w:rPr>
                <w:lang w:val="en-US"/>
              </w:rPr>
            </w:pPr>
            <w:proofErr w:type="spellStart"/>
            <w:r w:rsidRPr="006D5C69">
              <w:rPr>
                <w:lang w:val="en-US"/>
              </w:rPr>
              <w:t>Techniki</w:t>
            </w:r>
            <w:proofErr w:type="spellEnd"/>
            <w:r w:rsidRPr="006D5C69">
              <w:rPr>
                <w:lang w:val="en-US"/>
              </w:rPr>
              <w:t xml:space="preserve"> </w:t>
            </w:r>
            <w:proofErr w:type="spellStart"/>
            <w:r w:rsidRPr="006D5C69">
              <w:rPr>
                <w:lang w:val="en-US"/>
              </w:rPr>
              <w:t>pracy</w:t>
            </w:r>
            <w:proofErr w:type="spellEnd"/>
            <w:r w:rsidRPr="006D5C69">
              <w:rPr>
                <w:lang w:val="en-US"/>
              </w:rPr>
              <w:t xml:space="preserve"> w </w:t>
            </w:r>
            <w:proofErr w:type="spellStart"/>
            <w:r w:rsidRPr="006D5C69">
              <w:rPr>
                <w:lang w:val="en-US"/>
              </w:rPr>
              <w:t>animaloterapii</w:t>
            </w:r>
            <w:proofErr w:type="spellEnd"/>
          </w:p>
          <w:p w14:paraId="77638931" w14:textId="0065F1A7" w:rsidR="00610FD1" w:rsidRPr="006D5C69" w:rsidRDefault="00181D9E" w:rsidP="008B2F76">
            <w:pPr>
              <w:rPr>
                <w:lang w:val="en-US"/>
              </w:rPr>
            </w:pPr>
            <w:r w:rsidRPr="006D5C69">
              <w:rPr>
                <w:lang w:val="en-US"/>
              </w:rPr>
              <w:t xml:space="preserve">Techniques of work in </w:t>
            </w:r>
            <w:proofErr w:type="spellStart"/>
            <w:r w:rsidRPr="006D5C69">
              <w:rPr>
                <w:lang w:val="en-US"/>
              </w:rPr>
              <w:t>Animaltherapy</w:t>
            </w:r>
            <w:proofErr w:type="spellEnd"/>
          </w:p>
        </w:tc>
      </w:tr>
      <w:tr w:rsidR="00610FD1" w:rsidRPr="000A37AA" w14:paraId="6B65DFA7" w14:textId="77777777" w:rsidTr="008B2F76">
        <w:tc>
          <w:tcPr>
            <w:tcW w:w="3942" w:type="dxa"/>
            <w:shd w:val="clear" w:color="auto" w:fill="auto"/>
            <w:vAlign w:val="center"/>
          </w:tcPr>
          <w:p w14:paraId="63516933" w14:textId="77777777" w:rsidR="00610FD1" w:rsidRPr="006D5C69" w:rsidRDefault="00610FD1" w:rsidP="008B2F76">
            <w:r w:rsidRPr="006D5C69">
              <w:t xml:space="preserve">Język wykładowy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53DB56D" w14:textId="77777777" w:rsidR="00610FD1" w:rsidRPr="006D5C69" w:rsidRDefault="00610FD1" w:rsidP="008B2F76">
            <w:r w:rsidRPr="006D5C69">
              <w:t>polski</w:t>
            </w:r>
          </w:p>
        </w:tc>
      </w:tr>
      <w:tr w:rsidR="00610FD1" w:rsidRPr="000A37AA" w14:paraId="1C92001D" w14:textId="77777777" w:rsidTr="008B2F76">
        <w:tc>
          <w:tcPr>
            <w:tcW w:w="3942" w:type="dxa"/>
            <w:shd w:val="clear" w:color="auto" w:fill="auto"/>
            <w:vAlign w:val="center"/>
          </w:tcPr>
          <w:p w14:paraId="3E41E754" w14:textId="77777777" w:rsidR="00610FD1" w:rsidRPr="006D5C69" w:rsidRDefault="00610FD1" w:rsidP="008B2F76">
            <w:pPr>
              <w:autoSpaceDE w:val="0"/>
              <w:autoSpaceDN w:val="0"/>
              <w:adjustRightInd w:val="0"/>
            </w:pPr>
            <w:r w:rsidRPr="006D5C69">
              <w:t xml:space="preserve">Rodzaj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545D75" w14:textId="62451EFB" w:rsidR="00610FD1" w:rsidRPr="006D5C69" w:rsidRDefault="0039567C" w:rsidP="008B2F76">
            <w:r w:rsidRPr="006D5C69">
              <w:t>fakultatywny</w:t>
            </w:r>
          </w:p>
        </w:tc>
      </w:tr>
      <w:tr w:rsidR="00610FD1" w:rsidRPr="000A37AA" w14:paraId="03254B7A" w14:textId="77777777" w:rsidTr="008B2F76">
        <w:tc>
          <w:tcPr>
            <w:tcW w:w="3942" w:type="dxa"/>
            <w:shd w:val="clear" w:color="auto" w:fill="auto"/>
            <w:vAlign w:val="center"/>
          </w:tcPr>
          <w:p w14:paraId="281B0B44" w14:textId="77777777" w:rsidR="00610FD1" w:rsidRPr="006D5C69" w:rsidRDefault="00610FD1" w:rsidP="008B2F76">
            <w:r w:rsidRPr="006D5C69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08BED8F" w14:textId="77777777" w:rsidR="00610FD1" w:rsidRPr="006D5C69" w:rsidRDefault="00610FD1" w:rsidP="008B2F76">
            <w:r w:rsidRPr="006D5C69">
              <w:t>drugiego stopnia</w:t>
            </w:r>
          </w:p>
        </w:tc>
      </w:tr>
      <w:tr w:rsidR="00610FD1" w:rsidRPr="000A37AA" w14:paraId="6DB4E4D2" w14:textId="77777777" w:rsidTr="008B2F76">
        <w:tc>
          <w:tcPr>
            <w:tcW w:w="3942" w:type="dxa"/>
            <w:shd w:val="clear" w:color="auto" w:fill="auto"/>
            <w:vAlign w:val="center"/>
          </w:tcPr>
          <w:p w14:paraId="48CD2BD9" w14:textId="77777777" w:rsidR="00610FD1" w:rsidRPr="006D5C69" w:rsidRDefault="00610FD1" w:rsidP="008B2F76">
            <w:r w:rsidRPr="006D5C69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217FF97" w14:textId="77777777" w:rsidR="00610FD1" w:rsidRPr="006D5C69" w:rsidRDefault="00610FD1" w:rsidP="008B2F76">
            <w:r w:rsidRPr="006D5C69">
              <w:t>stacjonarne</w:t>
            </w:r>
          </w:p>
        </w:tc>
      </w:tr>
      <w:tr w:rsidR="00610FD1" w:rsidRPr="000A37AA" w14:paraId="07D08E7A" w14:textId="77777777" w:rsidTr="008B2F76">
        <w:tc>
          <w:tcPr>
            <w:tcW w:w="3942" w:type="dxa"/>
            <w:shd w:val="clear" w:color="auto" w:fill="auto"/>
            <w:vAlign w:val="center"/>
          </w:tcPr>
          <w:p w14:paraId="4FBB497F" w14:textId="77777777" w:rsidR="00610FD1" w:rsidRPr="006D5C69" w:rsidRDefault="00610FD1" w:rsidP="008B2F76">
            <w:r w:rsidRPr="006D5C69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EFF6B9F" w14:textId="77777777" w:rsidR="00610FD1" w:rsidRPr="006D5C69" w:rsidRDefault="00610FD1" w:rsidP="008B2F76">
            <w:r w:rsidRPr="006D5C69">
              <w:t>I</w:t>
            </w:r>
          </w:p>
        </w:tc>
      </w:tr>
      <w:tr w:rsidR="00610FD1" w:rsidRPr="000A37AA" w14:paraId="587A1FAD" w14:textId="77777777" w:rsidTr="008B2F76">
        <w:tc>
          <w:tcPr>
            <w:tcW w:w="3942" w:type="dxa"/>
            <w:shd w:val="clear" w:color="auto" w:fill="auto"/>
            <w:vAlign w:val="center"/>
          </w:tcPr>
          <w:p w14:paraId="66F69E62" w14:textId="77777777" w:rsidR="00610FD1" w:rsidRPr="006D5C69" w:rsidRDefault="00610FD1" w:rsidP="008B2F76">
            <w:r w:rsidRPr="006D5C69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26FB0F" w14:textId="711E21D9" w:rsidR="00610FD1" w:rsidRPr="006D5C69" w:rsidRDefault="00181D9E" w:rsidP="008B2F76">
            <w:r w:rsidRPr="006D5C69">
              <w:t>1</w:t>
            </w:r>
          </w:p>
        </w:tc>
      </w:tr>
      <w:tr w:rsidR="00610FD1" w:rsidRPr="000A37AA" w14:paraId="2A76A726" w14:textId="77777777" w:rsidTr="008B2F76">
        <w:tc>
          <w:tcPr>
            <w:tcW w:w="3942" w:type="dxa"/>
            <w:shd w:val="clear" w:color="auto" w:fill="auto"/>
            <w:vAlign w:val="center"/>
          </w:tcPr>
          <w:p w14:paraId="601E16A6" w14:textId="77777777" w:rsidR="00610FD1" w:rsidRPr="006D5C69" w:rsidRDefault="00610FD1" w:rsidP="008B2F76">
            <w:pPr>
              <w:autoSpaceDE w:val="0"/>
              <w:autoSpaceDN w:val="0"/>
              <w:adjustRightInd w:val="0"/>
            </w:pPr>
            <w:r w:rsidRPr="006D5C69">
              <w:t>Liczba punktów ECTS z podziałem na kontaktowe/</w:t>
            </w:r>
            <w:proofErr w:type="spellStart"/>
            <w:r w:rsidRPr="006D5C69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7D57C03C" w14:textId="63A4AE03" w:rsidR="00610FD1" w:rsidRPr="006D5C69" w:rsidRDefault="00610FD1" w:rsidP="008B2F76">
            <w:r w:rsidRPr="006D5C69">
              <w:t xml:space="preserve"> </w:t>
            </w:r>
            <w:r w:rsidR="00181D9E" w:rsidRPr="006D5C69">
              <w:t>4</w:t>
            </w:r>
            <w:r w:rsidRPr="006D5C69">
              <w:t xml:space="preserve"> (</w:t>
            </w:r>
            <w:r w:rsidR="00181D9E" w:rsidRPr="006D5C69">
              <w:t>2,04</w:t>
            </w:r>
            <w:r w:rsidRPr="006D5C69">
              <w:t>/</w:t>
            </w:r>
            <w:r w:rsidR="00181D9E" w:rsidRPr="006D5C69">
              <w:t>1,96</w:t>
            </w:r>
            <w:r w:rsidRPr="006D5C69">
              <w:t>)</w:t>
            </w:r>
          </w:p>
        </w:tc>
      </w:tr>
      <w:tr w:rsidR="00610FD1" w:rsidRPr="000A37AA" w14:paraId="77903789" w14:textId="77777777" w:rsidTr="008B2F76">
        <w:tc>
          <w:tcPr>
            <w:tcW w:w="3942" w:type="dxa"/>
            <w:shd w:val="clear" w:color="auto" w:fill="auto"/>
            <w:vAlign w:val="center"/>
          </w:tcPr>
          <w:p w14:paraId="24F71F45" w14:textId="77777777" w:rsidR="00610FD1" w:rsidRPr="006D5C69" w:rsidRDefault="00610FD1" w:rsidP="008B2F76">
            <w:pPr>
              <w:autoSpaceDE w:val="0"/>
              <w:autoSpaceDN w:val="0"/>
              <w:adjustRightInd w:val="0"/>
            </w:pPr>
            <w:r w:rsidRPr="006D5C69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7751F7" w14:textId="3F31F697" w:rsidR="00610FD1" w:rsidRPr="006D5C69" w:rsidRDefault="00610FD1" w:rsidP="008B2F76">
            <w:r w:rsidRPr="006D5C69">
              <w:t xml:space="preserve">dr Agnieszka Ziemiańska </w:t>
            </w:r>
          </w:p>
        </w:tc>
      </w:tr>
      <w:tr w:rsidR="00610FD1" w:rsidRPr="000A37AA" w14:paraId="02CF1E0B" w14:textId="77777777" w:rsidTr="008B2F76">
        <w:tc>
          <w:tcPr>
            <w:tcW w:w="3942" w:type="dxa"/>
            <w:shd w:val="clear" w:color="auto" w:fill="auto"/>
            <w:vAlign w:val="center"/>
          </w:tcPr>
          <w:p w14:paraId="72AF758F" w14:textId="77777777" w:rsidR="00610FD1" w:rsidRPr="006D5C69" w:rsidRDefault="00610FD1" w:rsidP="008B2F76">
            <w:r w:rsidRPr="006D5C69">
              <w:t>Jednostka oferująca moduł</w:t>
            </w:r>
          </w:p>
          <w:p w14:paraId="503DD347" w14:textId="77777777" w:rsidR="00610FD1" w:rsidRPr="006D5C69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6EDF2D05" w14:textId="348BDFF4" w:rsidR="00610FD1" w:rsidRPr="006D5C69" w:rsidRDefault="00181D9E" w:rsidP="008B2F76">
            <w:r w:rsidRPr="006D5C69">
              <w:t>Instytut Biologicznych Podstaw Produkcji Zwierzęcej</w:t>
            </w:r>
          </w:p>
        </w:tc>
      </w:tr>
      <w:tr w:rsidR="00610FD1" w:rsidRPr="000A37AA" w14:paraId="1FBC3535" w14:textId="77777777" w:rsidTr="008B2F76">
        <w:tc>
          <w:tcPr>
            <w:tcW w:w="3942" w:type="dxa"/>
            <w:shd w:val="clear" w:color="auto" w:fill="auto"/>
            <w:vAlign w:val="center"/>
          </w:tcPr>
          <w:p w14:paraId="5EC03DF9" w14:textId="77777777" w:rsidR="00610FD1" w:rsidRPr="006D5C69" w:rsidRDefault="00610FD1" w:rsidP="008B2F76">
            <w:r w:rsidRPr="006D5C69">
              <w:t>Cel modułu</w:t>
            </w:r>
          </w:p>
          <w:p w14:paraId="10165939" w14:textId="77777777" w:rsidR="00610FD1" w:rsidRPr="006D5C69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44698911" w14:textId="3480AF9A" w:rsidR="00610FD1" w:rsidRPr="006D5C69" w:rsidRDefault="00181D9E" w:rsidP="008B2F76">
            <w:pPr>
              <w:autoSpaceDE w:val="0"/>
              <w:autoSpaceDN w:val="0"/>
              <w:adjustRightInd w:val="0"/>
            </w:pPr>
            <w:r w:rsidRPr="006D5C69">
              <w:t xml:space="preserve">Przedstawienie wymogów i standardów zajęć </w:t>
            </w:r>
            <w:proofErr w:type="spellStart"/>
            <w:r w:rsidRPr="006D5C69">
              <w:t>animaloterapeutycznych</w:t>
            </w:r>
            <w:proofErr w:type="spellEnd"/>
            <w:r w:rsidRPr="006D5C69">
              <w:t>, metod pracy</w:t>
            </w:r>
            <w:r w:rsidR="00113E4E" w:rsidRPr="006D5C69">
              <w:t xml:space="preserve"> w tym </w:t>
            </w:r>
            <w:proofErr w:type="spellStart"/>
            <w:r w:rsidR="00113E4E" w:rsidRPr="006D5C69">
              <w:t>alternatrywnych</w:t>
            </w:r>
            <w:proofErr w:type="spellEnd"/>
            <w:r w:rsidRPr="006D5C69">
              <w:t xml:space="preserve"> stosowanych w terapii z wykorzystaniem zwierząt oraz sposobów oceny efektów zajęć z udziałem zwierząt.</w:t>
            </w:r>
          </w:p>
        </w:tc>
      </w:tr>
      <w:tr w:rsidR="00610FD1" w:rsidRPr="000A37AA" w14:paraId="5B4BCE41" w14:textId="77777777" w:rsidTr="008B2F76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1251F88A" w14:textId="77777777" w:rsidR="00610FD1" w:rsidRPr="006D5C69" w:rsidRDefault="00610FD1" w:rsidP="008B2F76">
            <w:pPr>
              <w:jc w:val="both"/>
            </w:pPr>
            <w:r w:rsidRPr="006D5C69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DB88824" w14:textId="77777777" w:rsidR="00610FD1" w:rsidRPr="006D5C69" w:rsidRDefault="00610FD1" w:rsidP="008B2F76">
            <w:r w:rsidRPr="006D5C69">
              <w:rPr>
                <w:b/>
              </w:rPr>
              <w:t>Wiedza</w:t>
            </w:r>
            <w:r w:rsidRPr="006D5C69">
              <w:t>:</w:t>
            </w:r>
          </w:p>
        </w:tc>
      </w:tr>
      <w:tr w:rsidR="00610FD1" w:rsidRPr="000A37AA" w14:paraId="144090A5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6347327" w14:textId="77777777" w:rsidR="00610FD1" w:rsidRPr="006D5C69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53242FC" w14:textId="491EBE80" w:rsidR="00610FD1" w:rsidRPr="006D5C69" w:rsidRDefault="00610FD1" w:rsidP="008B2F76">
            <w:r w:rsidRPr="006D5C69">
              <w:t xml:space="preserve">W1. Student zna różnorodne </w:t>
            </w:r>
            <w:r w:rsidR="00B50E16" w:rsidRPr="006D5C69">
              <w:t xml:space="preserve">techniki pracy stosowane w </w:t>
            </w:r>
            <w:proofErr w:type="spellStart"/>
            <w:r w:rsidR="00B50E16" w:rsidRPr="006D5C69">
              <w:t>animaloterapii</w:t>
            </w:r>
            <w:proofErr w:type="spellEnd"/>
            <w:r w:rsidR="00B50E16" w:rsidRPr="006D5C69">
              <w:t xml:space="preserve"> </w:t>
            </w:r>
          </w:p>
        </w:tc>
      </w:tr>
      <w:tr w:rsidR="00610FD1" w:rsidRPr="000A37AA" w14:paraId="737A5648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BF9CE48" w14:textId="77777777" w:rsidR="00610FD1" w:rsidRPr="006D5C69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96B4673" w14:textId="5F5B34E1" w:rsidR="00610FD1" w:rsidRPr="006D5C69" w:rsidRDefault="00610FD1" w:rsidP="008B2F76">
            <w:r w:rsidRPr="006D5C69">
              <w:t xml:space="preserve">W2. Student zna </w:t>
            </w:r>
            <w:r w:rsidR="00802C49">
              <w:t>zasady prowadzenia zajęć terapeutycznych dla dzieci i osób dorosłych, w tym w zależności od problemów zdrowotnych i stopnia niepełnosprawności</w:t>
            </w:r>
          </w:p>
        </w:tc>
      </w:tr>
      <w:tr w:rsidR="00610FD1" w:rsidRPr="000A37AA" w14:paraId="664892E2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74D0450" w14:textId="77777777" w:rsidR="00610FD1" w:rsidRPr="006D5C69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0AB4A28" w14:textId="77777777" w:rsidR="00610FD1" w:rsidRPr="006D5C69" w:rsidRDefault="00610FD1" w:rsidP="008B2F76">
            <w:r w:rsidRPr="006D5C69">
              <w:rPr>
                <w:b/>
              </w:rPr>
              <w:t>Umiejętności</w:t>
            </w:r>
            <w:r w:rsidRPr="006D5C69">
              <w:t>:</w:t>
            </w:r>
          </w:p>
        </w:tc>
      </w:tr>
      <w:tr w:rsidR="00610FD1" w:rsidRPr="000A37AA" w14:paraId="6D66FC98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37C458" w14:textId="77777777" w:rsidR="00610FD1" w:rsidRPr="006D5C69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B740816" w14:textId="66FD506E" w:rsidR="00610FD1" w:rsidRPr="00BC6329" w:rsidRDefault="00610FD1" w:rsidP="008B2F76">
            <w:r w:rsidRPr="00BC6329">
              <w:t xml:space="preserve">U1. Student potrafi </w:t>
            </w:r>
            <w:r w:rsidR="00E76C1E" w:rsidRPr="00BC6329">
              <w:t xml:space="preserve">rozpoznawać oznaki stresu i dyskomfortu zwierząt </w:t>
            </w:r>
            <w:r w:rsidRPr="00BC6329">
              <w:t xml:space="preserve">uwzględniających dobrostan i bezpieczeństwo zarówno </w:t>
            </w:r>
            <w:r w:rsidR="00B50E16" w:rsidRPr="00BC6329">
              <w:t>zwierząt</w:t>
            </w:r>
            <w:r w:rsidRPr="00BC6329">
              <w:t>, jak i osób uczestniczących w zajęciach</w:t>
            </w:r>
          </w:p>
        </w:tc>
      </w:tr>
      <w:tr w:rsidR="00610FD1" w:rsidRPr="000A37AA" w14:paraId="67FDDA1F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2F553CC" w14:textId="77777777" w:rsidR="00610FD1" w:rsidRPr="006D5C69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9C8743" w14:textId="78AFD5BF" w:rsidR="00610FD1" w:rsidRPr="00BC6329" w:rsidRDefault="00610FD1" w:rsidP="008B2F76">
            <w:r w:rsidRPr="00BC6329">
              <w:t xml:space="preserve">U2. Student potrafi </w:t>
            </w:r>
            <w:r w:rsidR="00E76C1E" w:rsidRPr="00BC6329">
              <w:t>przeprowadzić</w:t>
            </w:r>
            <w:r w:rsidRPr="00BC6329">
              <w:t xml:space="preserve"> zajęcia z zakresu alternatywnych form </w:t>
            </w:r>
            <w:r w:rsidR="00EA7899" w:rsidRPr="00BC6329">
              <w:t>pracy z dziećmi zdrowymi i o specjalnych potrzebach</w:t>
            </w:r>
            <w:r w:rsidR="00E76C1E" w:rsidRPr="00BC6329">
              <w:t>, zapewniając bezpieczeństwo zarówno zwierząt jak i ludzi</w:t>
            </w:r>
          </w:p>
        </w:tc>
      </w:tr>
      <w:tr w:rsidR="00610FD1" w:rsidRPr="000A37AA" w14:paraId="6D24CE85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0A5CDBA" w14:textId="77777777" w:rsidR="00610FD1" w:rsidRPr="006D5C69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3D212B7" w14:textId="77777777" w:rsidR="00610FD1" w:rsidRPr="006D5C69" w:rsidRDefault="00610FD1" w:rsidP="008B2F76">
            <w:pPr>
              <w:rPr>
                <w:b/>
              </w:rPr>
            </w:pPr>
            <w:r w:rsidRPr="006D5C69">
              <w:rPr>
                <w:b/>
              </w:rPr>
              <w:t xml:space="preserve">Kompetencje społeczne: </w:t>
            </w:r>
          </w:p>
        </w:tc>
      </w:tr>
      <w:tr w:rsidR="00610FD1" w:rsidRPr="000A37AA" w14:paraId="77199813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813AE91" w14:textId="77777777" w:rsidR="00610FD1" w:rsidRPr="006D5C69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61CBA07" w14:textId="25E7ACF9" w:rsidR="00610FD1" w:rsidRPr="006D5C69" w:rsidRDefault="00610FD1" w:rsidP="008B2F76">
            <w:r w:rsidRPr="006D5C69">
              <w:t xml:space="preserve">K1. Student jest przygotowany do podejmowania i organizowania działań </w:t>
            </w:r>
            <w:r w:rsidR="00EA7899" w:rsidRPr="006D5C69">
              <w:t xml:space="preserve">(również niestandardowych) </w:t>
            </w:r>
            <w:r w:rsidRPr="006D5C69">
              <w:t xml:space="preserve">z wykorzystaniem </w:t>
            </w:r>
            <w:r w:rsidR="00EA7899" w:rsidRPr="006D5C69">
              <w:t xml:space="preserve">zwierząt </w:t>
            </w:r>
            <w:r w:rsidRPr="006D5C69">
              <w:t>na rzecz osób o specjalnych potrzebach oraz ma świadomość konieczności pracy w zespole w celu zapewnienia bezpieczeństwa i komfortu podopiecznego</w:t>
            </w:r>
          </w:p>
        </w:tc>
      </w:tr>
      <w:tr w:rsidR="00610FD1" w:rsidRPr="000A37AA" w14:paraId="2D800891" w14:textId="77777777" w:rsidTr="008B2F76">
        <w:tc>
          <w:tcPr>
            <w:tcW w:w="3942" w:type="dxa"/>
            <w:shd w:val="clear" w:color="auto" w:fill="auto"/>
            <w:vAlign w:val="center"/>
          </w:tcPr>
          <w:p w14:paraId="2BEC0292" w14:textId="77777777" w:rsidR="00610FD1" w:rsidRPr="006D5C69" w:rsidRDefault="00610FD1" w:rsidP="008B2F76">
            <w:r w:rsidRPr="006D5C69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2B63A6" w14:textId="77777777" w:rsidR="00610FD1" w:rsidRPr="006D5C69" w:rsidRDefault="00610FD1" w:rsidP="008B2F76">
            <w:pPr>
              <w:jc w:val="both"/>
            </w:pPr>
            <w:r w:rsidRPr="006D5C69">
              <w:t>W1 – A_W06</w:t>
            </w:r>
          </w:p>
          <w:p w14:paraId="539A8B27" w14:textId="77777777" w:rsidR="00610FD1" w:rsidRPr="006D5C69" w:rsidRDefault="00610FD1" w:rsidP="008B2F76">
            <w:pPr>
              <w:jc w:val="both"/>
            </w:pPr>
            <w:r w:rsidRPr="006D5C69">
              <w:t>W2 – A_W04</w:t>
            </w:r>
          </w:p>
          <w:p w14:paraId="6AD94BAE" w14:textId="77777777" w:rsidR="00610FD1" w:rsidRPr="006D5C69" w:rsidRDefault="00610FD1" w:rsidP="008B2F76">
            <w:pPr>
              <w:jc w:val="both"/>
            </w:pPr>
            <w:r w:rsidRPr="006D5C69">
              <w:t>U1 – A_U02</w:t>
            </w:r>
          </w:p>
          <w:p w14:paraId="2D393D5C" w14:textId="77777777" w:rsidR="00610FD1" w:rsidRPr="006D5C69" w:rsidRDefault="00610FD1" w:rsidP="008B2F76">
            <w:pPr>
              <w:jc w:val="both"/>
            </w:pPr>
            <w:r w:rsidRPr="006D5C69">
              <w:t>U2 – A_U04, A_U05, A_U06</w:t>
            </w:r>
          </w:p>
          <w:p w14:paraId="07F3C2AC" w14:textId="77777777" w:rsidR="00610FD1" w:rsidRPr="006D5C69" w:rsidRDefault="00610FD1" w:rsidP="008B2F76">
            <w:pPr>
              <w:jc w:val="both"/>
            </w:pPr>
            <w:r w:rsidRPr="006D5C69">
              <w:t>K1 – A-K02</w:t>
            </w:r>
          </w:p>
        </w:tc>
      </w:tr>
      <w:tr w:rsidR="00610FD1" w:rsidRPr="000A37AA" w14:paraId="5701572A" w14:textId="77777777" w:rsidTr="008B2F76">
        <w:tc>
          <w:tcPr>
            <w:tcW w:w="3942" w:type="dxa"/>
            <w:shd w:val="clear" w:color="auto" w:fill="auto"/>
            <w:vAlign w:val="center"/>
          </w:tcPr>
          <w:p w14:paraId="23D5727A" w14:textId="77777777" w:rsidR="00610FD1" w:rsidRPr="006D5C69" w:rsidRDefault="00610FD1" w:rsidP="008B2F76">
            <w:r w:rsidRPr="006D5C69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1C6D8F" w14:textId="77777777" w:rsidR="00610FD1" w:rsidRPr="006D5C69" w:rsidRDefault="009844D7" w:rsidP="008B2F76">
            <w:pPr>
              <w:jc w:val="both"/>
              <w:rPr>
                <w:spacing w:val="-4"/>
              </w:rPr>
            </w:pPr>
            <w:r w:rsidRPr="006D5C69">
              <w:rPr>
                <w:spacing w:val="-4"/>
              </w:rPr>
              <w:t>InzA_W03</w:t>
            </w:r>
          </w:p>
          <w:p w14:paraId="52B68CC2" w14:textId="77777777" w:rsidR="009844D7" w:rsidRPr="006D5C69" w:rsidRDefault="009844D7" w:rsidP="008B2F76">
            <w:pPr>
              <w:jc w:val="both"/>
              <w:rPr>
                <w:spacing w:val="-4"/>
              </w:rPr>
            </w:pPr>
            <w:r w:rsidRPr="006D5C69">
              <w:rPr>
                <w:spacing w:val="-4"/>
              </w:rPr>
              <w:t>InzA_U02</w:t>
            </w:r>
          </w:p>
          <w:p w14:paraId="4E9576F4" w14:textId="65EB6D12" w:rsidR="009844D7" w:rsidRPr="006D5C69" w:rsidRDefault="009844D7" w:rsidP="008B2F76">
            <w:pPr>
              <w:jc w:val="both"/>
            </w:pPr>
            <w:r w:rsidRPr="006D5C69">
              <w:rPr>
                <w:spacing w:val="-4"/>
              </w:rPr>
              <w:t>InzA_U03</w:t>
            </w:r>
          </w:p>
        </w:tc>
      </w:tr>
      <w:tr w:rsidR="00610FD1" w:rsidRPr="000A37AA" w14:paraId="11A225BF" w14:textId="77777777" w:rsidTr="008B2F76">
        <w:tc>
          <w:tcPr>
            <w:tcW w:w="3942" w:type="dxa"/>
            <w:shd w:val="clear" w:color="auto" w:fill="auto"/>
            <w:vAlign w:val="center"/>
          </w:tcPr>
          <w:p w14:paraId="6979CF01" w14:textId="77777777" w:rsidR="00610FD1" w:rsidRPr="006D5C69" w:rsidRDefault="00610FD1" w:rsidP="008B2F76">
            <w:r w:rsidRPr="006D5C69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075706" w14:textId="77777777" w:rsidR="00610FD1" w:rsidRPr="006D5C69" w:rsidRDefault="00610FD1" w:rsidP="008B2F76">
            <w:pPr>
              <w:jc w:val="both"/>
            </w:pPr>
            <w:r w:rsidRPr="006D5C69">
              <w:t xml:space="preserve">- </w:t>
            </w:r>
          </w:p>
        </w:tc>
      </w:tr>
      <w:tr w:rsidR="00610FD1" w:rsidRPr="000A37AA" w14:paraId="6A21F7AD" w14:textId="77777777" w:rsidTr="008B2F76">
        <w:tc>
          <w:tcPr>
            <w:tcW w:w="3942" w:type="dxa"/>
            <w:shd w:val="clear" w:color="auto" w:fill="auto"/>
            <w:vAlign w:val="center"/>
          </w:tcPr>
          <w:p w14:paraId="148EDC71" w14:textId="77777777" w:rsidR="00610FD1" w:rsidRPr="006D5C69" w:rsidRDefault="00610FD1" w:rsidP="008B2F76">
            <w:r w:rsidRPr="006D5C69">
              <w:t xml:space="preserve">Treści programowe modułu </w:t>
            </w:r>
          </w:p>
          <w:p w14:paraId="47ABA80A" w14:textId="77777777" w:rsidR="00610FD1" w:rsidRPr="006D5C69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2E6330CB" w14:textId="727EDC57" w:rsidR="00847928" w:rsidRPr="006D5C69" w:rsidRDefault="00B50E16" w:rsidP="008B2F76">
            <w:r w:rsidRPr="006D5C69">
              <w:t xml:space="preserve">Zasady bezpieczeństwa i higieny pracy z dziećmi zdrowymi i o specjalnych potrzebach. </w:t>
            </w:r>
            <w:r w:rsidR="00610FD1" w:rsidRPr="006D5C69">
              <w:t xml:space="preserve">Znaczenie dobrostanu w terapeutycznym, </w:t>
            </w:r>
            <w:r w:rsidRPr="006D5C69">
              <w:t>edukacyjnym i rekreacyjnym</w:t>
            </w:r>
            <w:r w:rsidR="00610FD1" w:rsidRPr="006D5C69">
              <w:t xml:space="preserve"> </w:t>
            </w:r>
            <w:r w:rsidRPr="006D5C69">
              <w:t>użytkowaniu zwierząt</w:t>
            </w:r>
            <w:r w:rsidR="00610FD1" w:rsidRPr="006D5C69">
              <w:t xml:space="preserve"> dla osób niepełnosprawnych. Zapoznanie z </w:t>
            </w:r>
            <w:r w:rsidR="00610FD1" w:rsidRPr="006D5C69">
              <w:lastRenderedPageBreak/>
              <w:t xml:space="preserve">alternatywnymi formami </w:t>
            </w:r>
            <w:r w:rsidRPr="006D5C69">
              <w:t>pracy z dziećmi</w:t>
            </w:r>
            <w:r w:rsidR="00847928" w:rsidRPr="006D5C69">
              <w:t xml:space="preserve"> zdrowymi i</w:t>
            </w:r>
            <w:r w:rsidRPr="006D5C69">
              <w:t xml:space="preserve"> o specjalnych potrzebach:</w:t>
            </w:r>
            <w:r w:rsidR="00610FD1" w:rsidRPr="006D5C69">
              <w:t xml:space="preserve"> </w:t>
            </w:r>
            <w:r w:rsidR="00847928" w:rsidRPr="006D5C69">
              <w:t xml:space="preserve">warsztaty terapii zajęciowej, integracja sensoryczna, </w:t>
            </w:r>
            <w:proofErr w:type="spellStart"/>
            <w:r w:rsidR="00847928" w:rsidRPr="006D5C69">
              <w:t>sensoplastyka</w:t>
            </w:r>
            <w:proofErr w:type="spellEnd"/>
            <w:r w:rsidR="00847928" w:rsidRPr="006D5C69">
              <w:t xml:space="preserve">, logopedia. Psychologia człowieka- podstawy. </w:t>
            </w:r>
          </w:p>
          <w:p w14:paraId="1F5A66AF" w14:textId="490D2831" w:rsidR="00610FD1" w:rsidRPr="006D5C69" w:rsidRDefault="00610FD1" w:rsidP="008B2F76">
            <w:r w:rsidRPr="006D5C69">
              <w:t xml:space="preserve">Zaplanowanie </w:t>
            </w:r>
            <w:r w:rsidR="00847928" w:rsidRPr="006D5C69">
              <w:t xml:space="preserve">zajęć </w:t>
            </w:r>
            <w:r w:rsidRPr="006D5C69">
              <w:t>dla osób ze specjalnymi potrzebami</w:t>
            </w:r>
            <w:r w:rsidR="00847928" w:rsidRPr="006D5C69">
              <w:t xml:space="preserve"> z uwzględnieniem alternatywnych form pracy.</w:t>
            </w:r>
            <w:r w:rsidRPr="006D5C69">
              <w:t xml:space="preserve"> Uwzględnianie zainteresowań, potrzeb i możliwości podopiecznego w planowaniu </w:t>
            </w:r>
            <w:r w:rsidR="00847928" w:rsidRPr="006D5C69">
              <w:t xml:space="preserve">zajęć alternatywnych. </w:t>
            </w:r>
            <w:r w:rsidRPr="006D5C69">
              <w:t xml:space="preserve"> </w:t>
            </w:r>
          </w:p>
        </w:tc>
      </w:tr>
      <w:tr w:rsidR="00610FD1" w:rsidRPr="000A37AA" w14:paraId="20D7F39D" w14:textId="77777777" w:rsidTr="008B2F76">
        <w:tc>
          <w:tcPr>
            <w:tcW w:w="3942" w:type="dxa"/>
            <w:shd w:val="clear" w:color="auto" w:fill="auto"/>
            <w:vAlign w:val="center"/>
          </w:tcPr>
          <w:p w14:paraId="34279937" w14:textId="77777777" w:rsidR="00610FD1" w:rsidRPr="006D5C69" w:rsidRDefault="00610FD1" w:rsidP="008B2F76">
            <w:r w:rsidRPr="006D5C69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2DA600" w14:textId="77777777" w:rsidR="00610FD1" w:rsidRPr="006D5C69" w:rsidRDefault="00610FD1" w:rsidP="008B2F76">
            <w:pPr>
              <w:rPr>
                <w:b/>
                <w:i/>
              </w:rPr>
            </w:pPr>
            <w:r w:rsidRPr="006D5C69">
              <w:rPr>
                <w:b/>
                <w:i/>
              </w:rPr>
              <w:t xml:space="preserve">Literatura podstawowa: </w:t>
            </w:r>
          </w:p>
          <w:p w14:paraId="1ECF84E0" w14:textId="7764DC86" w:rsidR="00685694" w:rsidRPr="006D5C69" w:rsidRDefault="00610FD1" w:rsidP="00685694">
            <w:pPr>
              <w:rPr>
                <w:iCs/>
              </w:rPr>
            </w:pPr>
            <w:r w:rsidRPr="006D5C69">
              <w:rPr>
                <w:iCs/>
              </w:rPr>
              <w:t xml:space="preserve">- </w:t>
            </w:r>
            <w:proofErr w:type="spellStart"/>
            <w:r w:rsidR="00685694" w:rsidRPr="006D5C69">
              <w:rPr>
                <w:iCs/>
              </w:rPr>
              <w:t>Dogoterapia</w:t>
            </w:r>
            <w:proofErr w:type="spellEnd"/>
            <w:r w:rsidR="00685694" w:rsidRPr="006D5C69">
              <w:rPr>
                <w:iCs/>
              </w:rPr>
              <w:t xml:space="preserve">. Sipowicz Kasper, Pietras Tadeusz, </w:t>
            </w:r>
            <w:proofErr w:type="spellStart"/>
            <w:r w:rsidR="00685694" w:rsidRPr="006D5C69">
              <w:rPr>
                <w:iCs/>
              </w:rPr>
              <w:t>Najbert</w:t>
            </w:r>
            <w:proofErr w:type="spellEnd"/>
            <w:r w:rsidR="00685694" w:rsidRPr="006D5C69">
              <w:rPr>
                <w:iCs/>
              </w:rPr>
              <w:t xml:space="preserve"> Edyta. 2016, PWN</w:t>
            </w:r>
          </w:p>
          <w:p w14:paraId="67EEA3C7" w14:textId="37EA2E4C" w:rsidR="00610FD1" w:rsidRPr="006D5C69" w:rsidRDefault="00685694" w:rsidP="00685694">
            <w:pPr>
              <w:rPr>
                <w:iCs/>
              </w:rPr>
            </w:pPr>
            <w:r w:rsidRPr="006D5C69">
              <w:rPr>
                <w:iCs/>
              </w:rPr>
              <w:t>-Terapia z udziałem psa.  Pawlik-</w:t>
            </w:r>
            <w:proofErr w:type="spellStart"/>
            <w:r w:rsidRPr="006D5C69">
              <w:rPr>
                <w:iCs/>
              </w:rPr>
              <w:t>Popielarska</w:t>
            </w:r>
            <w:proofErr w:type="spellEnd"/>
            <w:r w:rsidRPr="006D5C69">
              <w:rPr>
                <w:iCs/>
              </w:rPr>
              <w:t xml:space="preserve"> B. 2005. Wydawnictwo Via </w:t>
            </w:r>
            <w:proofErr w:type="spellStart"/>
            <w:r w:rsidRPr="006D5C69">
              <w:rPr>
                <w:iCs/>
              </w:rPr>
              <w:t>Medica</w:t>
            </w:r>
            <w:proofErr w:type="spellEnd"/>
            <w:r w:rsidRPr="006D5C69">
              <w:rPr>
                <w:iCs/>
              </w:rPr>
              <w:t xml:space="preserve">. </w:t>
            </w:r>
          </w:p>
          <w:p w14:paraId="4843D063" w14:textId="2821DC36" w:rsidR="00685694" w:rsidRPr="006D5C69" w:rsidRDefault="00685694" w:rsidP="00685694">
            <w:pPr>
              <w:rPr>
                <w:iCs/>
              </w:rPr>
            </w:pPr>
            <w:r w:rsidRPr="006D5C69">
              <w:rPr>
                <w:iCs/>
              </w:rPr>
              <w:t>-</w:t>
            </w:r>
            <w:r w:rsidRPr="006D5C69">
              <w:t xml:space="preserve"> </w:t>
            </w:r>
            <w:r w:rsidRPr="006D5C69">
              <w:rPr>
                <w:iCs/>
              </w:rPr>
              <w:t xml:space="preserve">Scenariusze zajęć i zabaw dla wychowawców, pedagogów, animatorów kultury i rodziców. </w:t>
            </w:r>
            <w:proofErr w:type="spellStart"/>
            <w:r w:rsidRPr="006D5C69">
              <w:rPr>
                <w:iCs/>
              </w:rPr>
              <w:t>Kozdroń</w:t>
            </w:r>
            <w:proofErr w:type="spellEnd"/>
            <w:r w:rsidRPr="006D5C69">
              <w:rPr>
                <w:iCs/>
              </w:rPr>
              <w:t xml:space="preserve"> A. 2014.</w:t>
            </w:r>
          </w:p>
          <w:p w14:paraId="490E091F" w14:textId="77777777" w:rsidR="00610FD1" w:rsidRPr="006D5C69" w:rsidRDefault="00610FD1" w:rsidP="008B2F76">
            <w:pPr>
              <w:rPr>
                <w:iCs/>
              </w:rPr>
            </w:pPr>
          </w:p>
          <w:p w14:paraId="3A80BF75" w14:textId="77777777" w:rsidR="00610FD1" w:rsidRPr="006D5C69" w:rsidRDefault="00610FD1" w:rsidP="008B2F76">
            <w:pPr>
              <w:rPr>
                <w:b/>
                <w:i/>
              </w:rPr>
            </w:pPr>
            <w:r w:rsidRPr="006D5C69">
              <w:rPr>
                <w:b/>
                <w:i/>
              </w:rPr>
              <w:t>Literatura uzupełniająca:</w:t>
            </w:r>
          </w:p>
          <w:p w14:paraId="720E1210" w14:textId="304008AE" w:rsidR="00610FD1" w:rsidRPr="006D5C69" w:rsidRDefault="00610FD1" w:rsidP="008B2F76">
            <w:r w:rsidRPr="006D5C69">
              <w:rPr>
                <w:iCs/>
              </w:rPr>
              <w:t xml:space="preserve">- </w:t>
            </w:r>
            <w:r w:rsidR="00685694" w:rsidRPr="006D5C69">
              <w:rPr>
                <w:iCs/>
              </w:rPr>
              <w:t xml:space="preserve">Logopedia, Gałkowski T., Jastrzębowska G. Opole, 2001. </w:t>
            </w:r>
            <w:r w:rsidRPr="006D5C69">
              <w:rPr>
                <w:iCs/>
              </w:rPr>
              <w:br/>
            </w:r>
            <w:r w:rsidR="00685694" w:rsidRPr="006D5C69">
              <w:rPr>
                <w:iCs/>
              </w:rPr>
              <w:t>-Czy zwierzęta potrafią leczyć. Bartkiewicz W. Fundacja Przyjaciel. Warszawa 2008.</w:t>
            </w:r>
          </w:p>
        </w:tc>
      </w:tr>
      <w:tr w:rsidR="00610FD1" w:rsidRPr="000A37AA" w14:paraId="3DC97F4D" w14:textId="77777777" w:rsidTr="008B2F76">
        <w:tc>
          <w:tcPr>
            <w:tcW w:w="3942" w:type="dxa"/>
            <w:shd w:val="clear" w:color="auto" w:fill="auto"/>
            <w:vAlign w:val="center"/>
          </w:tcPr>
          <w:p w14:paraId="17A994FF" w14:textId="77777777" w:rsidR="00610FD1" w:rsidRPr="006D5C69" w:rsidRDefault="00610FD1" w:rsidP="008B2F76">
            <w:r w:rsidRPr="006D5C69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FC5AEA3" w14:textId="77777777" w:rsidR="00610FD1" w:rsidRPr="006D5C69" w:rsidRDefault="00610FD1" w:rsidP="008B2F76">
            <w:r w:rsidRPr="006D5C69">
              <w:t xml:space="preserve">Wykład, ćwiczenia, projekty. </w:t>
            </w:r>
          </w:p>
        </w:tc>
      </w:tr>
      <w:tr w:rsidR="00610FD1" w:rsidRPr="000A37AA" w14:paraId="49DCB083" w14:textId="77777777" w:rsidTr="008B2F76">
        <w:tc>
          <w:tcPr>
            <w:tcW w:w="3942" w:type="dxa"/>
            <w:shd w:val="clear" w:color="auto" w:fill="auto"/>
            <w:vAlign w:val="center"/>
          </w:tcPr>
          <w:p w14:paraId="76258FE0" w14:textId="77777777" w:rsidR="00610FD1" w:rsidRPr="006D5C69" w:rsidRDefault="00610FD1" w:rsidP="008B2F76">
            <w:r w:rsidRPr="006D5C69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A0D7B97" w14:textId="77777777" w:rsidR="00610FD1" w:rsidRPr="006D5C69" w:rsidRDefault="00610FD1" w:rsidP="008B2F76">
            <w:pPr>
              <w:rPr>
                <w:iCs/>
              </w:rPr>
            </w:pPr>
            <w:r w:rsidRPr="006D5C69">
              <w:rPr>
                <w:iCs/>
              </w:rPr>
              <w:t>W1, W 2 – zaliczenie pisemne</w:t>
            </w:r>
          </w:p>
          <w:p w14:paraId="124B0309" w14:textId="1FFC5AF1" w:rsidR="00610FD1" w:rsidRPr="006D5C69" w:rsidRDefault="00610FD1" w:rsidP="008B2F76">
            <w:pPr>
              <w:pStyle w:val="Tekstkomentarza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C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U1, U2 – zaliczenie pisemne, przygotowanie teoretyczne zajęć </w:t>
            </w:r>
            <w:r w:rsidR="00847928" w:rsidRPr="006D5C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alternatywnych z </w:t>
            </w:r>
            <w:r w:rsidRPr="006D5C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udziałem </w:t>
            </w:r>
            <w:r w:rsidR="00847928" w:rsidRPr="006D5C69">
              <w:rPr>
                <w:rFonts w:ascii="Times New Roman" w:hAnsi="Times New Roman" w:cs="Times New Roman"/>
                <w:iCs/>
                <w:sz w:val="24"/>
                <w:szCs w:val="24"/>
              </w:rPr>
              <w:t>zwierząt</w:t>
            </w:r>
          </w:p>
          <w:p w14:paraId="62C02611" w14:textId="2269C370" w:rsidR="00610FD1" w:rsidRPr="006D5C69" w:rsidRDefault="00610FD1" w:rsidP="008B2F76">
            <w:pPr>
              <w:rPr>
                <w:iCs/>
              </w:rPr>
            </w:pPr>
            <w:r w:rsidRPr="006D5C69">
              <w:rPr>
                <w:iCs/>
              </w:rPr>
              <w:t xml:space="preserve">K1 – omówienie przygotowanego planu zajęć </w:t>
            </w:r>
            <w:r w:rsidR="00847928" w:rsidRPr="006D5C69">
              <w:rPr>
                <w:iCs/>
              </w:rPr>
              <w:t>alternatywnych</w:t>
            </w:r>
            <w:r w:rsidRPr="006D5C69">
              <w:rPr>
                <w:iCs/>
              </w:rPr>
              <w:t xml:space="preserve"> z udziałem </w:t>
            </w:r>
            <w:r w:rsidR="00847928" w:rsidRPr="006D5C69">
              <w:rPr>
                <w:iCs/>
              </w:rPr>
              <w:t>zwierząt</w:t>
            </w:r>
            <w:r w:rsidRPr="006D5C69">
              <w:rPr>
                <w:iCs/>
              </w:rPr>
              <w:t>, sprawdziany pisemne.</w:t>
            </w:r>
          </w:p>
          <w:p w14:paraId="0081440E" w14:textId="77777777" w:rsidR="00610FD1" w:rsidRPr="006D5C69" w:rsidRDefault="00610FD1" w:rsidP="008B2F76">
            <w:pPr>
              <w:rPr>
                <w:i/>
              </w:rPr>
            </w:pPr>
          </w:p>
          <w:p w14:paraId="7A1C7372" w14:textId="77777777" w:rsidR="00610FD1" w:rsidRPr="006D5C69" w:rsidRDefault="00610FD1" w:rsidP="008B2F76">
            <w:pPr>
              <w:rPr>
                <w:i/>
              </w:rPr>
            </w:pPr>
            <w:r w:rsidRPr="006D5C69">
              <w:rPr>
                <w:i/>
                <w:u w:val="single"/>
              </w:rPr>
              <w:t>DOKUMENTOWANIE OSIĄGNIĘTYCH EFEKTÓW UCZENIA SIĘ</w:t>
            </w:r>
            <w:r w:rsidRPr="006D5C69">
              <w:rPr>
                <w:i/>
              </w:rPr>
              <w:t xml:space="preserve"> w formie: prace etapowe: zaliczenia cząstkowe/elementy projektów/opis zadań wykonywanych na ćwiczeniach archiwizowanie w formie papierowej </w:t>
            </w:r>
          </w:p>
          <w:p w14:paraId="3085DC9E" w14:textId="77777777" w:rsidR="00610FD1" w:rsidRPr="006D5C69" w:rsidRDefault="00610FD1" w:rsidP="008B2F76">
            <w:pPr>
              <w:rPr>
                <w:i/>
              </w:rPr>
            </w:pPr>
          </w:p>
          <w:p w14:paraId="1A6D76B0" w14:textId="77777777" w:rsidR="00610FD1" w:rsidRPr="006D5C69" w:rsidRDefault="00610FD1" w:rsidP="008B2F76">
            <w:pPr>
              <w:rPr>
                <w:i/>
              </w:rPr>
            </w:pPr>
            <w:r w:rsidRPr="006D5C69">
              <w:rPr>
                <w:i/>
              </w:rPr>
              <w:t>Szczegółowe kryteria przy ocenie zaliczenia i prac kontrolnych</w:t>
            </w:r>
          </w:p>
          <w:p w14:paraId="746EF6E1" w14:textId="77777777" w:rsidR="00610FD1" w:rsidRPr="006D5C69" w:rsidRDefault="00610FD1" w:rsidP="008B2F7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6D5C69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600217BD" w14:textId="77777777" w:rsidR="00610FD1" w:rsidRPr="006D5C69" w:rsidRDefault="00610FD1" w:rsidP="008B2F7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6D5C69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B558D32" w14:textId="77777777" w:rsidR="00610FD1" w:rsidRPr="006D5C69" w:rsidRDefault="00610FD1" w:rsidP="008B2F7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6D5C69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168158" w14:textId="77777777" w:rsidR="00610FD1" w:rsidRPr="006D5C69" w:rsidRDefault="00610FD1" w:rsidP="008B2F7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6D5C69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766CE010" w14:textId="77777777" w:rsidR="00610FD1" w:rsidRPr="006D5C69" w:rsidRDefault="00610FD1" w:rsidP="008B2F76">
            <w:pPr>
              <w:jc w:val="both"/>
              <w:rPr>
                <w:rFonts w:eastAsiaTheme="minorHAnsi"/>
                <w:i/>
                <w:color w:val="FF0000"/>
              </w:rPr>
            </w:pPr>
            <w:r w:rsidRPr="006D5C69">
              <w:rPr>
                <w:iCs/>
              </w:rPr>
              <w:t xml:space="preserve">student wykazuje bardzo dobry stopień (5,0) wiedzy, umiejętności lub kompetencji, gdy uzyskuje powyżej 91% sumy punktów </w:t>
            </w:r>
            <w:r w:rsidRPr="006D5C69">
              <w:rPr>
                <w:iCs/>
              </w:rPr>
              <w:lastRenderedPageBreak/>
              <w:t>określających maksymalny poziom wiedzy lub umiejętności z danego przedmiotu (odpowiednio – jego części).</w:t>
            </w:r>
          </w:p>
        </w:tc>
      </w:tr>
      <w:tr w:rsidR="00610FD1" w:rsidRPr="000A37AA" w14:paraId="503D4BA3" w14:textId="77777777" w:rsidTr="008B2F76">
        <w:tc>
          <w:tcPr>
            <w:tcW w:w="3942" w:type="dxa"/>
            <w:shd w:val="clear" w:color="auto" w:fill="auto"/>
            <w:vAlign w:val="center"/>
          </w:tcPr>
          <w:p w14:paraId="326C5E3E" w14:textId="77777777" w:rsidR="00610FD1" w:rsidRPr="006D5C69" w:rsidRDefault="00610FD1" w:rsidP="008B2F76">
            <w:r w:rsidRPr="006D5C69">
              <w:lastRenderedPageBreak/>
              <w:t>Elementy i wagi mające wpływ na ocenę końcową</w:t>
            </w:r>
          </w:p>
          <w:p w14:paraId="02684366" w14:textId="77777777" w:rsidR="00610FD1" w:rsidRPr="006D5C69" w:rsidRDefault="00610FD1" w:rsidP="008B2F76"/>
          <w:p w14:paraId="74EE4F7B" w14:textId="77777777" w:rsidR="00610FD1" w:rsidRPr="006D5C69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756C2110" w14:textId="6772CCCF" w:rsidR="00610FD1" w:rsidRPr="006D5C69" w:rsidRDefault="00610FD1" w:rsidP="008B2F76">
            <w:pPr>
              <w:jc w:val="both"/>
              <w:rPr>
                <w:i/>
                <w:color w:val="FF0000"/>
              </w:rPr>
            </w:pPr>
            <w:r w:rsidRPr="006D5C69">
              <w:rPr>
                <w:i/>
              </w:rPr>
              <w:t xml:space="preserve">Na ocenę końcową ma wpływ średnia ocena z przygotowania i omówienia planu zorganizowania </w:t>
            </w:r>
            <w:r w:rsidR="00685694" w:rsidRPr="006D5C69">
              <w:rPr>
                <w:i/>
              </w:rPr>
              <w:t>alternatywnych form</w:t>
            </w:r>
            <w:r w:rsidRPr="006D5C69">
              <w:rPr>
                <w:i/>
              </w:rPr>
              <w:t xml:space="preserve"> </w:t>
            </w:r>
            <w:r w:rsidR="00685694" w:rsidRPr="006D5C69">
              <w:rPr>
                <w:i/>
              </w:rPr>
              <w:t xml:space="preserve">pracy </w:t>
            </w:r>
            <w:r w:rsidRPr="006D5C69">
              <w:rPr>
                <w:i/>
              </w:rPr>
              <w:t xml:space="preserve">dla </w:t>
            </w:r>
            <w:r w:rsidR="00685694" w:rsidRPr="006D5C69">
              <w:rPr>
                <w:i/>
              </w:rPr>
              <w:t xml:space="preserve">dzieci </w:t>
            </w:r>
            <w:r w:rsidRPr="006D5C69">
              <w:rPr>
                <w:i/>
              </w:rPr>
              <w:t xml:space="preserve"> ze specjalnymi potrzebami (10%), kolokwium (10%) i ocena z zaliczenia pisemnego (80%). Warunki te są przedstawiane studentom i konsultowane z nimi na pierwszym wykładzie. Zaliczenie przedmiotu będzie możliwe tylko w momencie uzyskania przez studenta minimum oceny dostatecznej we wszystkich efektach wiedzy i umiejętności.</w:t>
            </w:r>
          </w:p>
        </w:tc>
      </w:tr>
      <w:tr w:rsidR="00610FD1" w:rsidRPr="000A37AA" w14:paraId="7408D295" w14:textId="77777777" w:rsidTr="008B2F76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5A8B8A8C" w14:textId="77777777" w:rsidR="00610FD1" w:rsidRPr="006D5C69" w:rsidRDefault="00610FD1" w:rsidP="008B2F76">
            <w:pPr>
              <w:jc w:val="both"/>
            </w:pPr>
            <w:r w:rsidRPr="006D5C69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64F1100" w14:textId="77777777" w:rsidR="00610FD1" w:rsidRPr="006D5C69" w:rsidRDefault="00610FD1" w:rsidP="008B2F76">
            <w:pPr>
              <w:rPr>
                <w:i/>
              </w:rPr>
            </w:pPr>
            <w:r w:rsidRPr="006D5C69">
              <w:rPr>
                <w:b/>
                <w:i/>
              </w:rPr>
              <w:t>Kontaktowe</w:t>
            </w:r>
          </w:p>
          <w:p w14:paraId="124BF54F" w14:textId="77777777" w:rsidR="00610FD1" w:rsidRPr="006D5C69" w:rsidRDefault="00610FD1" w:rsidP="008B2F7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6D5C69">
              <w:rPr>
                <w:i/>
              </w:rPr>
              <w:t xml:space="preserve">wykład (15 godz./0,6 ECTS), </w:t>
            </w:r>
          </w:p>
          <w:p w14:paraId="070E960B" w14:textId="17645736" w:rsidR="00610FD1" w:rsidRPr="006D5C69" w:rsidRDefault="00610FD1" w:rsidP="008B2F7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6D5C69">
              <w:rPr>
                <w:i/>
              </w:rPr>
              <w:t xml:space="preserve">ćwiczenia ( </w:t>
            </w:r>
            <w:r w:rsidR="00DD7E16" w:rsidRPr="006D5C69">
              <w:rPr>
                <w:i/>
              </w:rPr>
              <w:t xml:space="preserve">30 </w:t>
            </w:r>
            <w:r w:rsidRPr="006D5C69">
              <w:rPr>
                <w:i/>
              </w:rPr>
              <w:t>godz./</w:t>
            </w:r>
            <w:r w:rsidR="00DD7E16" w:rsidRPr="006D5C69">
              <w:rPr>
                <w:i/>
              </w:rPr>
              <w:t>1,2</w:t>
            </w:r>
            <w:r w:rsidRPr="006D5C69">
              <w:rPr>
                <w:i/>
              </w:rPr>
              <w:t xml:space="preserve"> ECTS), </w:t>
            </w:r>
          </w:p>
          <w:p w14:paraId="559EDC44" w14:textId="7235E0BD" w:rsidR="00610FD1" w:rsidRPr="006D5C69" w:rsidRDefault="00610FD1" w:rsidP="008B2F7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6D5C69">
              <w:rPr>
                <w:i/>
              </w:rPr>
              <w:t>konsultacje (</w:t>
            </w:r>
            <w:r w:rsidR="00DD7E16" w:rsidRPr="006D5C69">
              <w:rPr>
                <w:i/>
              </w:rPr>
              <w:t>4</w:t>
            </w:r>
            <w:r w:rsidRPr="006D5C69">
              <w:rPr>
                <w:i/>
              </w:rPr>
              <w:t xml:space="preserve"> godz./0,</w:t>
            </w:r>
            <w:r w:rsidR="00DD7E16" w:rsidRPr="006D5C69">
              <w:rPr>
                <w:i/>
              </w:rPr>
              <w:t>16</w:t>
            </w:r>
            <w:r w:rsidRPr="006D5C69">
              <w:rPr>
                <w:i/>
              </w:rPr>
              <w:t xml:space="preserve"> ECTS), </w:t>
            </w:r>
          </w:p>
          <w:p w14:paraId="4A75065A" w14:textId="4AA89650" w:rsidR="00610FD1" w:rsidRPr="006D5C69" w:rsidRDefault="00610FD1" w:rsidP="008B2F76">
            <w:pPr>
              <w:ind w:left="120"/>
              <w:rPr>
                <w:i/>
              </w:rPr>
            </w:pPr>
            <w:r w:rsidRPr="006D5C69">
              <w:rPr>
                <w:i/>
              </w:rPr>
              <w:t xml:space="preserve">Łącznie – </w:t>
            </w:r>
            <w:r w:rsidR="00DD7E16" w:rsidRPr="006D5C69">
              <w:rPr>
                <w:i/>
              </w:rPr>
              <w:t>49</w:t>
            </w:r>
            <w:r w:rsidRPr="006D5C69">
              <w:rPr>
                <w:i/>
              </w:rPr>
              <w:t xml:space="preserve"> godz./1,</w:t>
            </w:r>
            <w:r w:rsidR="00DD7E16" w:rsidRPr="006D5C69">
              <w:rPr>
                <w:i/>
              </w:rPr>
              <w:t>96</w:t>
            </w:r>
            <w:r w:rsidRPr="006D5C69">
              <w:rPr>
                <w:i/>
              </w:rPr>
              <w:t xml:space="preserve"> ECTS</w:t>
            </w:r>
          </w:p>
          <w:p w14:paraId="068188E2" w14:textId="77777777" w:rsidR="00610FD1" w:rsidRPr="006D5C69" w:rsidRDefault="00610FD1" w:rsidP="008B2F76">
            <w:pPr>
              <w:rPr>
                <w:b/>
                <w:i/>
              </w:rPr>
            </w:pPr>
          </w:p>
          <w:p w14:paraId="326D05F1" w14:textId="77777777" w:rsidR="00610FD1" w:rsidRPr="006D5C69" w:rsidRDefault="00610FD1" w:rsidP="008B2F76">
            <w:pPr>
              <w:rPr>
                <w:b/>
                <w:i/>
              </w:rPr>
            </w:pPr>
            <w:proofErr w:type="spellStart"/>
            <w:r w:rsidRPr="006D5C69">
              <w:rPr>
                <w:b/>
                <w:i/>
              </w:rPr>
              <w:t>Niekontaktowe</w:t>
            </w:r>
            <w:proofErr w:type="spellEnd"/>
          </w:p>
          <w:p w14:paraId="1B89BF1A" w14:textId="08AE3FC5" w:rsidR="00610FD1" w:rsidRPr="006D5C69" w:rsidRDefault="00610FD1" w:rsidP="008B2F76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6D5C69">
              <w:rPr>
                <w:i/>
              </w:rPr>
              <w:t>przygotowanie do zajęć (</w:t>
            </w:r>
            <w:r w:rsidR="00DD7E16" w:rsidRPr="006D5C69">
              <w:rPr>
                <w:i/>
              </w:rPr>
              <w:t>10</w:t>
            </w:r>
            <w:r w:rsidRPr="006D5C69">
              <w:rPr>
                <w:i/>
              </w:rPr>
              <w:t xml:space="preserve"> godz./0,</w:t>
            </w:r>
            <w:r w:rsidR="00DD7E16" w:rsidRPr="006D5C69">
              <w:rPr>
                <w:i/>
              </w:rPr>
              <w:t>4</w:t>
            </w:r>
            <w:r w:rsidRPr="006D5C69">
              <w:rPr>
                <w:i/>
              </w:rPr>
              <w:t xml:space="preserve"> ECTS),</w:t>
            </w:r>
          </w:p>
          <w:p w14:paraId="0E75060A" w14:textId="115E7696" w:rsidR="00610FD1" w:rsidRPr="006D5C69" w:rsidRDefault="00610FD1" w:rsidP="008B2F76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6D5C69">
              <w:rPr>
                <w:i/>
              </w:rPr>
              <w:t xml:space="preserve">studiowanie literatury </w:t>
            </w:r>
            <w:r w:rsidR="00DD7E16" w:rsidRPr="006D5C69">
              <w:rPr>
                <w:i/>
              </w:rPr>
              <w:t>(14</w:t>
            </w:r>
            <w:r w:rsidRPr="006D5C69">
              <w:rPr>
                <w:i/>
              </w:rPr>
              <w:t xml:space="preserve"> godz./0,</w:t>
            </w:r>
            <w:r w:rsidR="00DD7E16" w:rsidRPr="006D5C69">
              <w:rPr>
                <w:i/>
              </w:rPr>
              <w:t>56</w:t>
            </w:r>
            <w:r w:rsidRPr="006D5C69">
              <w:rPr>
                <w:i/>
              </w:rPr>
              <w:t xml:space="preserve"> ECTS),</w:t>
            </w:r>
          </w:p>
          <w:p w14:paraId="3A756CF3" w14:textId="1C064E13" w:rsidR="00610FD1" w:rsidRPr="006D5C69" w:rsidRDefault="00610FD1" w:rsidP="008B2F76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6D5C69">
              <w:rPr>
                <w:i/>
              </w:rPr>
              <w:t>przygotowanie planu zajęć rekreacyjnych (</w:t>
            </w:r>
            <w:r w:rsidR="00685694" w:rsidRPr="006D5C69">
              <w:rPr>
                <w:i/>
              </w:rPr>
              <w:t>2</w:t>
            </w:r>
            <w:r w:rsidRPr="006D5C69">
              <w:rPr>
                <w:i/>
              </w:rPr>
              <w:t xml:space="preserve"> godz./0,</w:t>
            </w:r>
            <w:r w:rsidR="00685694" w:rsidRPr="006D5C69">
              <w:rPr>
                <w:i/>
              </w:rPr>
              <w:t>08</w:t>
            </w:r>
            <w:r w:rsidRPr="006D5C69">
              <w:rPr>
                <w:i/>
              </w:rPr>
              <w:t>),</w:t>
            </w:r>
          </w:p>
          <w:p w14:paraId="45E16C69" w14:textId="73FBABAB" w:rsidR="00610FD1" w:rsidRPr="006D5C69" w:rsidRDefault="00610FD1" w:rsidP="008B2F76">
            <w:pPr>
              <w:ind w:left="120"/>
              <w:rPr>
                <w:i/>
              </w:rPr>
            </w:pPr>
            <w:r w:rsidRPr="006D5C69">
              <w:rPr>
                <w:i/>
              </w:rPr>
              <w:t xml:space="preserve">Łącznie </w:t>
            </w:r>
            <w:r w:rsidR="00685694" w:rsidRPr="006D5C69">
              <w:rPr>
                <w:i/>
              </w:rPr>
              <w:t>26</w:t>
            </w:r>
            <w:r w:rsidRPr="006D5C69">
              <w:rPr>
                <w:i/>
              </w:rPr>
              <w:t xml:space="preserve"> godz./</w:t>
            </w:r>
            <w:r w:rsidR="00685694" w:rsidRPr="006D5C69">
              <w:rPr>
                <w:i/>
              </w:rPr>
              <w:t>1,04</w:t>
            </w:r>
            <w:r w:rsidRPr="006D5C69">
              <w:rPr>
                <w:i/>
              </w:rPr>
              <w:t xml:space="preserve"> ECTS</w:t>
            </w:r>
          </w:p>
        </w:tc>
      </w:tr>
      <w:tr w:rsidR="00610FD1" w:rsidRPr="000A37AA" w14:paraId="55AFAD7B" w14:textId="77777777" w:rsidTr="008B2F7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1838130" w14:textId="77777777" w:rsidR="00610FD1" w:rsidRPr="006D5C69" w:rsidRDefault="00610FD1" w:rsidP="008B2F76">
            <w:r w:rsidRPr="006D5C69">
              <w:t>Nakład pracy związany z zajęciami wymagającymi bezpośredniego udziału nauczyciela akademickiego</w:t>
            </w:r>
          </w:p>
          <w:p w14:paraId="7CFFC701" w14:textId="77777777" w:rsidR="00610FD1" w:rsidRPr="006D5C69" w:rsidRDefault="00610FD1" w:rsidP="008B2F76">
            <w:r w:rsidRPr="006D5C69">
              <w:rPr>
                <w:i/>
              </w:rPr>
              <w:t>(wyłącznie wymienione formy)</w:t>
            </w:r>
            <w:r w:rsidRPr="006D5C69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8276E2" w14:textId="5A9F9436" w:rsidR="00610FD1" w:rsidRPr="006D5C69" w:rsidRDefault="00610FD1" w:rsidP="008B2F76">
            <w:pPr>
              <w:jc w:val="both"/>
              <w:rPr>
                <w:i/>
              </w:rPr>
            </w:pPr>
            <w:r w:rsidRPr="006D5C69">
              <w:rPr>
                <w:i/>
              </w:rPr>
              <w:t xml:space="preserve">Udział w wykładach – 15 godz.; w ćwiczeniach – </w:t>
            </w:r>
            <w:r w:rsidR="00685694" w:rsidRPr="006D5C69">
              <w:rPr>
                <w:i/>
              </w:rPr>
              <w:t>30</w:t>
            </w:r>
            <w:r w:rsidRPr="006D5C69">
              <w:rPr>
                <w:i/>
              </w:rPr>
              <w:t xml:space="preserve"> godz.; konsultacjach – </w:t>
            </w:r>
            <w:r w:rsidR="00685694" w:rsidRPr="006D5C69">
              <w:rPr>
                <w:i/>
              </w:rPr>
              <w:t>4</w:t>
            </w:r>
            <w:r w:rsidRPr="006D5C69">
              <w:rPr>
                <w:i/>
              </w:rPr>
              <w:t xml:space="preserve"> godz.</w:t>
            </w:r>
          </w:p>
          <w:p w14:paraId="5717B050" w14:textId="649D5150" w:rsidR="00610FD1" w:rsidRPr="006D5C69" w:rsidRDefault="00610FD1" w:rsidP="008B2F76">
            <w:pPr>
              <w:ind w:left="120"/>
              <w:rPr>
                <w:i/>
              </w:rPr>
            </w:pPr>
            <w:r w:rsidRPr="006D5C69">
              <w:rPr>
                <w:i/>
              </w:rPr>
              <w:t xml:space="preserve">Łącznie – </w:t>
            </w:r>
            <w:r w:rsidR="00685694" w:rsidRPr="006D5C69">
              <w:rPr>
                <w:i/>
              </w:rPr>
              <w:t>49</w:t>
            </w:r>
            <w:r w:rsidRPr="006D5C69">
              <w:rPr>
                <w:i/>
              </w:rPr>
              <w:t xml:space="preserve"> godz./1,</w:t>
            </w:r>
            <w:r w:rsidR="00685694" w:rsidRPr="006D5C69">
              <w:rPr>
                <w:i/>
              </w:rPr>
              <w:t>96</w:t>
            </w:r>
            <w:r w:rsidRPr="006D5C69">
              <w:rPr>
                <w:i/>
              </w:rPr>
              <w:t xml:space="preserve"> ECTS</w:t>
            </w:r>
          </w:p>
          <w:p w14:paraId="42D3E2C6" w14:textId="77777777" w:rsidR="00610FD1" w:rsidRPr="006D5C69" w:rsidRDefault="00610FD1" w:rsidP="008B2F76">
            <w:pPr>
              <w:jc w:val="both"/>
              <w:rPr>
                <w:i/>
              </w:rPr>
            </w:pPr>
          </w:p>
        </w:tc>
      </w:tr>
      <w:bookmarkEnd w:id="0"/>
    </w:tbl>
    <w:p w14:paraId="4F9F2292" w14:textId="77777777" w:rsidR="00610FD1" w:rsidRDefault="00610FD1" w:rsidP="00610FD1">
      <w:pPr>
        <w:rPr>
          <w:sz w:val="20"/>
          <w:szCs w:val="20"/>
        </w:rPr>
      </w:pPr>
    </w:p>
    <w:p w14:paraId="06B99421" w14:textId="77777777" w:rsidR="009B5C33" w:rsidRDefault="009B5C33"/>
    <w:sectPr w:rsidR="009B5C33" w:rsidSect="00610FD1">
      <w:foot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0ACD" w14:textId="77777777" w:rsidR="00C67AAA" w:rsidRDefault="00C67AAA">
      <w:r>
        <w:separator/>
      </w:r>
    </w:p>
  </w:endnote>
  <w:endnote w:type="continuationSeparator" w:id="0">
    <w:p w14:paraId="47301013" w14:textId="77777777" w:rsidR="00C67AAA" w:rsidRDefault="00C6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FE218B" w14:textId="77777777" w:rsidR="004B2ECD" w:rsidRDefault="00D3115B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E59978D" w14:textId="77777777" w:rsidR="004B2ECD" w:rsidRDefault="004B2E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AA50" w14:textId="77777777" w:rsidR="00C67AAA" w:rsidRDefault="00C67AAA">
      <w:r>
        <w:separator/>
      </w:r>
    </w:p>
  </w:footnote>
  <w:footnote w:type="continuationSeparator" w:id="0">
    <w:p w14:paraId="4070BF63" w14:textId="77777777" w:rsidR="00C67AAA" w:rsidRDefault="00C67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D1"/>
    <w:rsid w:val="00093598"/>
    <w:rsid w:val="000B6E2C"/>
    <w:rsid w:val="00113E4E"/>
    <w:rsid w:val="00134FBF"/>
    <w:rsid w:val="001433C8"/>
    <w:rsid w:val="00181D9E"/>
    <w:rsid w:val="001F7338"/>
    <w:rsid w:val="002C0385"/>
    <w:rsid w:val="0039567C"/>
    <w:rsid w:val="003F6FF2"/>
    <w:rsid w:val="00434D40"/>
    <w:rsid w:val="004B2ECD"/>
    <w:rsid w:val="005E0BE3"/>
    <w:rsid w:val="00610FD1"/>
    <w:rsid w:val="00680694"/>
    <w:rsid w:val="00685694"/>
    <w:rsid w:val="006B0932"/>
    <w:rsid w:val="006D5C69"/>
    <w:rsid w:val="007D5605"/>
    <w:rsid w:val="00802C49"/>
    <w:rsid w:val="00847928"/>
    <w:rsid w:val="00863DA5"/>
    <w:rsid w:val="008D7ADC"/>
    <w:rsid w:val="00976C88"/>
    <w:rsid w:val="009844D7"/>
    <w:rsid w:val="009A7BE0"/>
    <w:rsid w:val="009B5C33"/>
    <w:rsid w:val="00A67E85"/>
    <w:rsid w:val="00B50E16"/>
    <w:rsid w:val="00BC6329"/>
    <w:rsid w:val="00C67AAA"/>
    <w:rsid w:val="00D04070"/>
    <w:rsid w:val="00D3115B"/>
    <w:rsid w:val="00DD7E16"/>
    <w:rsid w:val="00E3530B"/>
    <w:rsid w:val="00E76C1E"/>
    <w:rsid w:val="00EA7899"/>
    <w:rsid w:val="00F9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1243"/>
  <w15:chartTrackingRefBased/>
  <w15:docId w15:val="{DEB98206-87D9-4B4D-9A95-0AE9756B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F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F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F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F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FD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F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FD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FD1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FD1"/>
    <w:rPr>
      <w:rFonts w:eastAsiaTheme="majorEastAsia" w:cstheme="majorBidi"/>
      <w:color w:val="2F5496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FD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FD1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FD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FD1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610F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FD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FD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1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FD1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610F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F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FD1"/>
    <w:rPr>
      <w:i/>
      <w:iCs/>
      <w:color w:val="2F5496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610FD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10F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FD1"/>
    <w:rPr>
      <w:rFonts w:ascii="Times New Roman" w:eastAsia="Times New Roman" w:hAnsi="Times New Roman" w:cs="Times New Roman"/>
      <w:sz w:val="24"/>
      <w:szCs w:val="24"/>
      <w:lang w:val="pl-PL"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FD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FD1"/>
    <w:rPr>
      <w:sz w:val="20"/>
      <w:szCs w:val="2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wiktoria.janicka@up.lublin.pl</dc:creator>
  <cp:keywords/>
  <dc:description/>
  <cp:lastModifiedBy>UP</cp:lastModifiedBy>
  <cp:revision>4</cp:revision>
  <dcterms:created xsi:type="dcterms:W3CDTF">2025-05-07T09:15:00Z</dcterms:created>
  <dcterms:modified xsi:type="dcterms:W3CDTF">2025-05-07T18:31:00Z</dcterms:modified>
</cp:coreProperties>
</file>