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8C5B2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665D98" w14:paraId="1DEBBF5A" w14:textId="77777777" w:rsidTr="000A37AA">
        <w:tc>
          <w:tcPr>
            <w:tcW w:w="3942" w:type="dxa"/>
            <w:shd w:val="clear" w:color="auto" w:fill="auto"/>
            <w:vAlign w:val="center"/>
          </w:tcPr>
          <w:p w14:paraId="5A8565BF" w14:textId="77777777" w:rsidR="00023A99" w:rsidRPr="00665D98" w:rsidRDefault="00F02E5D" w:rsidP="004C0125">
            <w:r w:rsidRPr="00665D98">
              <w:t>Nazwa kierunku</w:t>
            </w:r>
            <w:r w:rsidR="00EC3848" w:rsidRPr="00665D98">
              <w:t xml:space="preserve"> </w:t>
            </w:r>
            <w:r w:rsidR="00023A99" w:rsidRPr="00665D98">
              <w:t>studiów</w:t>
            </w:r>
            <w:r w:rsidR="00B400C0" w:rsidRPr="00665D98">
              <w:t xml:space="preserve"> </w:t>
            </w:r>
          </w:p>
          <w:p w14:paraId="4A9D43A0" w14:textId="77777777" w:rsidR="00B400C0" w:rsidRPr="00665D98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0E3838E7" w14:textId="77777777" w:rsidR="00023A99" w:rsidRPr="00665D98" w:rsidRDefault="00875918" w:rsidP="004C0125">
            <w:r w:rsidRPr="00665D98">
              <w:t>Animaloterapia</w:t>
            </w:r>
          </w:p>
        </w:tc>
      </w:tr>
      <w:tr w:rsidR="00023A99" w:rsidRPr="00551826" w14:paraId="28B53E23" w14:textId="77777777" w:rsidTr="000A37AA">
        <w:tc>
          <w:tcPr>
            <w:tcW w:w="3942" w:type="dxa"/>
            <w:shd w:val="clear" w:color="auto" w:fill="auto"/>
            <w:vAlign w:val="center"/>
          </w:tcPr>
          <w:p w14:paraId="78189378" w14:textId="77777777" w:rsidR="00023A99" w:rsidRPr="00665D98" w:rsidRDefault="0092197E" w:rsidP="004C0125">
            <w:r w:rsidRPr="00665D98">
              <w:t>Nazwa modułu</w:t>
            </w:r>
            <w:r w:rsidR="00023A99" w:rsidRPr="00665D98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6E6EC8C" w14:textId="77777777" w:rsidR="00023A99" w:rsidRPr="00551826" w:rsidRDefault="00EA7559" w:rsidP="004C0125">
            <w:pPr>
              <w:rPr>
                <w:lang w:val="en-GB"/>
              </w:rPr>
            </w:pPr>
            <w:r w:rsidRPr="00551826">
              <w:rPr>
                <w:lang w:val="en-GB"/>
              </w:rPr>
              <w:t>Suplementy w żywieniu zwierząt</w:t>
            </w:r>
          </w:p>
          <w:p w14:paraId="61DE5023" w14:textId="3A605313" w:rsidR="0008600D" w:rsidRPr="00551826" w:rsidRDefault="0008600D" w:rsidP="004C0125">
            <w:pPr>
              <w:rPr>
                <w:lang w:val="en-GB"/>
              </w:rPr>
            </w:pPr>
            <w:r w:rsidRPr="00551826">
              <w:rPr>
                <w:lang w:val="en-GB"/>
              </w:rPr>
              <w:t>Supplements in animal nutrition</w:t>
            </w:r>
          </w:p>
        </w:tc>
      </w:tr>
      <w:tr w:rsidR="00023A99" w:rsidRPr="00665D98" w14:paraId="744A30C4" w14:textId="77777777" w:rsidTr="000A37AA">
        <w:tc>
          <w:tcPr>
            <w:tcW w:w="3942" w:type="dxa"/>
            <w:shd w:val="clear" w:color="auto" w:fill="auto"/>
            <w:vAlign w:val="center"/>
          </w:tcPr>
          <w:p w14:paraId="4C1D7C03" w14:textId="77777777" w:rsidR="00B400C0" w:rsidRPr="00665D98" w:rsidRDefault="00023A99" w:rsidP="000A37AA">
            <w:r w:rsidRPr="00665D98">
              <w:t>Język wykładowy</w:t>
            </w:r>
            <w:r w:rsidR="00B400C0" w:rsidRPr="00665D98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2B5AE1" w14:textId="77777777" w:rsidR="00023A99" w:rsidRPr="00665D98" w:rsidRDefault="00875918" w:rsidP="004C0125">
            <w:r w:rsidRPr="00665D98">
              <w:t>polski</w:t>
            </w:r>
          </w:p>
        </w:tc>
      </w:tr>
      <w:tr w:rsidR="00023A99" w:rsidRPr="00665D98" w14:paraId="07986A79" w14:textId="77777777" w:rsidTr="000A37AA">
        <w:tc>
          <w:tcPr>
            <w:tcW w:w="3942" w:type="dxa"/>
            <w:shd w:val="clear" w:color="auto" w:fill="auto"/>
            <w:vAlign w:val="center"/>
          </w:tcPr>
          <w:p w14:paraId="5D3DD6E6" w14:textId="77777777" w:rsidR="00023A99" w:rsidRPr="00665D98" w:rsidRDefault="00023A99" w:rsidP="000A37AA">
            <w:pPr>
              <w:autoSpaceDE w:val="0"/>
              <w:autoSpaceDN w:val="0"/>
              <w:adjustRightInd w:val="0"/>
            </w:pPr>
            <w:r w:rsidRPr="00665D98">
              <w:t>Rodzaj modułu</w:t>
            </w:r>
            <w:r w:rsidR="00206860" w:rsidRPr="00665D98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86A0D99" w14:textId="77777777" w:rsidR="00023A99" w:rsidRPr="00665D98" w:rsidRDefault="0012013D" w:rsidP="004C0125">
            <w:r w:rsidRPr="00665D98">
              <w:t>fakultatywny</w:t>
            </w:r>
          </w:p>
        </w:tc>
      </w:tr>
      <w:tr w:rsidR="00023A99" w:rsidRPr="00665D98" w14:paraId="4328524D" w14:textId="77777777" w:rsidTr="000A37AA">
        <w:tc>
          <w:tcPr>
            <w:tcW w:w="3942" w:type="dxa"/>
            <w:shd w:val="clear" w:color="auto" w:fill="auto"/>
            <w:vAlign w:val="center"/>
          </w:tcPr>
          <w:p w14:paraId="7D3946CC" w14:textId="77777777" w:rsidR="00023A99" w:rsidRPr="00665D98" w:rsidRDefault="00023A99" w:rsidP="004C0125">
            <w:r w:rsidRPr="00665D98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95DEBB6" w14:textId="77777777" w:rsidR="00023A99" w:rsidRPr="00665D98" w:rsidRDefault="00875918" w:rsidP="004C0125">
            <w:r w:rsidRPr="00665D98">
              <w:t>drugiego</w:t>
            </w:r>
            <w:r w:rsidR="00023A99" w:rsidRPr="00665D98">
              <w:t xml:space="preserve"> stopnia</w:t>
            </w:r>
          </w:p>
        </w:tc>
      </w:tr>
      <w:tr w:rsidR="00023A99" w:rsidRPr="00665D98" w14:paraId="3B6B659D" w14:textId="77777777" w:rsidTr="000A37AA">
        <w:tc>
          <w:tcPr>
            <w:tcW w:w="3942" w:type="dxa"/>
            <w:shd w:val="clear" w:color="auto" w:fill="auto"/>
            <w:vAlign w:val="center"/>
          </w:tcPr>
          <w:p w14:paraId="7CEA1BC0" w14:textId="77777777" w:rsidR="00F02E5D" w:rsidRPr="00665D98" w:rsidRDefault="00023A99" w:rsidP="000A37AA">
            <w:r w:rsidRPr="00665D98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379567" w14:textId="77777777" w:rsidR="00023A99" w:rsidRPr="00665D98" w:rsidRDefault="00023A99" w:rsidP="004C0125">
            <w:r w:rsidRPr="00665D98">
              <w:t>stacjonarne</w:t>
            </w:r>
          </w:p>
        </w:tc>
      </w:tr>
      <w:tr w:rsidR="00023A99" w:rsidRPr="00665D98" w14:paraId="4A347251" w14:textId="77777777" w:rsidTr="000A37AA">
        <w:tc>
          <w:tcPr>
            <w:tcW w:w="3942" w:type="dxa"/>
            <w:shd w:val="clear" w:color="auto" w:fill="auto"/>
            <w:vAlign w:val="center"/>
          </w:tcPr>
          <w:p w14:paraId="2225FFAB" w14:textId="77777777" w:rsidR="00023A99" w:rsidRPr="00665D98" w:rsidRDefault="00023A99" w:rsidP="004C0125">
            <w:r w:rsidRPr="00665D98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6CE0F7A" w14:textId="77777777" w:rsidR="00023A99" w:rsidRPr="00665D98" w:rsidRDefault="00023A99" w:rsidP="004C0125">
            <w:r w:rsidRPr="00665D98">
              <w:t>I</w:t>
            </w:r>
            <w:r w:rsidR="0012013D" w:rsidRPr="00665D98">
              <w:t>I</w:t>
            </w:r>
          </w:p>
        </w:tc>
      </w:tr>
      <w:tr w:rsidR="00023A99" w:rsidRPr="00665D98" w14:paraId="3CE97F1D" w14:textId="77777777" w:rsidTr="000A37AA">
        <w:tc>
          <w:tcPr>
            <w:tcW w:w="3942" w:type="dxa"/>
            <w:shd w:val="clear" w:color="auto" w:fill="auto"/>
            <w:vAlign w:val="center"/>
          </w:tcPr>
          <w:p w14:paraId="591273B4" w14:textId="77777777" w:rsidR="00023A99" w:rsidRPr="00665D98" w:rsidRDefault="00023A99" w:rsidP="004C0125">
            <w:r w:rsidRPr="00665D98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3ED97E8" w14:textId="77777777" w:rsidR="00023A99" w:rsidRPr="00665D98" w:rsidRDefault="0012013D" w:rsidP="004C0125">
            <w:r w:rsidRPr="00665D98">
              <w:t>3</w:t>
            </w:r>
          </w:p>
        </w:tc>
      </w:tr>
      <w:tr w:rsidR="00023A99" w:rsidRPr="00665D98" w14:paraId="3DC2E16D" w14:textId="77777777" w:rsidTr="000A37AA">
        <w:tc>
          <w:tcPr>
            <w:tcW w:w="3942" w:type="dxa"/>
            <w:shd w:val="clear" w:color="auto" w:fill="auto"/>
            <w:vAlign w:val="center"/>
          </w:tcPr>
          <w:p w14:paraId="64BE6196" w14:textId="77777777" w:rsidR="00023A99" w:rsidRPr="00665D98" w:rsidRDefault="00023A99" w:rsidP="004C0125">
            <w:pPr>
              <w:autoSpaceDE w:val="0"/>
              <w:autoSpaceDN w:val="0"/>
              <w:adjustRightInd w:val="0"/>
            </w:pPr>
            <w:r w:rsidRPr="00665D98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6B2A077" w14:textId="015222A8" w:rsidR="00023A99" w:rsidRPr="00665D98" w:rsidRDefault="00023A99" w:rsidP="004C0125">
            <w:r w:rsidRPr="00665D98">
              <w:t xml:space="preserve"> </w:t>
            </w:r>
            <w:r w:rsidR="00290C5A" w:rsidRPr="00665D98">
              <w:t xml:space="preserve">2 </w:t>
            </w:r>
            <w:r w:rsidRPr="00665D98">
              <w:t>(</w:t>
            </w:r>
            <w:r w:rsidR="00875918" w:rsidRPr="00665D98">
              <w:t>1,3</w:t>
            </w:r>
            <w:r w:rsidR="0070272F" w:rsidRPr="00665D98">
              <w:t>6</w:t>
            </w:r>
            <w:r w:rsidR="00875918" w:rsidRPr="00665D98">
              <w:t>/</w:t>
            </w:r>
            <w:r w:rsidR="00290C5A" w:rsidRPr="00665D98">
              <w:t>0</w:t>
            </w:r>
            <w:r w:rsidR="00875918" w:rsidRPr="00665D98">
              <w:t>,6</w:t>
            </w:r>
            <w:r w:rsidR="0070272F" w:rsidRPr="00665D98">
              <w:t>4</w:t>
            </w:r>
            <w:r w:rsidRPr="00665D98">
              <w:t>)</w:t>
            </w:r>
          </w:p>
        </w:tc>
      </w:tr>
      <w:tr w:rsidR="00023A99" w:rsidRPr="00665D98" w14:paraId="68A018C7" w14:textId="77777777" w:rsidTr="000A37AA">
        <w:tc>
          <w:tcPr>
            <w:tcW w:w="3942" w:type="dxa"/>
            <w:shd w:val="clear" w:color="auto" w:fill="auto"/>
            <w:vAlign w:val="center"/>
          </w:tcPr>
          <w:p w14:paraId="784EF786" w14:textId="77777777" w:rsidR="00023A99" w:rsidRPr="00665D98" w:rsidRDefault="00023A99" w:rsidP="00F02E5D">
            <w:pPr>
              <w:autoSpaceDE w:val="0"/>
              <w:autoSpaceDN w:val="0"/>
              <w:adjustRightInd w:val="0"/>
            </w:pPr>
            <w:r w:rsidRPr="00665D98">
              <w:t>Tytuł</w:t>
            </w:r>
            <w:r w:rsidR="00F02E5D" w:rsidRPr="00665D98">
              <w:t xml:space="preserve"> naukowy</w:t>
            </w:r>
            <w:r w:rsidRPr="00665D98">
              <w:t>/stopień</w:t>
            </w:r>
            <w:r w:rsidR="00F02E5D" w:rsidRPr="00665D98">
              <w:t xml:space="preserve"> naukowy</w:t>
            </w:r>
            <w:r w:rsidRPr="00665D98">
              <w:t>, imię i nazwisko osoby</w:t>
            </w:r>
            <w:r w:rsidR="00F02E5D" w:rsidRPr="00665D98">
              <w:t xml:space="preserve"> </w:t>
            </w:r>
            <w:r w:rsidRPr="00665D98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87AC339" w14:textId="77777777" w:rsidR="00023A99" w:rsidRPr="00665D98" w:rsidRDefault="00A634D8" w:rsidP="004C0125">
            <w:r w:rsidRPr="00665D98">
              <w:t>Prof. dr hab. Renata Klebaniuk</w:t>
            </w:r>
          </w:p>
        </w:tc>
      </w:tr>
      <w:tr w:rsidR="007F646E" w:rsidRPr="00665D98" w14:paraId="5713E4C8" w14:textId="77777777" w:rsidTr="000A37AA">
        <w:tc>
          <w:tcPr>
            <w:tcW w:w="3942" w:type="dxa"/>
            <w:shd w:val="clear" w:color="auto" w:fill="auto"/>
            <w:vAlign w:val="center"/>
          </w:tcPr>
          <w:p w14:paraId="60E37789" w14:textId="77777777" w:rsidR="007F646E" w:rsidRPr="00665D98" w:rsidRDefault="007F646E" w:rsidP="007F646E">
            <w:r w:rsidRPr="00665D98">
              <w:t>Jednostka oferująca moduł</w:t>
            </w:r>
          </w:p>
          <w:p w14:paraId="116DBC88" w14:textId="77777777" w:rsidR="007F646E" w:rsidRPr="00665D98" w:rsidRDefault="007F646E" w:rsidP="007F646E"/>
        </w:tc>
        <w:tc>
          <w:tcPr>
            <w:tcW w:w="6543" w:type="dxa"/>
            <w:shd w:val="clear" w:color="auto" w:fill="auto"/>
            <w:vAlign w:val="center"/>
          </w:tcPr>
          <w:p w14:paraId="39E66740" w14:textId="1B14C4C6" w:rsidR="007F646E" w:rsidRPr="00665D98" w:rsidRDefault="007F646E" w:rsidP="007F646E">
            <w:r w:rsidRPr="00665D98">
              <w:t xml:space="preserve">Instytut Żywienia Zwierząt i Bromatologii </w:t>
            </w:r>
          </w:p>
        </w:tc>
      </w:tr>
      <w:tr w:rsidR="007F646E" w:rsidRPr="00665D98" w14:paraId="6C59D547" w14:textId="77777777" w:rsidTr="000A37AA">
        <w:tc>
          <w:tcPr>
            <w:tcW w:w="3942" w:type="dxa"/>
            <w:shd w:val="clear" w:color="auto" w:fill="auto"/>
            <w:vAlign w:val="center"/>
          </w:tcPr>
          <w:p w14:paraId="313CA107" w14:textId="77777777" w:rsidR="007F646E" w:rsidRPr="00665D98" w:rsidRDefault="007F646E" w:rsidP="007F646E">
            <w:r w:rsidRPr="00665D98">
              <w:t>Cel modułu</w:t>
            </w:r>
          </w:p>
          <w:p w14:paraId="7DFA513F" w14:textId="77777777" w:rsidR="007F646E" w:rsidRPr="00665D98" w:rsidRDefault="007F646E" w:rsidP="007F646E"/>
        </w:tc>
        <w:tc>
          <w:tcPr>
            <w:tcW w:w="6543" w:type="dxa"/>
            <w:shd w:val="clear" w:color="auto" w:fill="auto"/>
            <w:vAlign w:val="center"/>
          </w:tcPr>
          <w:p w14:paraId="070BD793" w14:textId="1A007D14" w:rsidR="007F646E" w:rsidRPr="00665D98" w:rsidRDefault="007F646E" w:rsidP="007F646E">
            <w:pPr>
              <w:autoSpaceDE w:val="0"/>
              <w:autoSpaceDN w:val="0"/>
              <w:adjustRightInd w:val="0"/>
            </w:pPr>
            <w:r w:rsidRPr="00665D98">
              <w:rPr>
                <w:lang w:eastAsia="en-US"/>
              </w:rPr>
              <w:t xml:space="preserve">Celem modułu jest zapoznanie studentów z </w:t>
            </w:r>
            <w:r w:rsidR="00086153" w:rsidRPr="00665D98">
              <w:rPr>
                <w:lang w:eastAsia="en-US"/>
              </w:rPr>
              <w:t xml:space="preserve">rodzajami, </w:t>
            </w:r>
            <w:r w:rsidRPr="00665D98">
              <w:rPr>
                <w:lang w:eastAsia="en-US"/>
              </w:rPr>
              <w:t>zasadami</w:t>
            </w:r>
            <w:r w:rsidR="00086153" w:rsidRPr="00665D98">
              <w:rPr>
                <w:lang w:eastAsia="en-US"/>
              </w:rPr>
              <w:t xml:space="preserve"> oraz możliwościami</w:t>
            </w:r>
            <w:r w:rsidRPr="00665D98">
              <w:rPr>
                <w:lang w:eastAsia="en-US"/>
              </w:rPr>
              <w:t xml:space="preserve"> </w:t>
            </w:r>
            <w:r w:rsidR="00086153" w:rsidRPr="00665D98">
              <w:rPr>
                <w:lang w:eastAsia="en-US"/>
              </w:rPr>
              <w:t>suplementacji</w:t>
            </w:r>
            <w:r w:rsidRPr="00665D98">
              <w:rPr>
                <w:lang w:eastAsia="en-US"/>
              </w:rPr>
              <w:t xml:space="preserve"> żywienia zwierząt towarzyszących w zależności od różnych czynników osobniczych i środowiskowych.</w:t>
            </w:r>
          </w:p>
        </w:tc>
      </w:tr>
      <w:tr w:rsidR="00086153" w:rsidRPr="00665D98" w14:paraId="5D1C6F1D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4D57EB72" w14:textId="77777777" w:rsidR="00086153" w:rsidRPr="00665D98" w:rsidRDefault="00086153" w:rsidP="00086153">
            <w:pPr>
              <w:jc w:val="both"/>
            </w:pPr>
            <w:r w:rsidRPr="00665D98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F0488F" w14:textId="2AE84BDE" w:rsidR="00086153" w:rsidRPr="00551826" w:rsidRDefault="00086153" w:rsidP="00086153">
            <w:pPr>
              <w:rPr>
                <w:b/>
                <w:bCs/>
              </w:rPr>
            </w:pPr>
            <w:r w:rsidRPr="00551826">
              <w:rPr>
                <w:b/>
                <w:bCs/>
              </w:rPr>
              <w:t>Wiedza</w:t>
            </w:r>
          </w:p>
        </w:tc>
      </w:tr>
      <w:tr w:rsidR="00086153" w:rsidRPr="00665D98" w14:paraId="5CE068B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6DF8B38" w14:textId="77777777" w:rsidR="00086153" w:rsidRPr="00665D98" w:rsidRDefault="00086153" w:rsidP="0008615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8ECBB75" w14:textId="2D4CCAF2" w:rsidR="00086153" w:rsidRPr="00665D98" w:rsidRDefault="00086153" w:rsidP="00086153">
            <w:r w:rsidRPr="00665D98">
              <w:t>W1. Ma zaawansowaną wiedzę na temat funkcjonowania organizmu zwierząt wykorzystywanych do animaloterapii oraz specyficznych potrzeb organizmu warunkujących prawidłowy behawior zwierząt</w:t>
            </w:r>
          </w:p>
        </w:tc>
      </w:tr>
      <w:tr w:rsidR="00086153" w:rsidRPr="00665D98" w14:paraId="16A5519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81E464B" w14:textId="77777777" w:rsidR="00086153" w:rsidRPr="00665D98" w:rsidRDefault="00086153" w:rsidP="0008615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C7B70DB" w14:textId="35B1C45F" w:rsidR="00086153" w:rsidRPr="00665D98" w:rsidRDefault="00086153" w:rsidP="00086153">
            <w:r w:rsidRPr="00665D98">
              <w:t xml:space="preserve">W2. Posiada szczegółową wiedzę dotyczącą </w:t>
            </w:r>
            <w:r w:rsidR="009A6234" w:rsidRPr="00665D98">
              <w:t>roli i funkcji w diecie substancji biologicznie czynnych, pierwiastków śladowych, witamin itp.</w:t>
            </w:r>
            <w:r w:rsidRPr="00665D98">
              <w:t xml:space="preserve">  </w:t>
            </w:r>
          </w:p>
        </w:tc>
      </w:tr>
      <w:tr w:rsidR="00086153" w:rsidRPr="00665D98" w14:paraId="3C931D9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F379AAB" w14:textId="77777777" w:rsidR="00086153" w:rsidRPr="00665D98" w:rsidRDefault="00086153" w:rsidP="0008615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08BC1B5" w14:textId="46DD29AD" w:rsidR="00086153" w:rsidRPr="00551826" w:rsidRDefault="00086153" w:rsidP="00086153">
            <w:pPr>
              <w:rPr>
                <w:b/>
                <w:bCs/>
              </w:rPr>
            </w:pPr>
            <w:r w:rsidRPr="00551826">
              <w:rPr>
                <w:b/>
                <w:bCs/>
              </w:rPr>
              <w:t>Umiejętności</w:t>
            </w:r>
          </w:p>
        </w:tc>
      </w:tr>
      <w:tr w:rsidR="00086153" w:rsidRPr="00665D98" w14:paraId="60B48F9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2E1EADC" w14:textId="77777777" w:rsidR="00086153" w:rsidRPr="00665D98" w:rsidRDefault="00086153" w:rsidP="0008615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FFBFA0C" w14:textId="050D6F6E" w:rsidR="00086153" w:rsidRPr="00665D98" w:rsidRDefault="00086153" w:rsidP="00086153">
            <w:r w:rsidRPr="00665D98">
              <w:t xml:space="preserve">U1. Potrafi ocenić </w:t>
            </w:r>
            <w:r w:rsidR="009A6234" w:rsidRPr="00665D98">
              <w:t xml:space="preserve">specyficzne </w:t>
            </w:r>
            <w:r w:rsidRPr="00665D98">
              <w:t xml:space="preserve">potrzeby zwierząt w zależności od wykonywanej pracy, aktywności, stanu fizjologicznego </w:t>
            </w:r>
            <w:r w:rsidR="009A6234" w:rsidRPr="00665D98">
              <w:t>oraz zastosować specjalistyczne suplementy diety</w:t>
            </w:r>
          </w:p>
        </w:tc>
      </w:tr>
      <w:tr w:rsidR="00086153" w:rsidRPr="00665D98" w14:paraId="32A62BD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9F4E5DA" w14:textId="77777777" w:rsidR="00086153" w:rsidRPr="00665D98" w:rsidRDefault="00086153" w:rsidP="0008615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322A1CF" w14:textId="11D79436" w:rsidR="00086153" w:rsidRPr="00665D98" w:rsidRDefault="00086153" w:rsidP="00086153">
            <w:r w:rsidRPr="00665D98">
              <w:t xml:space="preserve">U2. Przygotowuje praktyczne zalecenia i gotowe receptury dedykowanych </w:t>
            </w:r>
            <w:r w:rsidR="009A6234" w:rsidRPr="00665D98">
              <w:t>premiksów i</w:t>
            </w:r>
            <w:r w:rsidRPr="00665D98">
              <w:t xml:space="preserve"> mieszanek </w:t>
            </w:r>
            <w:r w:rsidR="009A6234" w:rsidRPr="00665D98">
              <w:t xml:space="preserve">uzupełniających </w:t>
            </w:r>
            <w:r w:rsidRPr="00665D98">
              <w:t xml:space="preserve">z wykorzystaniem środków żywienia zwierząt dla różnych gatunków zwierząt towarzyszących. </w:t>
            </w:r>
          </w:p>
        </w:tc>
      </w:tr>
      <w:tr w:rsidR="00086153" w:rsidRPr="00665D98" w14:paraId="3970869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BED7076" w14:textId="77777777" w:rsidR="00086153" w:rsidRPr="00665D98" w:rsidRDefault="00086153" w:rsidP="0008615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6E5656A" w14:textId="059E957D" w:rsidR="00086153" w:rsidRPr="00551826" w:rsidRDefault="00086153" w:rsidP="00086153">
            <w:pPr>
              <w:rPr>
                <w:b/>
                <w:bCs/>
              </w:rPr>
            </w:pPr>
            <w:r w:rsidRPr="00551826">
              <w:rPr>
                <w:b/>
                <w:bCs/>
              </w:rPr>
              <w:t xml:space="preserve">Kompetencje społeczne </w:t>
            </w:r>
          </w:p>
        </w:tc>
      </w:tr>
      <w:tr w:rsidR="00086153" w:rsidRPr="00665D98" w14:paraId="6E9D7AAB" w14:textId="77777777" w:rsidTr="00086153">
        <w:trPr>
          <w:trHeight w:val="450"/>
        </w:trPr>
        <w:tc>
          <w:tcPr>
            <w:tcW w:w="3942" w:type="dxa"/>
            <w:vMerge/>
            <w:shd w:val="clear" w:color="auto" w:fill="auto"/>
            <w:vAlign w:val="center"/>
          </w:tcPr>
          <w:p w14:paraId="2CE8756C" w14:textId="77777777" w:rsidR="00086153" w:rsidRPr="00665D98" w:rsidRDefault="00086153" w:rsidP="0008615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CED81E7" w14:textId="10A5A863" w:rsidR="00086153" w:rsidRPr="00665D98" w:rsidRDefault="00086153" w:rsidP="00086153">
            <w:r w:rsidRPr="00665D98">
              <w:t>K1. Jest świadomy stałej aktualizacji wiedzy i doskonali swoje kwalifikacje zawodowe zgodnie z etyką zawodową i obowiązującymi przepisami</w:t>
            </w:r>
          </w:p>
        </w:tc>
      </w:tr>
      <w:tr w:rsidR="00551826" w:rsidRPr="00665D98" w14:paraId="04E2D7C6" w14:textId="77777777" w:rsidTr="000A37AA">
        <w:tc>
          <w:tcPr>
            <w:tcW w:w="3942" w:type="dxa"/>
            <w:shd w:val="clear" w:color="auto" w:fill="auto"/>
            <w:vAlign w:val="center"/>
          </w:tcPr>
          <w:p w14:paraId="709CF9E2" w14:textId="3026B9F1" w:rsidR="00551826" w:rsidRPr="00665D98" w:rsidRDefault="00551826" w:rsidP="00551826">
            <w:r w:rsidRPr="00A27A0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9D0BF62" w14:textId="053E520B" w:rsidR="00551826" w:rsidRDefault="00551826" w:rsidP="00551826">
            <w:pPr>
              <w:jc w:val="both"/>
            </w:pPr>
            <w:r>
              <w:t xml:space="preserve">W1; W2 – </w:t>
            </w:r>
            <w:r>
              <w:t xml:space="preserve">A_W01 </w:t>
            </w:r>
          </w:p>
          <w:p w14:paraId="284AD058" w14:textId="75A31364" w:rsidR="00551826" w:rsidRDefault="00551826" w:rsidP="00551826">
            <w:pPr>
              <w:jc w:val="both"/>
            </w:pPr>
            <w:r>
              <w:t xml:space="preserve">U1; U2 – </w:t>
            </w:r>
            <w:r>
              <w:t>A_U03</w:t>
            </w:r>
          </w:p>
          <w:p w14:paraId="512B4AD6" w14:textId="62391E84" w:rsidR="00551826" w:rsidRPr="00665D98" w:rsidRDefault="00551826" w:rsidP="00551826">
            <w:pPr>
              <w:jc w:val="both"/>
            </w:pPr>
            <w:r>
              <w:t xml:space="preserve">K1 – </w:t>
            </w:r>
            <w:r>
              <w:t>A</w:t>
            </w:r>
            <w:r>
              <w:t>_</w:t>
            </w:r>
            <w:r>
              <w:t>K04</w:t>
            </w:r>
          </w:p>
        </w:tc>
      </w:tr>
      <w:tr w:rsidR="00551826" w:rsidRPr="00665D98" w14:paraId="308DF86E" w14:textId="77777777" w:rsidTr="000A37AA">
        <w:tc>
          <w:tcPr>
            <w:tcW w:w="3942" w:type="dxa"/>
            <w:shd w:val="clear" w:color="auto" w:fill="auto"/>
            <w:vAlign w:val="center"/>
          </w:tcPr>
          <w:p w14:paraId="13EF4A3C" w14:textId="58B82CB0" w:rsidR="00551826" w:rsidRPr="00665D98" w:rsidRDefault="00551826" w:rsidP="00551826">
            <w:r w:rsidRPr="00A27A06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DFF91EC" w14:textId="0E7E0AFF" w:rsidR="00551826" w:rsidRPr="00665D98" w:rsidRDefault="00551826" w:rsidP="00551826">
            <w:pPr>
              <w:jc w:val="both"/>
            </w:pPr>
            <w:r>
              <w:t>Nie dotyczy</w:t>
            </w:r>
          </w:p>
        </w:tc>
      </w:tr>
      <w:tr w:rsidR="00551826" w:rsidRPr="00665D98" w14:paraId="7447EF66" w14:textId="77777777" w:rsidTr="000A37AA">
        <w:tc>
          <w:tcPr>
            <w:tcW w:w="3942" w:type="dxa"/>
            <w:shd w:val="clear" w:color="auto" w:fill="auto"/>
            <w:vAlign w:val="center"/>
          </w:tcPr>
          <w:p w14:paraId="6DBE62EA" w14:textId="2F98C979" w:rsidR="00551826" w:rsidRPr="00665D98" w:rsidRDefault="00551826" w:rsidP="00551826">
            <w:r w:rsidRPr="00665D98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BE5A717" w14:textId="1375F08A" w:rsidR="00551826" w:rsidRPr="00665D98" w:rsidRDefault="00551826" w:rsidP="00551826">
            <w:pPr>
              <w:jc w:val="both"/>
            </w:pPr>
            <w:r w:rsidRPr="00665D98">
              <w:t xml:space="preserve">- </w:t>
            </w:r>
          </w:p>
        </w:tc>
      </w:tr>
      <w:tr w:rsidR="00551826" w:rsidRPr="00665D98" w14:paraId="58C78286" w14:textId="77777777" w:rsidTr="000A37AA">
        <w:tc>
          <w:tcPr>
            <w:tcW w:w="3942" w:type="dxa"/>
            <w:shd w:val="clear" w:color="auto" w:fill="auto"/>
            <w:vAlign w:val="center"/>
          </w:tcPr>
          <w:p w14:paraId="0D7C8D37" w14:textId="77777777" w:rsidR="00551826" w:rsidRPr="00665D98" w:rsidRDefault="00551826" w:rsidP="00551826">
            <w:r w:rsidRPr="00665D98">
              <w:t xml:space="preserve">Treści programowe modułu </w:t>
            </w:r>
          </w:p>
          <w:p w14:paraId="7E4238FD" w14:textId="77777777" w:rsidR="00551826" w:rsidRPr="00665D98" w:rsidRDefault="00551826" w:rsidP="00551826"/>
        </w:tc>
        <w:tc>
          <w:tcPr>
            <w:tcW w:w="6543" w:type="dxa"/>
            <w:shd w:val="clear" w:color="auto" w:fill="auto"/>
            <w:vAlign w:val="center"/>
          </w:tcPr>
          <w:p w14:paraId="4D914316" w14:textId="56C9B697" w:rsidR="00551826" w:rsidRPr="00665D98" w:rsidRDefault="00551826" w:rsidP="00551826">
            <w:pPr>
              <w:rPr>
                <w:lang w:eastAsia="en-US"/>
              </w:rPr>
            </w:pPr>
            <w:r w:rsidRPr="00665D98">
              <w:rPr>
                <w:lang w:eastAsia="en-US"/>
              </w:rPr>
              <w:t xml:space="preserve">Rodzaje i rola suplementów diety. Składniki mineralne, witaminy, substancje biologicznie czynne – synergizm i antagonizm substancji i związków. Szczegółowe zasady suplementacji żywienia wynikające ze stanu fizjologicznego, wieku, zdrowia, pracy czy predyspozycji gatunkowych i osobniczych zwierząt. Zasady i sposoby bilansowania premiksów, mieszanek uzupełniających uzupełaniających diety. </w:t>
            </w:r>
            <w:r w:rsidRPr="00665D98">
              <w:rPr>
                <w:lang w:eastAsia="en-US"/>
              </w:rPr>
              <w:lastRenderedPageBreak/>
              <w:t xml:space="preserve">Ocena stanu odżywienia zwierząt </w:t>
            </w:r>
            <w:r w:rsidRPr="00665D98">
              <w:t xml:space="preserve">w zależności od stopnia obciążenia organizmu, zarówno pod względem psychicznym jak i fizycznym. </w:t>
            </w:r>
          </w:p>
        </w:tc>
      </w:tr>
      <w:tr w:rsidR="00551826" w:rsidRPr="00665D98" w14:paraId="681F38F9" w14:textId="77777777" w:rsidTr="000A37AA">
        <w:tc>
          <w:tcPr>
            <w:tcW w:w="3942" w:type="dxa"/>
            <w:shd w:val="clear" w:color="auto" w:fill="auto"/>
            <w:vAlign w:val="center"/>
          </w:tcPr>
          <w:p w14:paraId="78E73F38" w14:textId="77777777" w:rsidR="00551826" w:rsidRPr="00665D98" w:rsidRDefault="00551826" w:rsidP="00551826">
            <w:r w:rsidRPr="00665D98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EFE564B" w14:textId="77777777" w:rsidR="00551826" w:rsidRPr="00665D98" w:rsidRDefault="00551826" w:rsidP="00551826">
            <w:pPr>
              <w:rPr>
                <w:i/>
              </w:rPr>
            </w:pPr>
            <w:r w:rsidRPr="00665D98">
              <w:rPr>
                <w:b/>
                <w:i/>
              </w:rPr>
              <w:t>Literatura podstawowa</w:t>
            </w:r>
            <w:r w:rsidRPr="00665D98">
              <w:rPr>
                <w:i/>
              </w:rPr>
              <w:t xml:space="preserve">: </w:t>
            </w:r>
          </w:p>
          <w:p w14:paraId="7E41826A" w14:textId="77777777" w:rsidR="00551826" w:rsidRPr="00665D98" w:rsidRDefault="00551826" w:rsidP="00551826">
            <w:pPr>
              <w:numPr>
                <w:ilvl w:val="0"/>
                <w:numId w:val="6"/>
              </w:numPr>
              <w:jc w:val="both"/>
            </w:pPr>
            <w:r w:rsidRPr="00665D98">
              <w:t>Tabele składu i wartości pokarmowej pasz krajowych, 2014  (z późniejszymi aktualizacjami)</w:t>
            </w:r>
          </w:p>
          <w:p w14:paraId="3235106C" w14:textId="348BC678" w:rsidR="00551826" w:rsidRPr="00665D98" w:rsidRDefault="00551826" w:rsidP="00551826">
            <w:pPr>
              <w:numPr>
                <w:ilvl w:val="0"/>
                <w:numId w:val="6"/>
              </w:numPr>
              <w:jc w:val="both"/>
            </w:pPr>
            <w:r w:rsidRPr="00665D98">
              <w:t>Artykuły naukowe i materiały dydaktyczne udostępnione przez prowadzących.</w:t>
            </w:r>
          </w:p>
          <w:p w14:paraId="38C3D913" w14:textId="77777777" w:rsidR="00551826" w:rsidRPr="00665D98" w:rsidRDefault="00551826" w:rsidP="00551826">
            <w:pPr>
              <w:pStyle w:val="Tekstpodstawowy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665D98">
              <w:rPr>
                <w:b w:val="0"/>
                <w:bCs w:val="0"/>
              </w:rPr>
              <w:t>Jeroch H., Lipiec A. Pasze i dodatki paszowe. PWRiL W-wa 20120</w:t>
            </w:r>
          </w:p>
          <w:p w14:paraId="4C6B7F93" w14:textId="5AC43756" w:rsidR="00551826" w:rsidRPr="00665D98" w:rsidRDefault="00551826" w:rsidP="00551826">
            <w:pPr>
              <w:pStyle w:val="Tekstpodstawowy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665D98">
              <w:rPr>
                <w:b w:val="0"/>
                <w:bCs w:val="0"/>
              </w:rPr>
              <w:t>Akty prawne regulujące klasyfikację materiałów i dodatków paszowych.</w:t>
            </w:r>
          </w:p>
          <w:p w14:paraId="530A03CA" w14:textId="77777777" w:rsidR="00551826" w:rsidRPr="00665D98" w:rsidRDefault="00551826" w:rsidP="00551826">
            <w:pPr>
              <w:rPr>
                <w:b/>
                <w:i/>
              </w:rPr>
            </w:pPr>
            <w:r w:rsidRPr="00665D98">
              <w:rPr>
                <w:b/>
                <w:i/>
              </w:rPr>
              <w:t>Literatura uzupełniająca:</w:t>
            </w:r>
          </w:p>
          <w:p w14:paraId="424050F9" w14:textId="77777777" w:rsidR="00551826" w:rsidRPr="00665D98" w:rsidRDefault="00551826" w:rsidP="00551826">
            <w:pPr>
              <w:pStyle w:val="Tekstpodstawowy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665D98">
              <w:rPr>
                <w:b w:val="0"/>
                <w:bCs w:val="0"/>
              </w:rPr>
              <w:t>Wspólnotowy rejestr dodatków paszowych i katalog materiałów paszowych (strona Komisji Europejskiej)</w:t>
            </w:r>
          </w:p>
          <w:p w14:paraId="759ADDB8" w14:textId="77777777" w:rsidR="00551826" w:rsidRPr="00665D98" w:rsidRDefault="00551826" w:rsidP="00551826">
            <w:pPr>
              <w:pStyle w:val="Tekstpodstawowy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665D98">
              <w:rPr>
                <w:b w:val="0"/>
                <w:bCs w:val="0"/>
                <w:lang w:val="en-US"/>
              </w:rPr>
              <w:t xml:space="preserve">Meyer D.J., Harvey J.W. 2013. </w:t>
            </w:r>
            <w:r w:rsidRPr="00665D98">
              <w:rPr>
                <w:b w:val="0"/>
                <w:bCs w:val="0"/>
              </w:rPr>
              <w:t>Diagnostyka laboratoryjna w weterynarii. Wyd. Edra Urban&amp;Partner.</w:t>
            </w:r>
          </w:p>
          <w:p w14:paraId="534DBB81" w14:textId="0E2FB1DA" w:rsidR="00551826" w:rsidRPr="00665D98" w:rsidRDefault="00551826" w:rsidP="00551826">
            <w:pPr>
              <w:pStyle w:val="Tekstpodstawowy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665D98">
              <w:rPr>
                <w:b w:val="0"/>
                <w:bCs w:val="0"/>
              </w:rPr>
              <w:t>Grela E.R. (red.): Chemia i biotechnologia w produkcji zwierzęcej. PWRiL, Warszawa, 2011.</w:t>
            </w:r>
          </w:p>
        </w:tc>
      </w:tr>
      <w:tr w:rsidR="00551826" w:rsidRPr="00665D98" w14:paraId="49DB79EC" w14:textId="77777777" w:rsidTr="000A37AA">
        <w:tc>
          <w:tcPr>
            <w:tcW w:w="3942" w:type="dxa"/>
            <w:shd w:val="clear" w:color="auto" w:fill="auto"/>
            <w:vAlign w:val="center"/>
          </w:tcPr>
          <w:p w14:paraId="10D9A4FE" w14:textId="77777777" w:rsidR="00551826" w:rsidRPr="00665D98" w:rsidRDefault="00551826" w:rsidP="00551826">
            <w:r w:rsidRPr="00665D98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B758D09" w14:textId="77777777" w:rsidR="00551826" w:rsidRPr="00665D98" w:rsidRDefault="00551826" w:rsidP="00551826">
            <w:r w:rsidRPr="00665D98">
              <w:t>Metody dydaktyczne: wykład – prelekcja, kończący się każdorazowo zagadnieniem do wyrażenie własnej opinii słuchacza (dyskusja)</w:t>
            </w:r>
          </w:p>
          <w:p w14:paraId="089B5368" w14:textId="69F75D4B" w:rsidR="00551826" w:rsidRPr="00665D98" w:rsidRDefault="00551826" w:rsidP="00551826">
            <w:r w:rsidRPr="00665D98">
              <w:t xml:space="preserve">Ćwiczenia: praktyczne przygotowanie prmiksu i/lub dedykowanej mieszanki uzupełniającej (suplementu diety) ze szczegółowymi zaleceniami jej stosowania (programy paszowe i żywieniowe dostępne w jednostce oferującej moduł) na podstawie wskaźników profilowych krwi zwierząt; pokaz i ocena praktyczna suplementów komercyjnych. </w:t>
            </w:r>
          </w:p>
        </w:tc>
      </w:tr>
      <w:tr w:rsidR="00551826" w:rsidRPr="00665D98" w14:paraId="27758196" w14:textId="77777777" w:rsidTr="000A37AA">
        <w:tc>
          <w:tcPr>
            <w:tcW w:w="3942" w:type="dxa"/>
            <w:shd w:val="clear" w:color="auto" w:fill="auto"/>
            <w:vAlign w:val="center"/>
          </w:tcPr>
          <w:p w14:paraId="03E134F8" w14:textId="77777777" w:rsidR="00551826" w:rsidRPr="00665D98" w:rsidRDefault="00551826" w:rsidP="00551826">
            <w:r w:rsidRPr="00665D98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9C00BA3" w14:textId="77777777" w:rsidR="00551826" w:rsidRPr="00665D98" w:rsidRDefault="00551826" w:rsidP="00551826">
            <w:pPr>
              <w:shd w:val="clear" w:color="auto" w:fill="FFFFFF"/>
              <w:spacing w:line="240" w:lineRule="exact"/>
            </w:pPr>
            <w:r w:rsidRPr="00665D98">
              <w:rPr>
                <w:u w:val="single"/>
              </w:rPr>
              <w:t>Wiedza</w:t>
            </w:r>
            <w:r w:rsidRPr="00665D98">
              <w:t>: dwa pisemne kolokwia cząstkowe, dyskusja</w:t>
            </w:r>
          </w:p>
          <w:p w14:paraId="678B5496" w14:textId="545C9C68" w:rsidR="00551826" w:rsidRPr="00665D98" w:rsidRDefault="00551826" w:rsidP="00551826">
            <w:pPr>
              <w:shd w:val="clear" w:color="auto" w:fill="FFFFFF"/>
              <w:spacing w:line="240" w:lineRule="exact"/>
            </w:pPr>
            <w:r w:rsidRPr="00665D98">
              <w:rPr>
                <w:u w:val="single"/>
              </w:rPr>
              <w:t>Umiejętności</w:t>
            </w:r>
            <w:r w:rsidRPr="00665D98">
              <w:t>: opracowanie receptury dedykowanego prmiksu oraz dedykowanego suplementu diety - analiza przypadku; sprawozdanie w formie pisemnej z wykonanych ćwiczeń</w:t>
            </w:r>
          </w:p>
          <w:p w14:paraId="6738FFAB" w14:textId="77777777" w:rsidR="00551826" w:rsidRPr="00665D98" w:rsidRDefault="00551826" w:rsidP="00551826">
            <w:pPr>
              <w:shd w:val="clear" w:color="auto" w:fill="FFFFFF"/>
              <w:spacing w:line="240" w:lineRule="exact"/>
            </w:pPr>
            <w:r w:rsidRPr="00665D98">
              <w:rPr>
                <w:u w:val="single"/>
              </w:rPr>
              <w:t>Kompetencje</w:t>
            </w:r>
            <w:r w:rsidRPr="00665D98">
              <w:t>: Analiza i interpretacja wykonanych analiz i opracowań.</w:t>
            </w:r>
          </w:p>
          <w:p w14:paraId="10B522A8" w14:textId="77777777" w:rsidR="00551826" w:rsidRPr="00665D98" w:rsidRDefault="00551826" w:rsidP="00551826">
            <w:pPr>
              <w:rPr>
                <w:i/>
              </w:rPr>
            </w:pPr>
          </w:p>
          <w:p w14:paraId="0FFF5137" w14:textId="77777777" w:rsidR="00551826" w:rsidRPr="00665D98" w:rsidRDefault="00551826" w:rsidP="00551826">
            <w:pPr>
              <w:rPr>
                <w:i/>
              </w:rPr>
            </w:pPr>
            <w:r w:rsidRPr="00665D98">
              <w:rPr>
                <w:i/>
              </w:rPr>
              <w:t>Szczegółowe kryteria przy ocenie zaliczenia i prac kontrolnych</w:t>
            </w:r>
          </w:p>
          <w:p w14:paraId="50DB57B6" w14:textId="77777777" w:rsidR="00551826" w:rsidRPr="00551826" w:rsidRDefault="00551826" w:rsidP="0055182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551826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09C0CBD2" w14:textId="77777777" w:rsidR="00551826" w:rsidRPr="00551826" w:rsidRDefault="00551826" w:rsidP="0055182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551826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457DD94" w14:textId="77777777" w:rsidR="00551826" w:rsidRPr="00551826" w:rsidRDefault="00551826" w:rsidP="0055182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551826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79DC49A2" w14:textId="77777777" w:rsidR="00551826" w:rsidRPr="00551826" w:rsidRDefault="00551826" w:rsidP="0055182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551826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660B7BB" w14:textId="1301C803" w:rsidR="00551826" w:rsidRPr="00665D98" w:rsidRDefault="00551826" w:rsidP="0055182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  <w:color w:val="FF0000"/>
              </w:rPr>
            </w:pPr>
            <w:r w:rsidRPr="00551826">
              <w:rPr>
                <w:iCs/>
              </w:rPr>
              <w:lastRenderedPageBreak/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551826" w:rsidRPr="00665D98" w14:paraId="484B9FD1" w14:textId="77777777" w:rsidTr="000A37AA">
        <w:tc>
          <w:tcPr>
            <w:tcW w:w="3942" w:type="dxa"/>
            <w:shd w:val="clear" w:color="auto" w:fill="auto"/>
            <w:vAlign w:val="center"/>
          </w:tcPr>
          <w:p w14:paraId="61F92C9C" w14:textId="77777777" w:rsidR="00551826" w:rsidRPr="00665D98" w:rsidRDefault="00551826" w:rsidP="00551826">
            <w:r w:rsidRPr="00665D98">
              <w:lastRenderedPageBreak/>
              <w:t>Elementy i wagi mające wpływ na ocenę końcową</w:t>
            </w:r>
          </w:p>
          <w:p w14:paraId="2F3143B3" w14:textId="77777777" w:rsidR="00551826" w:rsidRPr="00665D98" w:rsidRDefault="00551826" w:rsidP="00551826"/>
          <w:p w14:paraId="0FFEFA81" w14:textId="77777777" w:rsidR="00551826" w:rsidRPr="00665D98" w:rsidRDefault="00551826" w:rsidP="00551826"/>
        </w:tc>
        <w:tc>
          <w:tcPr>
            <w:tcW w:w="6543" w:type="dxa"/>
            <w:shd w:val="clear" w:color="auto" w:fill="auto"/>
            <w:vAlign w:val="center"/>
          </w:tcPr>
          <w:p w14:paraId="577EA3A4" w14:textId="77777777" w:rsidR="00551826" w:rsidRPr="00665D98" w:rsidRDefault="00551826" w:rsidP="00551826">
            <w:pPr>
              <w:jc w:val="both"/>
              <w:rPr>
                <w:i/>
              </w:rPr>
            </w:pPr>
            <w:r w:rsidRPr="00665D98">
              <w:rPr>
                <w:i/>
              </w:rPr>
              <w:t>Na ocenę końcową ma wpływ średnia ocena z pisemnych kolokwiów cząstkowych (40 %) oraz ocena z ćwiczeń (60 %), w tym w ocenie z ćwiczeń:</w:t>
            </w:r>
          </w:p>
          <w:p w14:paraId="3058A6D1" w14:textId="77453E1F" w:rsidR="00551826" w:rsidRPr="00665D98" w:rsidRDefault="00551826" w:rsidP="00551826">
            <w:pPr>
              <w:jc w:val="both"/>
              <w:rPr>
                <w:i/>
              </w:rPr>
            </w:pPr>
            <w:r w:rsidRPr="00665D98">
              <w:rPr>
                <w:i/>
              </w:rPr>
              <w:t>- projekty specjalistyczne (50%), sprawozdanie zbiorcze z wykonanych ćwiczeń (40 %), obecność – aktywność na ćwiczeniach (10 %)</w:t>
            </w:r>
          </w:p>
          <w:p w14:paraId="5CE49597" w14:textId="54046A67" w:rsidR="00551826" w:rsidRPr="00665D98" w:rsidRDefault="00551826" w:rsidP="00551826">
            <w:pPr>
              <w:jc w:val="both"/>
              <w:rPr>
                <w:i/>
                <w:color w:val="FF0000"/>
              </w:rPr>
            </w:pPr>
            <w:r w:rsidRPr="00665D98">
              <w:rPr>
                <w:i/>
              </w:rPr>
              <w:t>Warunki te są przedstawiane studentom i konsultowane z nimi na pierwszym wykładzie.</w:t>
            </w:r>
          </w:p>
        </w:tc>
      </w:tr>
      <w:tr w:rsidR="00551826" w:rsidRPr="00665D98" w14:paraId="7911F864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183EE63A" w14:textId="77777777" w:rsidR="00551826" w:rsidRPr="00665D98" w:rsidRDefault="00551826" w:rsidP="00551826">
            <w:pPr>
              <w:jc w:val="both"/>
            </w:pPr>
            <w:r w:rsidRPr="00665D98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D482DC" w14:textId="77777777" w:rsidR="00551826" w:rsidRPr="00665D98" w:rsidRDefault="00551826" w:rsidP="00551826">
            <w:pPr>
              <w:rPr>
                <w:i/>
              </w:rPr>
            </w:pPr>
            <w:r w:rsidRPr="00665D98">
              <w:rPr>
                <w:b/>
                <w:i/>
              </w:rPr>
              <w:t>Kontaktowe</w:t>
            </w:r>
          </w:p>
          <w:p w14:paraId="30AD1D25" w14:textId="77777777" w:rsidR="00551826" w:rsidRPr="00665D98" w:rsidRDefault="00551826" w:rsidP="00551826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665D98">
              <w:rPr>
                <w:i/>
              </w:rPr>
              <w:t>wykład (15 godz./0,6 ECTS)</w:t>
            </w:r>
          </w:p>
          <w:p w14:paraId="7C43EB81" w14:textId="77777777" w:rsidR="00551826" w:rsidRPr="00665D98" w:rsidRDefault="00551826" w:rsidP="00551826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665D98">
              <w:rPr>
                <w:i/>
              </w:rPr>
              <w:t>ćwiczenia (15 godz./0,6 ECTS)</w:t>
            </w:r>
          </w:p>
          <w:p w14:paraId="54AEB69D" w14:textId="77777777" w:rsidR="00551826" w:rsidRPr="00665D98" w:rsidRDefault="00551826" w:rsidP="00551826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665D98">
              <w:rPr>
                <w:i/>
              </w:rPr>
              <w:t>konsultacje (4 godz./0,16 ECTS)</w:t>
            </w:r>
          </w:p>
          <w:p w14:paraId="4DA07D86" w14:textId="77777777" w:rsidR="00551826" w:rsidRPr="00665D98" w:rsidRDefault="00551826" w:rsidP="00551826">
            <w:pPr>
              <w:ind w:left="120"/>
              <w:rPr>
                <w:i/>
              </w:rPr>
            </w:pPr>
            <w:r w:rsidRPr="00665D98">
              <w:rPr>
                <w:i/>
              </w:rPr>
              <w:t>Łącznie – 34 godz./1,36 ECTS</w:t>
            </w:r>
          </w:p>
          <w:p w14:paraId="20FC6B60" w14:textId="77777777" w:rsidR="00551826" w:rsidRPr="00665D98" w:rsidRDefault="00551826" w:rsidP="00551826">
            <w:pPr>
              <w:rPr>
                <w:b/>
                <w:i/>
              </w:rPr>
            </w:pPr>
          </w:p>
          <w:p w14:paraId="0EB018B8" w14:textId="77777777" w:rsidR="00551826" w:rsidRPr="00665D98" w:rsidRDefault="00551826" w:rsidP="00551826">
            <w:pPr>
              <w:rPr>
                <w:b/>
                <w:i/>
              </w:rPr>
            </w:pPr>
            <w:r w:rsidRPr="00665D98">
              <w:rPr>
                <w:b/>
                <w:i/>
              </w:rPr>
              <w:t>Niekontaktowe</w:t>
            </w:r>
          </w:p>
          <w:p w14:paraId="14B11254" w14:textId="77777777" w:rsidR="00551826" w:rsidRPr="00665D98" w:rsidRDefault="00551826" w:rsidP="00551826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665D98">
              <w:rPr>
                <w:i/>
              </w:rPr>
              <w:t>przygotowanie do zajęć (5 godz./0,2 ECTS)</w:t>
            </w:r>
          </w:p>
          <w:p w14:paraId="6818DEEE" w14:textId="77777777" w:rsidR="00551826" w:rsidRPr="00665D98" w:rsidRDefault="00551826" w:rsidP="00551826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665D98">
              <w:rPr>
                <w:i/>
              </w:rPr>
              <w:t>studiowanie literatury i opracowanie projektu (5 godz./0,2 ECTS)</w:t>
            </w:r>
          </w:p>
          <w:p w14:paraId="1D2D3611" w14:textId="77777777" w:rsidR="00551826" w:rsidRPr="00665D98" w:rsidRDefault="00551826" w:rsidP="00551826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665D98">
              <w:rPr>
                <w:i/>
              </w:rPr>
              <w:t>przygotowanie do zaliczeń cząstkowych (6 godz./0,24)</w:t>
            </w:r>
          </w:p>
          <w:p w14:paraId="42ACC518" w14:textId="6A7FE957" w:rsidR="00551826" w:rsidRPr="00665D98" w:rsidRDefault="00551826" w:rsidP="00551826">
            <w:pPr>
              <w:ind w:left="120"/>
              <w:rPr>
                <w:i/>
              </w:rPr>
            </w:pPr>
            <w:r w:rsidRPr="00665D98">
              <w:rPr>
                <w:i/>
              </w:rPr>
              <w:t>Łącznie 16 godz./0,64 ECTS</w:t>
            </w:r>
          </w:p>
        </w:tc>
      </w:tr>
      <w:tr w:rsidR="00551826" w:rsidRPr="00665D98" w14:paraId="6B80CF5A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54F4984" w14:textId="4FA8824C" w:rsidR="00551826" w:rsidRPr="00665D98" w:rsidRDefault="00551826" w:rsidP="00551826">
            <w:r w:rsidRPr="00665D98">
              <w:t>Nakład pracy związany z zajęciami wymagającymi bezpośredniego udziału nauczyciela akademickiego</w:t>
            </w:r>
            <w:r w:rsidRPr="00665D98">
              <w:rPr>
                <w:color w:val="FF0000"/>
              </w:rPr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DC4370C" w14:textId="305F66F1" w:rsidR="00551826" w:rsidRPr="00665D98" w:rsidRDefault="00551826" w:rsidP="00551826">
            <w:pPr>
              <w:jc w:val="both"/>
              <w:rPr>
                <w:i/>
              </w:rPr>
            </w:pPr>
            <w:r w:rsidRPr="00665D98">
              <w:rPr>
                <w:i/>
              </w:rPr>
              <w:t>udział w wykładach –15 godz.; w ćwiczeniach – 15 godz.; konsultacjach – 4 godz.</w:t>
            </w:r>
          </w:p>
        </w:tc>
      </w:tr>
    </w:tbl>
    <w:p w14:paraId="769DF288" w14:textId="0CBEF5E3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39162" w14:textId="77777777" w:rsidR="00AC4079" w:rsidRDefault="00AC4079" w:rsidP="008D17BD">
      <w:r>
        <w:separator/>
      </w:r>
    </w:p>
  </w:endnote>
  <w:endnote w:type="continuationSeparator" w:id="0">
    <w:p w14:paraId="7FCE9AC8" w14:textId="77777777" w:rsidR="00AC4079" w:rsidRDefault="00AC4079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09536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C5B13F5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6D194F01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1ED6C" w14:textId="77777777" w:rsidR="00AC4079" w:rsidRDefault="00AC4079" w:rsidP="008D17BD">
      <w:r>
        <w:separator/>
      </w:r>
    </w:p>
  </w:footnote>
  <w:footnote w:type="continuationSeparator" w:id="0">
    <w:p w14:paraId="3468B6CF" w14:textId="77777777" w:rsidR="00AC4079" w:rsidRDefault="00AC4079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67FC6"/>
    <w:multiLevelType w:val="hybridMultilevel"/>
    <w:tmpl w:val="D36682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145304">
    <w:abstractNumId w:val="3"/>
  </w:num>
  <w:num w:numId="2" w16cid:durableId="504829892">
    <w:abstractNumId w:val="4"/>
  </w:num>
  <w:num w:numId="3" w16cid:durableId="13843297">
    <w:abstractNumId w:val="2"/>
  </w:num>
  <w:num w:numId="4" w16cid:durableId="338167617">
    <w:abstractNumId w:val="2"/>
  </w:num>
  <w:num w:numId="5" w16cid:durableId="262615256">
    <w:abstractNumId w:val="1"/>
  </w:num>
  <w:num w:numId="6" w16cid:durableId="64149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847E2"/>
    <w:rsid w:val="0008600D"/>
    <w:rsid w:val="00086153"/>
    <w:rsid w:val="000A37AA"/>
    <w:rsid w:val="000D45C2"/>
    <w:rsid w:val="000F587A"/>
    <w:rsid w:val="00101F00"/>
    <w:rsid w:val="0012013D"/>
    <w:rsid w:val="00120398"/>
    <w:rsid w:val="00126F35"/>
    <w:rsid w:val="0013516E"/>
    <w:rsid w:val="001A786C"/>
    <w:rsid w:val="00206860"/>
    <w:rsid w:val="00207270"/>
    <w:rsid w:val="002202ED"/>
    <w:rsid w:val="002206ED"/>
    <w:rsid w:val="002835BD"/>
    <w:rsid w:val="00283678"/>
    <w:rsid w:val="00290C5A"/>
    <w:rsid w:val="00290CF2"/>
    <w:rsid w:val="00296F8F"/>
    <w:rsid w:val="002E4043"/>
    <w:rsid w:val="002F2AC8"/>
    <w:rsid w:val="00314608"/>
    <w:rsid w:val="0032739E"/>
    <w:rsid w:val="003305C4"/>
    <w:rsid w:val="003853C3"/>
    <w:rsid w:val="003B1DFA"/>
    <w:rsid w:val="003B32BF"/>
    <w:rsid w:val="00411524"/>
    <w:rsid w:val="00411C8C"/>
    <w:rsid w:val="00457679"/>
    <w:rsid w:val="004837A0"/>
    <w:rsid w:val="004A6FA9"/>
    <w:rsid w:val="004B189D"/>
    <w:rsid w:val="004C3073"/>
    <w:rsid w:val="004E014A"/>
    <w:rsid w:val="00500899"/>
    <w:rsid w:val="00551826"/>
    <w:rsid w:val="00562C5D"/>
    <w:rsid w:val="00562C7D"/>
    <w:rsid w:val="0057184E"/>
    <w:rsid w:val="0057240B"/>
    <w:rsid w:val="00575FCE"/>
    <w:rsid w:val="00576767"/>
    <w:rsid w:val="00582E09"/>
    <w:rsid w:val="005869D2"/>
    <w:rsid w:val="00592A99"/>
    <w:rsid w:val="005967D6"/>
    <w:rsid w:val="005A2929"/>
    <w:rsid w:val="005B7A0D"/>
    <w:rsid w:val="005D06E4"/>
    <w:rsid w:val="006025E1"/>
    <w:rsid w:val="0062254C"/>
    <w:rsid w:val="0063487A"/>
    <w:rsid w:val="00665D98"/>
    <w:rsid w:val="006742BC"/>
    <w:rsid w:val="006C24A0"/>
    <w:rsid w:val="006C53B1"/>
    <w:rsid w:val="006F0548"/>
    <w:rsid w:val="006F3573"/>
    <w:rsid w:val="0070272F"/>
    <w:rsid w:val="007302D0"/>
    <w:rsid w:val="007476D6"/>
    <w:rsid w:val="00751BF6"/>
    <w:rsid w:val="00760984"/>
    <w:rsid w:val="00764A68"/>
    <w:rsid w:val="007873E8"/>
    <w:rsid w:val="007A711C"/>
    <w:rsid w:val="007B768F"/>
    <w:rsid w:val="007C4193"/>
    <w:rsid w:val="007D3861"/>
    <w:rsid w:val="007D55AE"/>
    <w:rsid w:val="007D5C13"/>
    <w:rsid w:val="007F646E"/>
    <w:rsid w:val="008243EB"/>
    <w:rsid w:val="0083437D"/>
    <w:rsid w:val="00841D3B"/>
    <w:rsid w:val="00850B52"/>
    <w:rsid w:val="00875918"/>
    <w:rsid w:val="00880F5C"/>
    <w:rsid w:val="00887387"/>
    <w:rsid w:val="00891DB4"/>
    <w:rsid w:val="0089357C"/>
    <w:rsid w:val="00893CD3"/>
    <w:rsid w:val="00896BC2"/>
    <w:rsid w:val="008C5D03"/>
    <w:rsid w:val="008C60EC"/>
    <w:rsid w:val="008D0B7E"/>
    <w:rsid w:val="008D13BA"/>
    <w:rsid w:val="008D17BD"/>
    <w:rsid w:val="008E7AB3"/>
    <w:rsid w:val="008F16EA"/>
    <w:rsid w:val="008F4148"/>
    <w:rsid w:val="008F5366"/>
    <w:rsid w:val="008F73BC"/>
    <w:rsid w:val="0091682C"/>
    <w:rsid w:val="0092197E"/>
    <w:rsid w:val="00923087"/>
    <w:rsid w:val="00947549"/>
    <w:rsid w:val="00980EBB"/>
    <w:rsid w:val="0098654A"/>
    <w:rsid w:val="00991350"/>
    <w:rsid w:val="00992D17"/>
    <w:rsid w:val="009A6234"/>
    <w:rsid w:val="009B3993"/>
    <w:rsid w:val="009C2572"/>
    <w:rsid w:val="009C4B72"/>
    <w:rsid w:val="009E49CA"/>
    <w:rsid w:val="00A00A37"/>
    <w:rsid w:val="00A15D7B"/>
    <w:rsid w:val="00A21F1E"/>
    <w:rsid w:val="00A25D78"/>
    <w:rsid w:val="00A27747"/>
    <w:rsid w:val="00A309BA"/>
    <w:rsid w:val="00A3680B"/>
    <w:rsid w:val="00A54329"/>
    <w:rsid w:val="00A634D8"/>
    <w:rsid w:val="00A6673A"/>
    <w:rsid w:val="00AA02DB"/>
    <w:rsid w:val="00AC4079"/>
    <w:rsid w:val="00AD6F61"/>
    <w:rsid w:val="00AE5AAD"/>
    <w:rsid w:val="00B32323"/>
    <w:rsid w:val="00B400C0"/>
    <w:rsid w:val="00B54DDA"/>
    <w:rsid w:val="00B71AE7"/>
    <w:rsid w:val="00B742CE"/>
    <w:rsid w:val="00B85ACD"/>
    <w:rsid w:val="00BA2E91"/>
    <w:rsid w:val="00BB49AD"/>
    <w:rsid w:val="00BD6DEF"/>
    <w:rsid w:val="00BE3A2D"/>
    <w:rsid w:val="00BF045D"/>
    <w:rsid w:val="00BF20FE"/>
    <w:rsid w:val="00BF2F68"/>
    <w:rsid w:val="00BF5620"/>
    <w:rsid w:val="00C01BF2"/>
    <w:rsid w:val="00C06DAA"/>
    <w:rsid w:val="00C3099C"/>
    <w:rsid w:val="00C73875"/>
    <w:rsid w:val="00CA2D8B"/>
    <w:rsid w:val="00CC5CE1"/>
    <w:rsid w:val="00CD3047"/>
    <w:rsid w:val="00CD423D"/>
    <w:rsid w:val="00CF158B"/>
    <w:rsid w:val="00D2747A"/>
    <w:rsid w:val="00D35D85"/>
    <w:rsid w:val="00D552F8"/>
    <w:rsid w:val="00D97F72"/>
    <w:rsid w:val="00DB0ADD"/>
    <w:rsid w:val="00DC2364"/>
    <w:rsid w:val="00DD0992"/>
    <w:rsid w:val="00E363EA"/>
    <w:rsid w:val="00E54369"/>
    <w:rsid w:val="00E61AA6"/>
    <w:rsid w:val="00E832C8"/>
    <w:rsid w:val="00E84533"/>
    <w:rsid w:val="00E93CA9"/>
    <w:rsid w:val="00EA7559"/>
    <w:rsid w:val="00EC1AEC"/>
    <w:rsid w:val="00EC3848"/>
    <w:rsid w:val="00EE7227"/>
    <w:rsid w:val="00EE7988"/>
    <w:rsid w:val="00F02DA4"/>
    <w:rsid w:val="00F02E5D"/>
    <w:rsid w:val="00F1341B"/>
    <w:rsid w:val="00F17AE3"/>
    <w:rsid w:val="00F2295C"/>
    <w:rsid w:val="00F46BE5"/>
    <w:rsid w:val="00F5033F"/>
    <w:rsid w:val="00F55671"/>
    <w:rsid w:val="00F64FFB"/>
    <w:rsid w:val="00F82099"/>
    <w:rsid w:val="00F82B32"/>
    <w:rsid w:val="00FB0556"/>
    <w:rsid w:val="00FB66CE"/>
    <w:rsid w:val="00FB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D7B3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paragraph" w:styleId="Tekstpodstawowy">
    <w:name w:val="Body Text"/>
    <w:basedOn w:val="Normalny"/>
    <w:link w:val="TekstpodstawowyZnak"/>
    <w:rsid w:val="001A786C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1A78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8215C-AE8A-4703-B45F-65CF25F5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wiktoria.janicka@up.lublin.pl</cp:lastModifiedBy>
  <cp:revision>6</cp:revision>
  <cp:lastPrinted>2021-07-01T08:34:00Z</cp:lastPrinted>
  <dcterms:created xsi:type="dcterms:W3CDTF">2022-05-04T20:25:00Z</dcterms:created>
  <dcterms:modified xsi:type="dcterms:W3CDTF">2024-11-06T07:45:00Z</dcterms:modified>
</cp:coreProperties>
</file>