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00" w:rsidRDefault="001657C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94100" w:rsidRDefault="001657C7">
      <w:pPr>
        <w:rPr>
          <w:b/>
        </w:rPr>
      </w:pPr>
      <w:r>
        <w:rPr>
          <w:b/>
        </w:rPr>
        <w:t>Karta opisu zajęć (sylabus)</w:t>
      </w:r>
    </w:p>
    <w:p w:rsidR="00494100" w:rsidRDefault="00494100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Nazwa kierunku studiów 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r>
              <w:t>Bezpieczeństwo i Certyfikacja Żywności</w:t>
            </w:r>
          </w:p>
        </w:tc>
      </w:tr>
      <w:tr w:rsidR="00494100" w:rsidRPr="00A41D8B">
        <w:tc>
          <w:tcPr>
            <w:tcW w:w="3942" w:type="dxa"/>
            <w:shd w:val="clear" w:color="auto" w:fill="auto"/>
          </w:tcPr>
          <w:p w:rsidR="00494100" w:rsidRDefault="001657C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94100" w:rsidRPr="001657C7" w:rsidRDefault="001657C7">
            <w:pPr>
              <w:rPr>
                <w:lang w:val="en-GB"/>
              </w:rPr>
            </w:pPr>
            <w:proofErr w:type="spellStart"/>
            <w:r w:rsidRPr="001657C7">
              <w:rPr>
                <w:lang w:val="en-GB"/>
              </w:rPr>
              <w:t>Język</w:t>
            </w:r>
            <w:proofErr w:type="spellEnd"/>
            <w:r w:rsidRPr="001657C7">
              <w:rPr>
                <w:lang w:val="en-GB"/>
              </w:rPr>
              <w:t xml:space="preserve"> </w:t>
            </w:r>
            <w:proofErr w:type="spellStart"/>
            <w:r w:rsidRPr="001657C7">
              <w:rPr>
                <w:lang w:val="en-GB"/>
              </w:rPr>
              <w:t>obcy</w:t>
            </w:r>
            <w:proofErr w:type="spellEnd"/>
            <w:r w:rsidRPr="001657C7">
              <w:rPr>
                <w:lang w:val="en-GB"/>
              </w:rPr>
              <w:t xml:space="preserve"> 3– </w:t>
            </w:r>
            <w:proofErr w:type="spellStart"/>
            <w:r w:rsidRPr="001657C7">
              <w:rPr>
                <w:lang w:val="en-GB"/>
              </w:rPr>
              <w:t>Angielski</w:t>
            </w:r>
            <w:proofErr w:type="spellEnd"/>
            <w:r w:rsidRPr="001657C7">
              <w:rPr>
                <w:lang w:val="en-GB"/>
              </w:rPr>
              <w:t xml:space="preserve"> B2</w:t>
            </w:r>
          </w:p>
          <w:p w:rsidR="00494100" w:rsidRPr="001657C7" w:rsidRDefault="001657C7">
            <w:pPr>
              <w:rPr>
                <w:lang w:val="en-GB"/>
              </w:rPr>
            </w:pPr>
            <w:r w:rsidRPr="001657C7">
              <w:rPr>
                <w:lang w:val="en-GB"/>
              </w:rPr>
              <w:t>Foreign Language 3– English B2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Język wykładowy 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proofErr w:type="gramStart"/>
            <w:r>
              <w:t>angielski</w:t>
            </w:r>
            <w:proofErr w:type="gramEnd"/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Rodzaj modułu 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proofErr w:type="gramStart"/>
            <w:r>
              <w:t>obowiązkowy</w:t>
            </w:r>
            <w:proofErr w:type="gramEnd"/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Forma studiów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proofErr w:type="gramStart"/>
            <w:r>
              <w:t>stacjonarne</w:t>
            </w:r>
            <w:proofErr w:type="gramEnd"/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II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4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4 (2,0/2,0)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94100" w:rsidRDefault="00A41D8B">
            <w:r>
              <w:t>m</w:t>
            </w:r>
            <w:r w:rsidR="001657C7">
              <w:t>gr</w:t>
            </w:r>
            <w:bookmarkStart w:id="0" w:name="_GoBack"/>
            <w:bookmarkEnd w:id="0"/>
            <w:r w:rsidR="001657C7">
              <w:t xml:space="preserve"> Joanna </w:t>
            </w:r>
            <w:proofErr w:type="spellStart"/>
            <w:r w:rsidR="001657C7">
              <w:t>Rączkiewicz-Gołacka</w:t>
            </w:r>
            <w:proofErr w:type="spellEnd"/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Jednostka oferująca moduł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r>
              <w:t>Centrum Nauczania Języków Obcych i Certyfikacji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Cel modułu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pPr>
              <w:jc w:val="both"/>
            </w:pPr>
            <w:r>
              <w:t>Rozwinięcie kompetencji językowych w zakresie czytania, pisania, słuchania, mówienia na poziome B2 Europejskiego Systemu Opisu Kształcenie Językowego (CEFR).</w:t>
            </w:r>
          </w:p>
          <w:p w:rsidR="00494100" w:rsidRDefault="001657C7">
            <w:pPr>
              <w:jc w:val="both"/>
            </w:pPr>
            <w:r>
              <w:t>Podniesienie kompetencji językowych w zakresie słownictwa ogólnego i specjalistycznego.</w:t>
            </w:r>
          </w:p>
          <w:p w:rsidR="00494100" w:rsidRDefault="001657C7">
            <w:pPr>
              <w:jc w:val="both"/>
            </w:pPr>
            <w:r>
              <w:t>Rozwijanie umiejętności poprawnej komunikacji w środowisku zawodowym.</w:t>
            </w:r>
          </w:p>
          <w:p w:rsidR="00494100" w:rsidRDefault="001657C7">
            <w:r>
              <w:t>Przekazanie wiedzy niezbędnej do stosowania zaawansowanych struktur gramatycznych oraz technik pracy z obcojęzycznym tekstem źródłowym.</w:t>
            </w:r>
          </w:p>
        </w:tc>
      </w:tr>
      <w:tr w:rsidR="004941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94100" w:rsidRDefault="001657C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 xml:space="preserve">Wiedza: 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1.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2.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…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Umiejętności: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U1.  Posiada umiejętność sprawnej komunikacji w środowisku zawodowym i sytuacjach życia codziennego.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U2. Potrafi dyskutować, argumentować, relacjonować i interpretować wydarzenia z życia codziennego.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U3. Posiada umiejętność czytania ze zrozumieniem oraz analizowania obcojęzycznych tekstów źródłowych z zakresu reprezentowanej dziedziny naukowej.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U4. Potrafi konstruować w formie pisemnej teksty dotyczące spraw prywatnych i służbowych.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Kompetencje społeczne:</w:t>
            </w:r>
          </w:p>
        </w:tc>
      </w:tr>
      <w:tr w:rsidR="0049410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94100" w:rsidRDefault="00494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K1. Rozumie potrzebę ciągłego dokształcania się.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Treści programowe modułu </w:t>
            </w:r>
          </w:p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494100" w:rsidRDefault="001657C7"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494100" w:rsidRDefault="001657C7">
            <w:r>
              <w:t>Moduł obejmuje również ćwiczenie struktur gramatycznych i leksykalnych celem osiągnięcia przez studenta sprawnej komunikacji.</w:t>
            </w:r>
          </w:p>
          <w:p w:rsidR="00494100" w:rsidRDefault="001657C7">
            <w:r>
              <w:t>Moduł ma również za zadanie bardziej szczegółowe zapoznanie studenta z kulturą danego obszaru językowego.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94100" w:rsidRPr="001657C7" w:rsidRDefault="001657C7">
            <w:pPr>
              <w:rPr>
                <w:lang w:val="en-GB"/>
              </w:rPr>
            </w:pPr>
            <w:proofErr w:type="spellStart"/>
            <w:r w:rsidRPr="001657C7">
              <w:rPr>
                <w:lang w:val="en-GB"/>
              </w:rPr>
              <w:t>Literatura</w:t>
            </w:r>
            <w:proofErr w:type="spellEnd"/>
            <w:r w:rsidRPr="001657C7">
              <w:rPr>
                <w:lang w:val="en-GB"/>
              </w:rPr>
              <w:t xml:space="preserve"> </w:t>
            </w:r>
            <w:proofErr w:type="spellStart"/>
            <w:r w:rsidRPr="001657C7">
              <w:rPr>
                <w:lang w:val="en-GB"/>
              </w:rPr>
              <w:t>obowiązkowa</w:t>
            </w:r>
            <w:proofErr w:type="spellEnd"/>
            <w:r w:rsidRPr="001657C7">
              <w:rPr>
                <w:lang w:val="en-GB"/>
              </w:rPr>
              <w:t>:</w:t>
            </w:r>
          </w:p>
          <w:p w:rsidR="00494100" w:rsidRPr="001657C7" w:rsidRDefault="001657C7">
            <w:pPr>
              <w:jc w:val="both"/>
              <w:rPr>
                <w:lang w:val="en-GB"/>
              </w:rPr>
            </w:pPr>
            <w:r w:rsidRPr="001657C7">
              <w:rPr>
                <w:lang w:val="en-GB"/>
              </w:rPr>
              <w:t xml:space="preserve">1. </w:t>
            </w:r>
            <w:proofErr w:type="spellStart"/>
            <w:r w:rsidRPr="001657C7">
              <w:rPr>
                <w:lang w:val="en-GB"/>
              </w:rPr>
              <w:t>L.Blass</w:t>
            </w:r>
            <w:proofErr w:type="spellEnd"/>
            <w:r w:rsidRPr="001657C7">
              <w:rPr>
                <w:lang w:val="en-GB"/>
              </w:rPr>
              <w:t xml:space="preserve">; M. </w:t>
            </w:r>
            <w:proofErr w:type="spellStart"/>
            <w:r w:rsidRPr="001657C7">
              <w:rPr>
                <w:lang w:val="en-GB"/>
              </w:rPr>
              <w:t>Vargo</w:t>
            </w:r>
            <w:proofErr w:type="spellEnd"/>
            <w:r w:rsidRPr="001657C7">
              <w:rPr>
                <w:lang w:val="en-GB"/>
              </w:rPr>
              <w:t>, Pathways Reading, Writing and Critical Thinking, Second Edition, National Geographic 2018</w:t>
            </w:r>
          </w:p>
          <w:p w:rsidR="00494100" w:rsidRPr="001657C7" w:rsidRDefault="001657C7">
            <w:pPr>
              <w:jc w:val="both"/>
              <w:rPr>
                <w:lang w:val="en-GB"/>
              </w:rPr>
            </w:pPr>
            <w:r w:rsidRPr="001657C7">
              <w:rPr>
                <w:lang w:val="en-GB"/>
              </w:rPr>
              <w:t xml:space="preserve">2.L.Blass; M. </w:t>
            </w:r>
            <w:proofErr w:type="spellStart"/>
            <w:r w:rsidRPr="001657C7">
              <w:rPr>
                <w:lang w:val="en-GB"/>
              </w:rPr>
              <w:t>Vargo</w:t>
            </w:r>
            <w:proofErr w:type="spellEnd"/>
            <w:r w:rsidRPr="001657C7">
              <w:rPr>
                <w:lang w:val="en-GB"/>
              </w:rPr>
              <w:t>; K. Sherman, Pathways Reading, Writing and Critical Thinking, Third Edition, National Geographic 2024</w:t>
            </w:r>
          </w:p>
          <w:p w:rsidR="00494100" w:rsidRPr="001657C7" w:rsidRDefault="00494100">
            <w:pPr>
              <w:jc w:val="both"/>
              <w:rPr>
                <w:lang w:val="en-GB"/>
              </w:rPr>
            </w:pPr>
          </w:p>
          <w:p w:rsidR="00494100" w:rsidRPr="001657C7" w:rsidRDefault="001657C7">
            <w:pPr>
              <w:rPr>
                <w:lang w:val="en-GB"/>
              </w:rPr>
            </w:pPr>
            <w:proofErr w:type="spellStart"/>
            <w:r w:rsidRPr="001657C7">
              <w:rPr>
                <w:lang w:val="en-GB"/>
              </w:rPr>
              <w:t>Literatura</w:t>
            </w:r>
            <w:proofErr w:type="spellEnd"/>
            <w:r w:rsidRPr="001657C7">
              <w:rPr>
                <w:lang w:val="en-GB"/>
              </w:rPr>
              <w:t xml:space="preserve"> </w:t>
            </w:r>
            <w:proofErr w:type="spellStart"/>
            <w:r w:rsidRPr="001657C7">
              <w:rPr>
                <w:lang w:val="en-GB"/>
              </w:rPr>
              <w:t>uzupełniająca</w:t>
            </w:r>
            <w:proofErr w:type="spellEnd"/>
            <w:r w:rsidRPr="001657C7">
              <w:rPr>
                <w:lang w:val="en-GB"/>
              </w:rPr>
              <w:t>:</w:t>
            </w:r>
          </w:p>
          <w:p w:rsidR="00494100" w:rsidRPr="001657C7" w:rsidRDefault="001657C7">
            <w:pPr>
              <w:rPr>
                <w:lang w:val="en-GB"/>
              </w:rPr>
            </w:pPr>
            <w:r w:rsidRPr="001657C7">
              <w:rPr>
                <w:lang w:val="en-GB"/>
              </w:rPr>
              <w:t xml:space="preserve">1. </w:t>
            </w:r>
            <w:proofErr w:type="spellStart"/>
            <w:r w:rsidRPr="001657C7">
              <w:rPr>
                <w:lang w:val="en-GB"/>
              </w:rPr>
              <w:t>E.Atkinson</w:t>
            </w:r>
            <w:proofErr w:type="spellEnd"/>
            <w:r w:rsidRPr="001657C7">
              <w:rPr>
                <w:lang w:val="en-GB"/>
              </w:rPr>
              <w:t xml:space="preserve">, D. </w:t>
            </w:r>
            <w:proofErr w:type="spellStart"/>
            <w:r w:rsidRPr="001657C7">
              <w:rPr>
                <w:lang w:val="en-GB"/>
              </w:rPr>
              <w:t>Szewczuk</w:t>
            </w:r>
            <w:proofErr w:type="spellEnd"/>
            <w:r w:rsidRPr="001657C7">
              <w:rPr>
                <w:lang w:val="en-GB"/>
              </w:rPr>
              <w:t>, English for Food Sciences and Biotechnology. Specialised Terminology, WUP, 2019</w:t>
            </w:r>
          </w:p>
          <w:p w:rsidR="00494100" w:rsidRPr="001657C7" w:rsidRDefault="001657C7">
            <w:pPr>
              <w:rPr>
                <w:lang w:val="en-GB"/>
              </w:rPr>
            </w:pPr>
            <w:r w:rsidRPr="001657C7">
              <w:rPr>
                <w:lang w:val="en-GB"/>
              </w:rPr>
              <w:t xml:space="preserve">2.B.Gorbacz-Gancarz, </w:t>
            </w:r>
            <w:proofErr w:type="spellStart"/>
            <w:r w:rsidRPr="001657C7">
              <w:rPr>
                <w:lang w:val="en-GB"/>
              </w:rPr>
              <w:t>L.Ostrowska</w:t>
            </w:r>
            <w:proofErr w:type="spellEnd"/>
            <w:r w:rsidRPr="001657C7">
              <w:rPr>
                <w:lang w:val="en-GB"/>
              </w:rPr>
              <w:t xml:space="preserve">, </w:t>
            </w:r>
            <w:proofErr w:type="spellStart"/>
            <w:r w:rsidRPr="001657C7">
              <w:rPr>
                <w:lang w:val="en-GB"/>
              </w:rPr>
              <w:t>E.Stefańska</w:t>
            </w:r>
            <w:proofErr w:type="spellEnd"/>
            <w:r w:rsidRPr="001657C7">
              <w:rPr>
                <w:lang w:val="en-GB"/>
              </w:rPr>
              <w:t xml:space="preserve">, </w:t>
            </w:r>
            <w:proofErr w:type="spellStart"/>
            <w:r w:rsidRPr="001657C7">
              <w:rPr>
                <w:lang w:val="en-GB"/>
              </w:rPr>
              <w:t>E.Supińska</w:t>
            </w:r>
            <w:proofErr w:type="spellEnd"/>
            <w:r w:rsidRPr="001657C7">
              <w:rPr>
                <w:lang w:val="en-GB"/>
              </w:rPr>
              <w:t xml:space="preserve">, </w:t>
            </w:r>
            <w:proofErr w:type="spellStart"/>
            <w:r w:rsidRPr="001657C7">
              <w:rPr>
                <w:lang w:val="en-GB"/>
              </w:rPr>
              <w:t>E.Szczepaniak</w:t>
            </w:r>
            <w:proofErr w:type="spellEnd"/>
            <w:r w:rsidRPr="001657C7">
              <w:rPr>
                <w:lang w:val="en-GB"/>
              </w:rPr>
              <w:t> English for Dietetics, </w:t>
            </w:r>
            <w:proofErr w:type="spellStart"/>
            <w:r w:rsidRPr="001657C7">
              <w:rPr>
                <w:lang w:val="en-GB"/>
              </w:rPr>
              <w:t>Wydawnictwo</w:t>
            </w:r>
            <w:proofErr w:type="spellEnd"/>
            <w:r w:rsidRPr="001657C7">
              <w:rPr>
                <w:lang w:val="en-GB"/>
              </w:rPr>
              <w:t xml:space="preserve"> </w:t>
            </w:r>
            <w:proofErr w:type="spellStart"/>
            <w:r w:rsidRPr="001657C7">
              <w:rPr>
                <w:lang w:val="en-GB"/>
              </w:rPr>
              <w:t>Lekarskie</w:t>
            </w:r>
            <w:proofErr w:type="spellEnd"/>
            <w:r w:rsidRPr="001657C7">
              <w:rPr>
                <w:lang w:val="en-GB"/>
              </w:rPr>
              <w:t xml:space="preserve"> PZWL, Warszawa 2016</w:t>
            </w:r>
          </w:p>
          <w:p w:rsidR="00494100" w:rsidRDefault="001657C7">
            <w:bookmarkStart w:id="1" w:name="_heading=h.gjdgxs" w:colFirst="0" w:colLast="0"/>
            <w:bookmarkEnd w:id="1"/>
            <w:r>
              <w:t xml:space="preserve">3.Zbiór tekstów specjalistycznych opracowanych przez wykładowców </w:t>
            </w:r>
            <w:proofErr w:type="spellStart"/>
            <w:r>
              <w:t>CNJOiC</w:t>
            </w:r>
            <w:proofErr w:type="spellEnd"/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Wykład, dyskusja, prezentacja, konwersacja,</w:t>
            </w:r>
          </w:p>
          <w:p w:rsidR="00494100" w:rsidRDefault="001657C7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t xml:space="preserve">Sposoby weryfikacji oraz formy </w:t>
            </w:r>
            <w:r>
              <w:lastRenderedPageBreak/>
              <w:t>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pPr>
              <w:jc w:val="both"/>
            </w:pPr>
            <w:r>
              <w:lastRenderedPageBreak/>
              <w:t xml:space="preserve">U1-ocena wypowiedzi ustnych na zajęciach </w:t>
            </w:r>
          </w:p>
          <w:p w:rsidR="00494100" w:rsidRDefault="001657C7">
            <w:pPr>
              <w:jc w:val="both"/>
            </w:pPr>
            <w:r>
              <w:lastRenderedPageBreak/>
              <w:t xml:space="preserve">U2-ocena wypowiedzi ustnych na zajęciach </w:t>
            </w:r>
          </w:p>
          <w:p w:rsidR="00494100" w:rsidRDefault="001657C7">
            <w:pPr>
              <w:jc w:val="both"/>
            </w:pPr>
            <w:r>
              <w:t>U3-sprawdzian pisemny, ocena prac domowych</w:t>
            </w:r>
          </w:p>
          <w:p w:rsidR="00494100" w:rsidRDefault="001657C7">
            <w:pPr>
              <w:jc w:val="both"/>
            </w:pPr>
            <w:r>
              <w:t xml:space="preserve">U4-ocena prac domowych </w:t>
            </w:r>
          </w:p>
          <w:p w:rsidR="00494100" w:rsidRDefault="001657C7">
            <w:pPr>
              <w:jc w:val="both"/>
            </w:pPr>
            <w:r>
              <w:t xml:space="preserve">K1-ocena przygotowania do zajęć i aktywności na ćwiczeniach </w:t>
            </w:r>
          </w:p>
          <w:p w:rsidR="00494100" w:rsidRDefault="001657C7">
            <w:pPr>
              <w:jc w:val="both"/>
            </w:pPr>
            <w:r>
              <w:t>Formy dokumentowania osiągniętych efektów kształcenia:</w:t>
            </w:r>
          </w:p>
          <w:p w:rsidR="00494100" w:rsidRDefault="001657C7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94100">
        <w:tc>
          <w:tcPr>
            <w:tcW w:w="3942" w:type="dxa"/>
            <w:shd w:val="clear" w:color="auto" w:fill="auto"/>
          </w:tcPr>
          <w:p w:rsidR="00494100" w:rsidRDefault="001657C7">
            <w:r>
              <w:lastRenderedPageBreak/>
              <w:t>Elementy i wagi mające wpływ na ocenę końcową</w:t>
            </w:r>
          </w:p>
          <w:p w:rsidR="00494100" w:rsidRDefault="00494100"/>
          <w:p w:rsidR="00494100" w:rsidRDefault="00494100"/>
        </w:tc>
        <w:tc>
          <w:tcPr>
            <w:tcW w:w="5344" w:type="dxa"/>
            <w:shd w:val="clear" w:color="auto" w:fill="auto"/>
          </w:tcPr>
          <w:p w:rsidR="00494100" w:rsidRDefault="001657C7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494100" w:rsidRDefault="001657C7">
            <w:pPr>
              <w:spacing w:line="252" w:lineRule="auto"/>
            </w:pPr>
            <w:r>
              <w:t>- sprawdziany pisemne – 50%</w:t>
            </w:r>
          </w:p>
          <w:p w:rsidR="00494100" w:rsidRDefault="001657C7">
            <w:pPr>
              <w:spacing w:line="252" w:lineRule="auto"/>
            </w:pPr>
            <w:r>
              <w:t>- wypowiedzi ustne – 25%</w:t>
            </w:r>
          </w:p>
          <w:p w:rsidR="00494100" w:rsidRDefault="001657C7">
            <w:pPr>
              <w:spacing w:line="252" w:lineRule="auto"/>
            </w:pPr>
            <w:r>
              <w:t>- wypowiedzi pisemne – 25%</w:t>
            </w:r>
          </w:p>
          <w:p w:rsidR="00494100" w:rsidRDefault="001657C7">
            <w:pPr>
              <w:jc w:val="both"/>
            </w:pPr>
            <w:r>
              <w:t xml:space="preserve">Student może uzyskać ocenę wyższą o pół stopnia, jeżeli wykazał się 100% frekwencją oraz wielokrotną aktywnością w czasie zajęć. </w:t>
            </w:r>
          </w:p>
          <w:p w:rsidR="00494100" w:rsidRDefault="001657C7">
            <w:pPr>
              <w:jc w:val="both"/>
            </w:pPr>
            <w:r>
              <w:t>Ocena końcowa - ocena z egzaminu:</w:t>
            </w:r>
          </w:p>
          <w:p w:rsidR="00494100" w:rsidRDefault="001657C7">
            <w:pPr>
              <w:jc w:val="both"/>
            </w:pPr>
            <w:r>
              <w:t>Część pisemna 80%</w:t>
            </w:r>
          </w:p>
          <w:p w:rsidR="00494100" w:rsidRDefault="001657C7">
            <w:pPr>
              <w:jc w:val="both"/>
            </w:pPr>
            <w:r>
              <w:t>Część ustna 20%</w:t>
            </w:r>
          </w:p>
        </w:tc>
      </w:tr>
      <w:tr w:rsidR="00494100">
        <w:trPr>
          <w:trHeight w:val="2324"/>
        </w:trPr>
        <w:tc>
          <w:tcPr>
            <w:tcW w:w="3942" w:type="dxa"/>
            <w:shd w:val="clear" w:color="auto" w:fill="auto"/>
          </w:tcPr>
          <w:p w:rsidR="00494100" w:rsidRDefault="001657C7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KONTAKTOWE:</w:t>
            </w:r>
          </w:p>
          <w:p w:rsidR="00494100" w:rsidRDefault="001657C7">
            <w:r>
              <w:t xml:space="preserve">Udział w </w:t>
            </w:r>
            <w:proofErr w:type="gramStart"/>
            <w:r>
              <w:t>ćwiczeniach:          45 godz</w:t>
            </w:r>
            <w:proofErr w:type="gramEnd"/>
            <w:r>
              <w:t>.(1,8 ECTS)</w:t>
            </w:r>
          </w:p>
          <w:p w:rsidR="00494100" w:rsidRDefault="001657C7">
            <w:proofErr w:type="gramStart"/>
            <w:r>
              <w:t>Konsultacje:                          2 godz</w:t>
            </w:r>
            <w:proofErr w:type="gramEnd"/>
            <w:r>
              <w:t>. (0,08 ECTS)</w:t>
            </w:r>
          </w:p>
          <w:p w:rsidR="00494100" w:rsidRDefault="001657C7">
            <w:proofErr w:type="gramStart"/>
            <w:r>
              <w:t>Egzamin:                               3 godz</w:t>
            </w:r>
            <w:proofErr w:type="gramEnd"/>
            <w:r>
              <w:t>. (0,12 ECTS)</w:t>
            </w:r>
          </w:p>
          <w:p w:rsidR="00494100" w:rsidRDefault="001657C7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50 godz</w:t>
            </w:r>
            <w:proofErr w:type="gramEnd"/>
            <w:r>
              <w:rPr>
                <w:u w:val="single"/>
              </w:rPr>
              <w:t>. / 2,0 ECTS</w:t>
            </w:r>
          </w:p>
          <w:p w:rsidR="00494100" w:rsidRDefault="00494100"/>
          <w:p w:rsidR="00494100" w:rsidRDefault="001657C7">
            <w:r>
              <w:t>NIEKONTAKTOWE:</w:t>
            </w:r>
          </w:p>
          <w:p w:rsidR="00494100" w:rsidRDefault="001657C7">
            <w:r>
              <w:t xml:space="preserve">Przygotowanie do </w:t>
            </w:r>
            <w:proofErr w:type="gramStart"/>
            <w:r>
              <w:t>zajęć:       30 godz</w:t>
            </w:r>
            <w:proofErr w:type="gramEnd"/>
            <w:r>
              <w:t>. (1,2 ECTS)</w:t>
            </w:r>
          </w:p>
          <w:p w:rsidR="00494100" w:rsidRDefault="001657C7">
            <w:r>
              <w:t>Przygotowanie do egzaminu: 20 godz. (0,8 ECTS)</w:t>
            </w:r>
          </w:p>
          <w:p w:rsidR="00494100" w:rsidRDefault="001657C7">
            <w:pPr>
              <w:rPr>
                <w:u w:val="single"/>
              </w:rPr>
            </w:pPr>
            <w:r>
              <w:rPr>
                <w:u w:val="single"/>
              </w:rPr>
              <w:t xml:space="preserve">RAZEM NIEKONTAKTOWE: 50 </w:t>
            </w:r>
            <w:proofErr w:type="gramStart"/>
            <w:r>
              <w:rPr>
                <w:u w:val="single"/>
              </w:rPr>
              <w:t>godz. /2,0  ECTS</w:t>
            </w:r>
            <w:proofErr w:type="gramEnd"/>
          </w:p>
          <w:p w:rsidR="00494100" w:rsidRDefault="001657C7">
            <w:r>
              <w:t xml:space="preserve">                          </w:t>
            </w:r>
          </w:p>
          <w:p w:rsidR="00494100" w:rsidRDefault="001657C7" w:rsidP="001657C7">
            <w:r>
              <w:t>Łączny nakład pracy studenta to 100 godz., co odpowiada  4 punktom ECTS</w:t>
            </w:r>
          </w:p>
        </w:tc>
      </w:tr>
      <w:tr w:rsidR="00494100">
        <w:trPr>
          <w:trHeight w:val="718"/>
        </w:trPr>
        <w:tc>
          <w:tcPr>
            <w:tcW w:w="3942" w:type="dxa"/>
            <w:shd w:val="clear" w:color="auto" w:fill="auto"/>
          </w:tcPr>
          <w:p w:rsidR="00494100" w:rsidRDefault="001657C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r>
              <w:t>Udział w ćwiczeniach – 45 godz.</w:t>
            </w:r>
          </w:p>
          <w:p w:rsidR="00494100" w:rsidRDefault="001657C7">
            <w:r>
              <w:t>Udział w konsultacjach – 2 godz.,</w:t>
            </w:r>
          </w:p>
          <w:p w:rsidR="00494100" w:rsidRDefault="001657C7">
            <w:proofErr w:type="gramStart"/>
            <w:r>
              <w:t>Egzamin –  3 godz</w:t>
            </w:r>
            <w:proofErr w:type="gramEnd"/>
            <w:r>
              <w:t>..</w:t>
            </w:r>
          </w:p>
          <w:p w:rsidR="00494100" w:rsidRDefault="001657C7">
            <w:pPr>
              <w:jc w:val="both"/>
            </w:pPr>
            <w:r>
              <w:t xml:space="preserve">Łącznie 50 godz. co </w:t>
            </w:r>
            <w:proofErr w:type="gramStart"/>
            <w:r>
              <w:t>odpowiada 2,0  punktu</w:t>
            </w:r>
            <w:proofErr w:type="gramEnd"/>
            <w:r>
              <w:t xml:space="preserve"> ECTS</w:t>
            </w:r>
          </w:p>
        </w:tc>
      </w:tr>
      <w:tr w:rsidR="00494100">
        <w:trPr>
          <w:trHeight w:val="718"/>
        </w:trPr>
        <w:tc>
          <w:tcPr>
            <w:tcW w:w="3942" w:type="dxa"/>
            <w:shd w:val="clear" w:color="auto" w:fill="auto"/>
          </w:tcPr>
          <w:p w:rsidR="00494100" w:rsidRDefault="001657C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94100" w:rsidRDefault="001657C7">
            <w:pPr>
              <w:jc w:val="both"/>
            </w:pPr>
            <w:r>
              <w:t>Kod efektu modułowego – kod efektu kierunkowego</w:t>
            </w:r>
          </w:p>
          <w:p w:rsidR="00494100" w:rsidRDefault="001657C7">
            <w:pPr>
              <w:spacing w:line="256" w:lineRule="auto"/>
            </w:pPr>
            <w:r>
              <w:t>U1 – BC1_U15</w:t>
            </w:r>
          </w:p>
          <w:p w:rsidR="00494100" w:rsidRDefault="001657C7">
            <w:pPr>
              <w:spacing w:line="256" w:lineRule="auto"/>
            </w:pPr>
            <w:r>
              <w:t>U2 – BC1_U15</w:t>
            </w:r>
          </w:p>
          <w:p w:rsidR="00494100" w:rsidRDefault="001657C7">
            <w:pPr>
              <w:spacing w:line="256" w:lineRule="auto"/>
            </w:pPr>
            <w:r>
              <w:t>U3 - BC1_U15</w:t>
            </w:r>
          </w:p>
          <w:p w:rsidR="00494100" w:rsidRDefault="001657C7">
            <w:pPr>
              <w:jc w:val="both"/>
            </w:pPr>
            <w:r>
              <w:t>U4 - BC1_U15</w:t>
            </w:r>
          </w:p>
          <w:p w:rsidR="00494100" w:rsidRDefault="001657C7">
            <w:pPr>
              <w:jc w:val="both"/>
            </w:pPr>
            <w:r>
              <w:t>K1 – BC1_K01</w:t>
            </w:r>
          </w:p>
        </w:tc>
      </w:tr>
    </w:tbl>
    <w:p w:rsidR="00494100" w:rsidRDefault="00494100"/>
    <w:p w:rsidR="00494100" w:rsidRDefault="00494100"/>
    <w:p w:rsidR="00494100" w:rsidRDefault="00494100"/>
    <w:p w:rsidR="00494100" w:rsidRDefault="00494100">
      <w:pPr>
        <w:rPr>
          <w:i/>
        </w:rPr>
      </w:pPr>
    </w:p>
    <w:p w:rsidR="00494100" w:rsidRDefault="00494100"/>
    <w:p w:rsidR="00494100" w:rsidRDefault="00494100"/>
    <w:sectPr w:rsidR="00494100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CF" w:rsidRDefault="001657C7">
      <w:r>
        <w:separator/>
      </w:r>
    </w:p>
  </w:endnote>
  <w:endnote w:type="continuationSeparator" w:id="0">
    <w:p w:rsidR="004204CF" w:rsidRDefault="001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0" w:rsidRDefault="0016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D8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41D8B">
      <w:rPr>
        <w:noProof/>
        <w:color w:val="000000"/>
      </w:rPr>
      <w:t>4</w:t>
    </w:r>
    <w:r>
      <w:rPr>
        <w:color w:val="000000"/>
      </w:rPr>
      <w:fldChar w:fldCharType="end"/>
    </w:r>
  </w:p>
  <w:p w:rsidR="00494100" w:rsidRDefault="00494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CF" w:rsidRDefault="001657C7">
      <w:r>
        <w:separator/>
      </w:r>
    </w:p>
  </w:footnote>
  <w:footnote w:type="continuationSeparator" w:id="0">
    <w:p w:rsidR="004204CF" w:rsidRDefault="001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00" w:rsidRDefault="001657C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494100" w:rsidRDefault="001657C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494100" w:rsidRDefault="001657C7">
    <w:pPr>
      <w:tabs>
        <w:tab w:val="left" w:pos="5205"/>
      </w:tabs>
      <w:spacing w:after="120"/>
    </w:pPr>
    <w:r>
      <w:t xml:space="preserve"> </w:t>
    </w:r>
    <w:r>
      <w:tab/>
    </w:r>
  </w:p>
  <w:p w:rsidR="00494100" w:rsidRDefault="00494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100"/>
    <w:rsid w:val="001657C7"/>
    <w:rsid w:val="004204CF"/>
    <w:rsid w:val="00494100"/>
    <w:rsid w:val="00A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178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u7pZe7RPITJrnfUbmEjaIHnhg==">CgMxLjAyCGguZ2pkZ3hzOAByITFkckQtM2UtNTh0ZnZJR1J4ZGRkOEJZbTZfM08wSU5STw==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2024-11-19T20:25:00Z</dcterms:created>
  <dcterms:modified xsi:type="dcterms:W3CDTF">2024-12-05T13:50:00Z</dcterms:modified>
</cp:coreProperties>
</file>