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Genetyka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Genetics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(2,20/1,80)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Beata Horecka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Instytut Biologicznych Podstaw Produkcji Zwierzęcej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podstawami genetyki ogólnej i molekularnej człowieka, roślin, zwierząt i mikroorganizmów, począwszy od materialnych i molekularnych podstaw dziedziczności po elementy inżynierii genetycznej. Wprowadzenie do genetyki populacji.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Student zna i rozumie mechanizmy dziedziczenia, na poziomie od molekularnego do populacyjnego, genetyczne i środowiskowe uwarunkowania cech, a także podstawy diagnostyki genetycznej.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U1. Student potrafi interpretować wyniki uzyskane w krzyżówkach genetycznych i wyciągać na ich podstawie wnioski oraz zaprezentować i omówić je w grupie.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Student współpracuje w grupie i bierze czynny udział w dyskusji na zadany temat uzasadniając swoje stanowisko na tle aktualnej literatury z zakresu genetyki.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Podstawowe pojęcia genetyki, cytogenetyki, cykl komórkowy. Budowa i typy chromosomów. Budowa kwasów nukleinowych, replikacja DNA, transkrypcja, kod genetyczny, budowa genu, regulacja ekspresji genu, translacja porównawczo u organizmów prokariotycznych i eukariotycznych. Rodzaje mutacji, działanie czynników mutagennych. Mechanizmy naprawy DNA. Choroby i wady dziedziczne. Genetyka nowotworów. Dziedziczenie pozajądrowe. Wprowadzenie do epigenetyki. Prawa Mendla. Determinacja płci, zaburzenia determinacji, cechy sprzężone z płcią. Dziedziczenie cech ilościowych i jakościowych. Współdziałanie niealleliczne, allele wielokrotne. Genetyka populacji i analiza rodowodowa (rodowody medyczne, wzorce dziedziczenia chorób genetycznych).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1.Charon K.M., Świtoński M.: Genetyka i genomika zwierząt. Wydawnictwo Naukowe PWN, Warszawa 2012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2. Hartl D.L., Clark A.G. (przekł.) Burczyk J.: Podstawy genetyki populacyjnej (Principles of population genetics). Wydawnictwa Uniwersytetu Warszawskiego, Warszawa 2009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3. Jeżewska-Witkowska G. (red.): Zbiór zadań i pytań z genetyki. Wydawnictwo Uniwersytetu Przyrodniczego w Lublinie, Lublin 2014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Literatura uzupełniająca: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1. Brown T.A.: Genomy. Wydawnictwo Naukowe PWN, Warszawa 2012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2. Winter P.C., Hickey G.I., Fletcher H.L.: Genetyka, krótkie wykłady. Wydawnictwo Naukowe PWN, Warszawa 2006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 wykłady – prezentacja multimedialna, ćwiczenia laboratoryjne, ćwiczenia audytoryjne, praca w grupach - rozwiązywanie zadań genetycznych, dyskusja.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W1: ocena dwóch sprawdzianów pisemnych w formie pytań otwartych (definicje do wyjaśnienia, rozwiązywanie zadań), ocena egzaminu pisemnego – test jednokrotnego wyboru.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U1: ocena dwóch sprawdzianów pisemnych w formie pytań otwartych (rozwiązywanie zadań).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K1: praca w grupie, udział w dyskusji.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Uzyskanie odpowiedniego procentu sumy punktów oceniających stopień wymaganej wiedzy/umiejętności: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2,0 &lt; 51%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3,0 – 51-60%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3,5 – 61-70%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4,0 – 71-80%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4,5 – 81-90%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5,0 &gt; 91-100%</w:t>
            </w:r>
          </w:p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archiwizacja sprawdzianów pisemnych, egzaminów końcowych w formie papierowej, dziennik prowadzącego.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arytmetyczna ocen ze sprawdzianów pisemnych;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pisemnego egzaminu końcowego 50% + 50% ocena z ćwiczeń.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(15 godz./0,6 ECTS),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(30 godz./1,2 ECTS),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(6 godz./0,24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egzamin (4 godz./0,16 ECTS). 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Łącznie – 55 godz./2,20 ECTS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zajęć (15 godz./0,60 ECTS),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(10 godz./0,40 ECTS),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egzaminu (20 godz./0,80 ECTS).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Łącznie 45 godz./1,80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godz.; w ćwiczeniach – 30 godz.; w konsultacjach – 6 godz.; w egzaminie – 4 godz.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BC1_W03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BC1_K03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69ce01/Ct9QadJqhgECtPIvSg==">CgMxLjAyCGguZ2pkZ3hzOAByITFYWThrN3hwWG55YlFTcU9SN0lxV2U5SXpBTVo2dlQ0Qw==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