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04" w:rsidRDefault="00E43785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AF3D04" w:rsidRDefault="00E43785">
      <w:pPr>
        <w:rPr>
          <w:b/>
        </w:rPr>
      </w:pPr>
      <w:r>
        <w:rPr>
          <w:b/>
        </w:rPr>
        <w:t>Karta opisu zajęć (sylabus)</w:t>
      </w:r>
    </w:p>
    <w:p w:rsidR="00AF3D04" w:rsidRDefault="00AF3D04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 xml:space="preserve">Nazwa kierunku studiów 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r>
              <w:t>Bezpieczeństwo i certyfikacja żywności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tabs>
                <w:tab w:val="left" w:pos="2340"/>
              </w:tabs>
            </w:pPr>
            <w:r>
              <w:t>Współczesne społeczeństwo polskie</w:t>
            </w:r>
          </w:p>
          <w:p w:rsidR="00AF3D04" w:rsidRDefault="00E43785">
            <w:bookmarkStart w:id="0" w:name="_heading=h.gjdgxs" w:colFirst="0" w:colLast="0"/>
            <w:bookmarkEnd w:id="0"/>
            <w:r>
              <w:t xml:space="preserve">Modern </w:t>
            </w:r>
            <w:proofErr w:type="spellStart"/>
            <w:r>
              <w:t>Polish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 xml:space="preserve">Język wykładowy 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 xml:space="preserve">Rodzaj modułu 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Forma studiów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proofErr w:type="gramStart"/>
            <w:r>
              <w:t>stacjonarne</w:t>
            </w:r>
            <w:proofErr w:type="gramEnd"/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I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1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2 (1,28/0,72)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 xml:space="preserve">Prof. dr hab. Andrzej </w:t>
            </w:r>
            <w:proofErr w:type="spellStart"/>
            <w:r>
              <w:t>Junkuszew</w:t>
            </w:r>
            <w:proofErr w:type="spellEnd"/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Jednostka oferująca moduł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r>
              <w:t>Katedra Hodowli Zwierząt i Doradztwa Rolniczego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Cel modułu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r>
              <w:t>Pokazanie zróżnicowania współczesnego społeczeństwa.</w:t>
            </w:r>
          </w:p>
        </w:tc>
      </w:tr>
      <w:tr w:rsidR="00AF3D0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AF3D04" w:rsidRDefault="00E43785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W</w:t>
            </w:r>
            <w:r>
              <w:t xml:space="preserve">iedza: 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Rozumie wpływ uwarunkowań społecznych ekonomicznych i marketingowych na produkcję, handel i konsumpcję produktów żywnościowych. 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 xml:space="preserve">2. 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…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Umiejętności: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Pracować i współpracować w grupie przyjmując różne role podczas wykonywania pracy 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2.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…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Kompetencje społeczne: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Stałego uzupełniania wiedzy i samodoskonalenia </w:t>
            </w:r>
          </w:p>
        </w:tc>
      </w:tr>
      <w:tr w:rsidR="00AF3D0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AF3D04" w:rsidRDefault="00AF3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2.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jc w:val="both"/>
            </w:pPr>
            <w:r>
              <w:t>Kod efektu modułowego – kod efektu kierunkowego</w:t>
            </w:r>
          </w:p>
          <w:p w:rsidR="00AF3D04" w:rsidRDefault="00E43785">
            <w:pPr>
              <w:jc w:val="both"/>
            </w:pPr>
            <w:r>
              <w:t>W1 – BC1_W06</w:t>
            </w:r>
          </w:p>
          <w:p w:rsidR="00AF3D04" w:rsidRDefault="00E43785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BC1_U16</w:t>
            </w:r>
          </w:p>
          <w:p w:rsidR="00AF3D04" w:rsidRDefault="00E43785">
            <w:pPr>
              <w:jc w:val="both"/>
            </w:pPr>
            <w:r>
              <w:t>K1 – BC1_K01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jc w:val="both"/>
            </w:pPr>
            <w:r>
              <w:t>Kod efektu modułowego – kod efektu inżynierskiego</w:t>
            </w:r>
          </w:p>
          <w:p w:rsidR="00AF3D04" w:rsidRDefault="00AF3D04">
            <w:pPr>
              <w:jc w:val="both"/>
            </w:pP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 xml:space="preserve">Treści programowe modułu </w:t>
            </w:r>
          </w:p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r>
              <w:lastRenderedPageBreak/>
              <w:t xml:space="preserve">Zajęcia będą poświęcone stylowi życia i pojęciom </w:t>
            </w:r>
            <w:r>
              <w:lastRenderedPageBreak/>
              <w:t>pokrew</w:t>
            </w:r>
            <w:r>
              <w:t xml:space="preserve">nym (kultura, </w:t>
            </w:r>
            <w:proofErr w:type="spellStart"/>
            <w:r>
              <w:t>ethos</w:t>
            </w:r>
            <w:proofErr w:type="spellEnd"/>
            <w:r>
              <w:t>, sposób życia i in.), będą pokazywać najważniejsze wymiary zróżnicowania</w:t>
            </w:r>
          </w:p>
          <w:p w:rsidR="00AF3D04" w:rsidRDefault="00E43785">
            <w:proofErr w:type="gramStart"/>
            <w:r>
              <w:t>społeczeństwa</w:t>
            </w:r>
            <w:proofErr w:type="gramEnd"/>
            <w:r>
              <w:t xml:space="preserve"> polskiego np.: zróżnicowanie stylów życia Polaków w perspektywie historycznej, nowe formy zróżnicowania społecznego, nierówną</w:t>
            </w:r>
          </w:p>
          <w:p w:rsidR="00AF3D04" w:rsidRDefault="00E43785">
            <w:r>
              <w:t xml:space="preserve">dystrybucję </w:t>
            </w:r>
            <w:proofErr w:type="gramStart"/>
            <w:r>
              <w:t>czasu jako</w:t>
            </w:r>
            <w:proofErr w:type="gramEnd"/>
            <w:r>
              <w:t xml:space="preserve"> </w:t>
            </w:r>
            <w:r>
              <w:t>nowy wymiar zróżnicowania społecznego, styl życia ubogich i kulturę ubóstwa,</w:t>
            </w:r>
          </w:p>
          <w:p w:rsidR="00AF3D04" w:rsidRDefault="00E43785">
            <w:r>
              <w:t>konsumpcyjny styl życia a wartości</w:t>
            </w:r>
            <w:proofErr w:type="gramStart"/>
            <w:r>
              <w:t xml:space="preserve"> ,pracę</w:t>
            </w:r>
            <w:proofErr w:type="gramEnd"/>
            <w:r>
              <w:t xml:space="preserve"> i bezrobocie ,czas wolny i uczestnictwo w kulturze, zróżnicowanie stylów życia ze względu na płeć i wiek 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 xml:space="preserve">Wolfgang </w:t>
            </w:r>
            <w:proofErr w:type="spellStart"/>
            <w:r>
              <w:t>Hardtwig</w:t>
            </w:r>
            <w:proofErr w:type="spellEnd"/>
            <w:r>
              <w:t xml:space="preserve">, Historia codzienności dzisiaj. Bilans krytyczny, w: Historia społeczna. Historia codzienności. </w:t>
            </w:r>
            <w:proofErr w:type="spellStart"/>
            <w:r>
              <w:t>Mikrohistoria</w:t>
            </w:r>
            <w:proofErr w:type="spellEnd"/>
            <w:r>
              <w:t>, Warszawa,</w:t>
            </w:r>
          </w:p>
          <w:p w:rsidR="00AF3D04" w:rsidRDefault="00E43785">
            <w:r>
              <w:t>Oficyna Wydawnicza Volumen, 1996, s. 27-45</w:t>
            </w:r>
          </w:p>
          <w:p w:rsidR="00AF3D04" w:rsidRDefault="00E43785">
            <w:r>
              <w:t xml:space="preserve">2. Marian </w:t>
            </w:r>
            <w:proofErr w:type="spellStart"/>
            <w:r>
              <w:t>Golka</w:t>
            </w:r>
            <w:proofErr w:type="spellEnd"/>
            <w:r>
              <w:t xml:space="preserve">, Socjologia </w:t>
            </w:r>
            <w:r>
              <w:t>kultury, rozdz. VI Zróżnicowanie społeczne a zróżnicowanie kulturowe, Warszawa, Scholar 2007, s. 176 – 2008</w:t>
            </w:r>
          </w:p>
          <w:p w:rsidR="00AF3D04" w:rsidRDefault="00E43785">
            <w:r>
              <w:t xml:space="preserve">3. Elżbieta Tarkowska, Bieda dawna i nowa: historie rodzin, w: Zrozumieć biednego. O dawnej i obecnej biedzie w Polsce, pod red. </w:t>
            </w:r>
            <w:proofErr w:type="spellStart"/>
            <w:r>
              <w:t>E.Tarkowskiej</w:t>
            </w:r>
            <w:proofErr w:type="spellEnd"/>
            <w:r>
              <w:t>,</w:t>
            </w:r>
          </w:p>
          <w:p w:rsidR="00AF3D04" w:rsidRDefault="00E43785">
            <w:r>
              <w:t>Wars</w:t>
            </w:r>
            <w:r>
              <w:t xml:space="preserve">zawa, </w:t>
            </w:r>
            <w:proofErr w:type="spellStart"/>
            <w:r>
              <w:t>Typografika</w:t>
            </w:r>
            <w:proofErr w:type="spellEnd"/>
            <w:r>
              <w:t xml:space="preserve"> 2000, s. 61- 89</w:t>
            </w:r>
          </w:p>
          <w:p w:rsidR="00AF3D04" w:rsidRDefault="00E43785">
            <w:r>
              <w:t xml:space="preserve">4. Hanna </w:t>
            </w:r>
            <w:proofErr w:type="spellStart"/>
            <w:r>
              <w:t>Palska</w:t>
            </w:r>
            <w:proofErr w:type="spellEnd"/>
            <w:r>
              <w:t xml:space="preserve">, Czy nowe style życia Polaków? Wybrane wymiary stylu życia „ludzi sukcesu”, w: Jak żyją Polacy? Pod red. </w:t>
            </w:r>
            <w:proofErr w:type="spellStart"/>
            <w:r>
              <w:t>H.Domańskiego</w:t>
            </w:r>
            <w:proofErr w:type="spellEnd"/>
            <w:r>
              <w:t>,</w:t>
            </w:r>
          </w:p>
          <w:p w:rsidR="00AF3D04" w:rsidRDefault="00E43785">
            <w:proofErr w:type="spellStart"/>
            <w:r>
              <w:t>A.Ostrowskiej</w:t>
            </w:r>
            <w:proofErr w:type="spellEnd"/>
            <w:r>
              <w:t xml:space="preserve">, </w:t>
            </w:r>
            <w:proofErr w:type="spellStart"/>
            <w:r>
              <w:t>A.Rycharda</w:t>
            </w:r>
            <w:proofErr w:type="spellEnd"/>
            <w:r>
              <w:t xml:space="preserve">, Warszawa Wyd. </w:t>
            </w:r>
            <w:proofErr w:type="spellStart"/>
            <w:r>
              <w:t>IFiS</w:t>
            </w:r>
            <w:proofErr w:type="spellEnd"/>
            <w:r>
              <w:t xml:space="preserve"> PAN, 2000, s. 335 –359</w:t>
            </w:r>
          </w:p>
          <w:p w:rsidR="00AF3D04" w:rsidRDefault="00E43785">
            <w:r>
              <w:t>5. Marek Ziółkows</w:t>
            </w:r>
            <w:r>
              <w:t xml:space="preserve">ki, Zmiany systemu wartości, w: Współczesne społeczeństwo polskie. Dynamika zmian, pod red. </w:t>
            </w:r>
            <w:proofErr w:type="spellStart"/>
            <w:r>
              <w:t>J.Wasilewskiego</w:t>
            </w:r>
            <w:proofErr w:type="spellEnd"/>
            <w:r>
              <w:t>, Warszawa, Scholar, 2006, s. 145 – 174</w:t>
            </w:r>
          </w:p>
          <w:p w:rsidR="00AF3D04" w:rsidRDefault="00E43785">
            <w:r>
              <w:t xml:space="preserve">6. Macieja Falkowska, Praca – konieczność czy styl życia? </w:t>
            </w:r>
            <w:proofErr w:type="gramStart"/>
            <w:r>
              <w:t>w</w:t>
            </w:r>
            <w:proofErr w:type="gramEnd"/>
            <w:r>
              <w:t xml:space="preserve">: O stylach życia Polaków, pod red. </w:t>
            </w:r>
            <w:proofErr w:type="spellStart"/>
            <w:r>
              <w:t>Maciei</w:t>
            </w:r>
            <w:proofErr w:type="spellEnd"/>
            <w:r>
              <w:t xml:space="preserve"> Falkows</w:t>
            </w:r>
            <w:r>
              <w:t>kiej, Warszawa, CBOS, 1997, s. 153 – 190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r>
              <w:t>Wykład, prezentacja multimedialna, referat problemowy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AF3D04" w:rsidRDefault="00E4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W1 – </w:t>
            </w:r>
            <w:r>
              <w:rPr>
                <w:color w:val="000000"/>
                <w:sz w:val="22"/>
                <w:szCs w:val="22"/>
              </w:rPr>
              <w:t xml:space="preserve">ocena referatu, </w:t>
            </w:r>
          </w:p>
          <w:p w:rsidR="00AF3D04" w:rsidRDefault="00E43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U1– </w:t>
            </w:r>
            <w:r>
              <w:rPr>
                <w:color w:val="000000"/>
                <w:sz w:val="22"/>
                <w:szCs w:val="22"/>
              </w:rPr>
              <w:t>ocena referatu</w:t>
            </w:r>
          </w:p>
          <w:p w:rsidR="00AF3D04" w:rsidRDefault="00E43785">
            <w:pPr>
              <w:rPr>
                <w:sz w:val="22"/>
                <w:szCs w:val="22"/>
              </w:rPr>
            </w:pPr>
            <w:r>
              <w:t xml:space="preserve">K1 – </w:t>
            </w:r>
            <w:r>
              <w:rPr>
                <w:sz w:val="22"/>
                <w:szCs w:val="22"/>
              </w:rPr>
              <w:t xml:space="preserve">zachowanie i aktywność na </w:t>
            </w:r>
            <w:proofErr w:type="gramStart"/>
            <w:r>
              <w:rPr>
                <w:sz w:val="22"/>
                <w:szCs w:val="22"/>
              </w:rPr>
              <w:t>zajęciach,  ocena</w:t>
            </w:r>
            <w:proofErr w:type="gramEnd"/>
            <w:r>
              <w:rPr>
                <w:sz w:val="22"/>
                <w:szCs w:val="22"/>
              </w:rPr>
              <w:t xml:space="preserve"> udziału w dyskusji</w:t>
            </w:r>
          </w:p>
          <w:p w:rsidR="00AF3D04" w:rsidRDefault="00AF3D04">
            <w:pPr>
              <w:rPr>
                <w:sz w:val="22"/>
                <w:szCs w:val="22"/>
              </w:rPr>
            </w:pPr>
          </w:p>
          <w:p w:rsidR="00AF3D04" w:rsidRDefault="00E4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sz w:val="22"/>
                <w:szCs w:val="22"/>
              </w:rPr>
              <w:t xml:space="preserve">prace końcowe referaty, archiwizowanie w formie papierowej </w:t>
            </w:r>
          </w:p>
          <w:p w:rsidR="00AF3D04" w:rsidRDefault="00AF3D04">
            <w:pPr>
              <w:rPr>
                <w:sz w:val="22"/>
                <w:szCs w:val="22"/>
              </w:rPr>
            </w:pPr>
          </w:p>
          <w:p w:rsidR="00AF3D04" w:rsidRDefault="00E4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</w:t>
            </w:r>
            <w:r>
              <w:rPr>
                <w:sz w:val="22"/>
                <w:szCs w:val="22"/>
              </w:rPr>
              <w:t>liczenia i prac kontrolnych</w:t>
            </w:r>
          </w:p>
          <w:p w:rsidR="00AF3D04" w:rsidRDefault="00E437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</w:t>
            </w:r>
            <w:r>
              <w:rPr>
                <w:color w:val="000000"/>
                <w:sz w:val="22"/>
                <w:szCs w:val="22"/>
              </w:rPr>
              <w:lastRenderedPageBreak/>
              <w:t>poziom wiedzy lub umiejętności z danego przedmiotu (odpowiednio, przy zaliczeniu cz</w:t>
            </w:r>
            <w:r>
              <w:rPr>
                <w:color w:val="000000"/>
                <w:sz w:val="22"/>
                <w:szCs w:val="22"/>
              </w:rPr>
              <w:t xml:space="preserve">ąstkowym – jego części), </w:t>
            </w:r>
          </w:p>
          <w:p w:rsidR="00AF3D04" w:rsidRDefault="00E437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AF3D04" w:rsidRDefault="00E437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AF3D04" w:rsidRDefault="00E437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</w:t>
            </w:r>
            <w:r>
              <w:rPr>
                <w:color w:val="000000"/>
                <w:sz w:val="22"/>
                <w:szCs w:val="22"/>
              </w:rPr>
              <w:t xml:space="preserve"> (4,5) wiedzy, umiejętności lub kompetencji, gdy uzyskuje od 81 do 90% sumy punktów określających maksymalny poziom wiedzy lub umiejętności z danego przedmiotu (odpowiednio – jego części),</w:t>
            </w:r>
          </w:p>
          <w:p w:rsidR="00AF3D04" w:rsidRDefault="00E437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</w:t>
            </w:r>
            <w:r>
              <w:rPr>
                <w:color w:val="000000"/>
                <w:sz w:val="22"/>
                <w:szCs w:val="22"/>
              </w:rPr>
              <w:t>b kompetencji, gdy uzyskuje powyżej 91% sumy punktów określających maksymalny poziom wiedzy lub umiejętności z danego przedmiotu (odpowiednio – jego części).</w:t>
            </w:r>
          </w:p>
        </w:tc>
      </w:tr>
      <w:tr w:rsidR="00AF3D04">
        <w:tc>
          <w:tcPr>
            <w:tcW w:w="3942" w:type="dxa"/>
            <w:shd w:val="clear" w:color="auto" w:fill="auto"/>
          </w:tcPr>
          <w:p w:rsidR="00AF3D04" w:rsidRDefault="00E43785">
            <w:r>
              <w:lastRenderedPageBreak/>
              <w:t>Elementy i wagi mające wpływ na ocenę końcową</w:t>
            </w:r>
          </w:p>
          <w:p w:rsidR="00AF3D04" w:rsidRDefault="00AF3D04"/>
          <w:p w:rsidR="00AF3D04" w:rsidRDefault="00AF3D04"/>
        </w:tc>
        <w:tc>
          <w:tcPr>
            <w:tcW w:w="5344" w:type="dxa"/>
            <w:shd w:val="clear" w:color="auto" w:fill="auto"/>
          </w:tcPr>
          <w:p w:rsidR="00AF3D04" w:rsidRDefault="00E43785">
            <w:pPr>
              <w:jc w:val="both"/>
            </w:pPr>
            <w:r>
              <w:t>Ocena końcowa = ocena z zaliczenia pisemnego 90% + 10% ocena z aktywności.</w:t>
            </w:r>
          </w:p>
          <w:p w:rsidR="00AF3D04" w:rsidRDefault="00AF3D04">
            <w:pPr>
              <w:jc w:val="both"/>
            </w:pPr>
          </w:p>
          <w:p w:rsidR="00AF3D04" w:rsidRDefault="00AF3D04">
            <w:pPr>
              <w:jc w:val="both"/>
            </w:pPr>
          </w:p>
          <w:p w:rsidR="00AF3D04" w:rsidRDefault="00E437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AF3D04">
        <w:trPr>
          <w:trHeight w:val="2324"/>
        </w:trPr>
        <w:tc>
          <w:tcPr>
            <w:tcW w:w="3942" w:type="dxa"/>
            <w:shd w:val="clear" w:color="auto" w:fill="auto"/>
          </w:tcPr>
          <w:p w:rsidR="00AF3D04" w:rsidRDefault="00E43785">
            <w:pPr>
              <w:jc w:val="both"/>
            </w:pPr>
            <w:r>
              <w:t>Bilans punktów ECTS</w:t>
            </w:r>
          </w:p>
          <w:p w:rsidR="00AF3D04" w:rsidRDefault="00AF3D04">
            <w:pPr>
              <w:jc w:val="both"/>
            </w:pPr>
          </w:p>
          <w:p w:rsidR="00AF3D04" w:rsidRDefault="00AF3D04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Formy zajęć: </w:t>
            </w:r>
          </w:p>
          <w:p w:rsidR="00AF3D04" w:rsidRDefault="00E4378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AF3D04" w:rsidRDefault="00E437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(30 godz./1,2 ECTS), </w:t>
            </w:r>
          </w:p>
          <w:p w:rsidR="00AF3D04" w:rsidRDefault="00E437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 godz./0,08 ECTS), </w:t>
            </w:r>
          </w:p>
          <w:p w:rsidR="00AF3D04" w:rsidRDefault="00E4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– 32 godz./1,28 ECTS</w:t>
            </w:r>
          </w:p>
          <w:p w:rsidR="00AF3D04" w:rsidRDefault="00AF3D04">
            <w:pPr>
              <w:ind w:left="487"/>
              <w:rPr>
                <w:b/>
                <w:sz w:val="22"/>
                <w:szCs w:val="22"/>
              </w:rPr>
            </w:pPr>
          </w:p>
          <w:p w:rsidR="00AF3D04" w:rsidRDefault="00E4378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AF3D04" w:rsidRDefault="00E437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(2 godz./0,08 ECTS),</w:t>
            </w:r>
          </w:p>
          <w:p w:rsidR="00AF3D04" w:rsidRDefault="00E437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(6 godz./0,24 ECTS),</w:t>
            </w:r>
          </w:p>
          <w:p w:rsidR="00AF3D04" w:rsidRDefault="00E437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referatu (10 godz./0,4 ECTS),</w:t>
            </w:r>
          </w:p>
          <w:p w:rsidR="00AF3D04" w:rsidRDefault="00E43785">
            <w:pPr>
              <w:jc w:val="both"/>
            </w:pPr>
            <w:r>
              <w:rPr>
                <w:sz w:val="22"/>
                <w:szCs w:val="22"/>
              </w:rPr>
              <w:t>Łącznie 18 godz./0,72 ECTS</w:t>
            </w:r>
          </w:p>
        </w:tc>
      </w:tr>
      <w:tr w:rsidR="00AF3D04">
        <w:trPr>
          <w:trHeight w:val="718"/>
        </w:trPr>
        <w:tc>
          <w:tcPr>
            <w:tcW w:w="3942" w:type="dxa"/>
            <w:shd w:val="clear" w:color="auto" w:fill="auto"/>
          </w:tcPr>
          <w:p w:rsidR="00AF3D04" w:rsidRDefault="00E43785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AF3D04" w:rsidRDefault="00E43785">
            <w:pPr>
              <w:jc w:val="both"/>
            </w:pPr>
            <w:proofErr w:type="gramStart"/>
            <w:r>
              <w:rPr>
                <w:sz w:val="22"/>
                <w:szCs w:val="22"/>
              </w:rPr>
              <w:t>udział</w:t>
            </w:r>
            <w:proofErr w:type="gramEnd"/>
            <w:r>
              <w:rPr>
                <w:sz w:val="22"/>
                <w:szCs w:val="22"/>
              </w:rPr>
              <w:t xml:space="preserve"> w wykładach – 30 godz.; konsultacjach – 2 godz.; </w:t>
            </w:r>
          </w:p>
        </w:tc>
      </w:tr>
    </w:tbl>
    <w:p w:rsidR="00AF3D04" w:rsidRDefault="00AF3D04"/>
    <w:p w:rsidR="00AF3D04" w:rsidRDefault="00AF3D04"/>
    <w:p w:rsidR="00AF3D04" w:rsidRDefault="00AF3D04"/>
    <w:p w:rsidR="00AF3D04" w:rsidRDefault="00AF3D04"/>
    <w:p w:rsidR="00AF3D04" w:rsidRDefault="00AF3D04">
      <w:pPr>
        <w:rPr>
          <w:i/>
        </w:rPr>
      </w:pPr>
    </w:p>
    <w:p w:rsidR="00AF3D04" w:rsidRDefault="00AF3D04"/>
    <w:p w:rsidR="00AF3D04" w:rsidRDefault="00AF3D04"/>
    <w:sectPr w:rsidR="00AF3D0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785">
      <w:r>
        <w:separator/>
      </w:r>
    </w:p>
  </w:endnote>
  <w:endnote w:type="continuationSeparator" w:id="0">
    <w:p w:rsidR="00000000" w:rsidRDefault="00E4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04" w:rsidRDefault="00E437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AF3D04" w:rsidRDefault="00AF3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785">
      <w:r>
        <w:separator/>
      </w:r>
    </w:p>
  </w:footnote>
  <w:footnote w:type="continuationSeparator" w:id="0">
    <w:p w:rsidR="00000000" w:rsidRDefault="00E4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04" w:rsidRDefault="00E43785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AF3D04" w:rsidRDefault="00E43785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AF3D04" w:rsidRDefault="00E43785">
    <w:pPr>
      <w:tabs>
        <w:tab w:val="left" w:pos="5205"/>
      </w:tabs>
      <w:spacing w:after="120"/>
    </w:pPr>
    <w:r>
      <w:t xml:space="preserve"> </w:t>
    </w:r>
    <w:r>
      <w:tab/>
    </w:r>
  </w:p>
  <w:p w:rsidR="00AF3D04" w:rsidRDefault="00AF3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D2D"/>
    <w:multiLevelType w:val="multilevel"/>
    <w:tmpl w:val="0BB6BA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E852841"/>
    <w:multiLevelType w:val="multilevel"/>
    <w:tmpl w:val="EF7C0DE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3D04"/>
    <w:rsid w:val="00AF3D04"/>
    <w:rsid w:val="00E4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6JxvAe19bmQD7ByZwmZhsvA5Q==">CgMxLjAyCGguZ2pkZ3hzOAByITFLa2V6b1ZqeThEem5WTm9zU0toZzdLQVl3WjJvOE0zQg==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4774</Characters>
  <Application>Microsoft Office Word</Application>
  <DocSecurity>0</DocSecurity>
  <Lines>39</Lines>
  <Paragraphs>11</Paragraphs>
  <ScaleCrop>false</ScaleCrop>
  <Company>Microsoft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2024-11-18T18:33:00Z</dcterms:created>
  <dcterms:modified xsi:type="dcterms:W3CDTF">2024-12-05T08:31:00Z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