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B3" w:rsidRDefault="00EE34E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654B3" w:rsidRDefault="00EE34E7">
      <w:pPr>
        <w:rPr>
          <w:b/>
        </w:rPr>
      </w:pPr>
      <w:r>
        <w:rPr>
          <w:b/>
        </w:rPr>
        <w:t>Karta opisu zajęć (sylabus)</w:t>
      </w:r>
    </w:p>
    <w:p w:rsidR="005654B3" w:rsidRDefault="005654B3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 xml:space="preserve">Nazwa kierunku studiów 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r>
              <w:t>Bezpieczeństwo i certyfikacja żywności</w:t>
            </w:r>
          </w:p>
        </w:tc>
      </w:tr>
      <w:tr w:rsidR="005654B3" w:rsidRPr="00880CB0">
        <w:tc>
          <w:tcPr>
            <w:tcW w:w="3942" w:type="dxa"/>
            <w:shd w:val="clear" w:color="auto" w:fill="auto"/>
          </w:tcPr>
          <w:p w:rsidR="005654B3" w:rsidRDefault="00EE34E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654B3" w:rsidRPr="00EE34E7" w:rsidRDefault="00EE34E7">
            <w:pPr>
              <w:rPr>
                <w:lang w:val="en-GB"/>
              </w:rPr>
            </w:pPr>
            <w:proofErr w:type="spellStart"/>
            <w:r w:rsidRPr="00EE34E7">
              <w:rPr>
                <w:lang w:val="en-GB"/>
              </w:rPr>
              <w:t>Seminarium</w:t>
            </w:r>
            <w:proofErr w:type="spellEnd"/>
            <w:r w:rsidRPr="00EE34E7">
              <w:rPr>
                <w:lang w:val="en-GB"/>
              </w:rPr>
              <w:t xml:space="preserve"> </w:t>
            </w:r>
            <w:proofErr w:type="spellStart"/>
            <w:r w:rsidRPr="00EE34E7">
              <w:rPr>
                <w:lang w:val="en-GB"/>
              </w:rPr>
              <w:t>dyplomowe</w:t>
            </w:r>
            <w:proofErr w:type="spellEnd"/>
            <w:r w:rsidRPr="00EE34E7">
              <w:rPr>
                <w:lang w:val="en-GB"/>
              </w:rPr>
              <w:t xml:space="preserve"> 2</w:t>
            </w:r>
          </w:p>
          <w:p w:rsidR="005654B3" w:rsidRPr="00EE34E7" w:rsidRDefault="00EE34E7">
            <w:pPr>
              <w:rPr>
                <w:lang w:val="en-GB"/>
              </w:rPr>
            </w:pPr>
            <w:r w:rsidRPr="00EE34E7">
              <w:rPr>
                <w:lang w:val="en-GB"/>
              </w:rPr>
              <w:t xml:space="preserve">Second diploma seminar 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 xml:space="preserve">Język wykładowy 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 xml:space="preserve">Rodzaj modułu 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proofErr w:type="gramStart"/>
            <w:r>
              <w:rPr>
                <w:strike/>
              </w:rPr>
              <w:t>pierwszego</w:t>
            </w:r>
            <w:proofErr w:type="gramEnd"/>
            <w:r>
              <w:rPr>
                <w:strike/>
              </w:rPr>
              <w:t xml:space="preserve">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Forma studiów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II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4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654B3" w:rsidRDefault="00EE34E7">
            <w:bookmarkStart w:id="0" w:name="_heading=h.gjdgxs" w:colFirst="0" w:colLast="0"/>
            <w:bookmarkEnd w:id="0"/>
            <w:r>
              <w:t>2 (1,0/1,0)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Nauczyciel akademicki posiadający tytuł naukowy profesora lub stopień doktora habilitowanego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Jednostka oferująca moduł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r>
              <w:t>Jednostka, w której zatrudniony jest nauczyciel akademicki realizujący seminarium dyplomowe 2.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Cel modułu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r>
              <w:t>Zapoznanie magistrantów z wybranymi metodami rozwiązywania problemów badawczych, sposobami opracowania wyników oraz formułowania wniosków. Zasady prowadzenia merytorycznej dyskusji. Przygotowanie do egzaminu magisterskiego i obrony pracy.</w:t>
            </w:r>
          </w:p>
        </w:tc>
      </w:tr>
      <w:tr w:rsidR="005654B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654B3" w:rsidRDefault="00EE34E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Wiedza: absolwent zna i rozumie:</w:t>
            </w:r>
          </w:p>
        </w:tc>
      </w:tr>
      <w:tr w:rsidR="005654B3">
        <w:trPr>
          <w:trHeight w:val="866"/>
        </w:trPr>
        <w:tc>
          <w:tcPr>
            <w:tcW w:w="3942" w:type="dxa"/>
            <w:vMerge/>
            <w:shd w:val="clear" w:color="auto" w:fill="auto"/>
          </w:tcPr>
          <w:p w:rsidR="005654B3" w:rsidRDefault="0056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 xml:space="preserve">1. </w:t>
            </w:r>
            <w:proofErr w:type="gramStart"/>
            <w:r>
              <w:t>metodologię</w:t>
            </w:r>
            <w:proofErr w:type="gramEnd"/>
            <w:r>
              <w:t xml:space="preserve"> przygotowania i napisania pracy naukowej z wykorzystaniem różnych źródeł (w tym obcojęzycznych) i jej statystyczną weryfikację</w:t>
            </w:r>
          </w:p>
        </w:tc>
      </w:tr>
      <w:tr w:rsidR="005654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54B3" w:rsidRDefault="0056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Umiejętności: absolwent potrafi:</w:t>
            </w:r>
          </w:p>
        </w:tc>
      </w:tr>
      <w:tr w:rsidR="005654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54B3" w:rsidRDefault="0056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 xml:space="preserve">1. </w:t>
            </w:r>
            <w:proofErr w:type="gramStart"/>
            <w:r>
              <w:t>przygotować</w:t>
            </w:r>
            <w:proofErr w:type="gramEnd"/>
            <w:r>
              <w:t xml:space="preserve"> i przedstawić prezentację dotyczącą własnej pracy</w:t>
            </w:r>
          </w:p>
        </w:tc>
      </w:tr>
      <w:tr w:rsidR="005654B3">
        <w:trPr>
          <w:trHeight w:val="707"/>
        </w:trPr>
        <w:tc>
          <w:tcPr>
            <w:tcW w:w="3942" w:type="dxa"/>
            <w:vMerge/>
            <w:shd w:val="clear" w:color="auto" w:fill="auto"/>
          </w:tcPr>
          <w:p w:rsidR="005654B3" w:rsidRDefault="0056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 xml:space="preserve">2. </w:t>
            </w:r>
            <w:proofErr w:type="gramStart"/>
            <w:r>
              <w:t>brać</w:t>
            </w:r>
            <w:proofErr w:type="gramEnd"/>
            <w:r>
              <w:t xml:space="preserve"> udział w dyskusji, merytorycznie argumentować swoje opinie oraz formułować wnioski.</w:t>
            </w:r>
          </w:p>
        </w:tc>
      </w:tr>
      <w:tr w:rsidR="005654B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54B3" w:rsidRDefault="0056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Kompetencje społeczne: absolwent jest gotów do:</w:t>
            </w:r>
          </w:p>
        </w:tc>
      </w:tr>
      <w:tr w:rsidR="005654B3">
        <w:trPr>
          <w:trHeight w:val="567"/>
        </w:trPr>
        <w:tc>
          <w:tcPr>
            <w:tcW w:w="3942" w:type="dxa"/>
            <w:vMerge/>
            <w:shd w:val="clear" w:color="auto" w:fill="auto"/>
          </w:tcPr>
          <w:p w:rsidR="005654B3" w:rsidRDefault="0056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 xml:space="preserve">1. </w:t>
            </w:r>
            <w:proofErr w:type="gramStart"/>
            <w:r>
              <w:t>ma</w:t>
            </w:r>
            <w:proofErr w:type="gramEnd"/>
            <w:r>
              <w:t xml:space="preserve"> świadomość społecznej roli absolwenta uczelni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pPr>
              <w:jc w:val="both"/>
            </w:pPr>
            <w:r>
              <w:t>Kod efektu modułowego – kod efektu kierunkowego</w:t>
            </w:r>
          </w:p>
          <w:p w:rsidR="005654B3" w:rsidRDefault="00EE34E7">
            <w:pPr>
              <w:jc w:val="both"/>
            </w:pPr>
            <w:r>
              <w:t>W1 – BC2_W01</w:t>
            </w:r>
          </w:p>
          <w:p w:rsidR="005654B3" w:rsidRDefault="00EE34E7">
            <w:pPr>
              <w:jc w:val="both"/>
            </w:pPr>
            <w:r>
              <w:t>U1 – BC2 _U05</w:t>
            </w:r>
          </w:p>
          <w:p w:rsidR="005654B3" w:rsidRDefault="00EE34E7">
            <w:pPr>
              <w:jc w:val="both"/>
            </w:pPr>
            <w:r>
              <w:t>U2 – BC2 _U14</w:t>
            </w:r>
          </w:p>
          <w:p w:rsidR="005654B3" w:rsidRDefault="00EE34E7">
            <w:pPr>
              <w:jc w:val="both"/>
            </w:pPr>
            <w:r>
              <w:t>K1 – BC2 _K03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 xml:space="preserve">Odniesienie modułowych efektów </w:t>
            </w:r>
            <w:r>
              <w:lastRenderedPageBreak/>
              <w:t xml:space="preserve">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pPr>
              <w:jc w:val="both"/>
            </w:pPr>
            <w:r>
              <w:lastRenderedPageBreak/>
              <w:t xml:space="preserve">Kod efektu modułowego – kod efektu </w:t>
            </w:r>
            <w:r>
              <w:lastRenderedPageBreak/>
              <w:t>inżynierskiego</w:t>
            </w:r>
          </w:p>
          <w:p w:rsidR="005654B3" w:rsidRDefault="005654B3">
            <w:pPr>
              <w:jc w:val="both"/>
            </w:pP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pPr>
              <w:jc w:val="both"/>
            </w:pPr>
            <w:r>
              <w:t>Zaliczone wszystkie przedmioty przewidziane programem studiów pierwszego stopnia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 xml:space="preserve">Treści programowe modułu </w:t>
            </w:r>
          </w:p>
          <w:p w:rsidR="005654B3" w:rsidRDefault="005654B3"/>
        </w:tc>
        <w:tc>
          <w:tcPr>
            <w:tcW w:w="5344" w:type="dxa"/>
            <w:shd w:val="clear" w:color="auto" w:fill="auto"/>
          </w:tcPr>
          <w:p w:rsidR="005654B3" w:rsidRDefault="00EE34E7">
            <w:pPr>
              <w:jc w:val="both"/>
            </w:pPr>
            <w:r>
              <w:t>Formy prezentowania poszczególnych części pracy magisterskiej (metodyki, wyników, dyskusji, wniosków). Prezentowanie przez studentów części eksperymentalnych prac magisterskich. Rozwinięcie umiejętności dyskusji i obrony argumentów związanych z prowadzonymi badaniami.</w:t>
            </w:r>
          </w:p>
          <w:p w:rsidR="005654B3" w:rsidRDefault="00EE34E7">
            <w:pPr>
              <w:jc w:val="both"/>
            </w:pPr>
            <w:r>
              <w:t>Zasady przygotowywania prezentacji multimedialnych na obronę pracy magisterskiej, omówienie zasad oceny prac i przebiegu obrony.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pPr>
              <w:jc w:val="both"/>
            </w:pPr>
            <w:r>
              <w:t>Wydziałowe wymagania dotyczące pisania pac dyplomowych magisterskich. Wskazówki dla piszących prace dyplomowe. Podręczniki i artykuły naukowe zgodne z tematyką podjętą w projekcie.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r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654B3" w:rsidRDefault="00EE34E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EE34E7" w:rsidRDefault="00EE34E7">
            <w:pPr>
              <w:rPr>
                <w:color w:val="000000"/>
              </w:rPr>
            </w:pPr>
          </w:p>
          <w:p w:rsidR="005654B3" w:rsidRDefault="00EE34E7">
            <w:r>
              <w:t xml:space="preserve">W1 – ocena pracy magisterskiej </w:t>
            </w:r>
          </w:p>
          <w:p w:rsidR="005654B3" w:rsidRDefault="00EE34E7">
            <w:r>
              <w:t xml:space="preserve">U1 – ocena referowania pracy </w:t>
            </w:r>
          </w:p>
          <w:p w:rsidR="005654B3" w:rsidRDefault="00EE34E7">
            <w:r>
              <w:t xml:space="preserve">U2 – ocena udziału w dyskusji na temat problemu badawczego pracy </w:t>
            </w:r>
          </w:p>
          <w:p w:rsidR="005654B3" w:rsidRDefault="00EE34E7">
            <w:r>
              <w:t>K1 – ocena aktywności w dyskusji</w:t>
            </w:r>
          </w:p>
          <w:p w:rsidR="005654B3" w:rsidRDefault="005654B3">
            <w:pPr>
              <w:rPr>
                <w:color w:val="000000"/>
              </w:rPr>
            </w:pPr>
          </w:p>
          <w:p w:rsidR="005654B3" w:rsidRDefault="00EE34E7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t>dziennik prowadzącego dokumentujący aktywność magistranta, prezentacja pracy dyplomowej</w:t>
            </w:r>
          </w:p>
          <w:p w:rsidR="005654B3" w:rsidRDefault="005654B3">
            <w:pPr>
              <w:rPr>
                <w:color w:val="000000"/>
                <w:sz w:val="22"/>
                <w:szCs w:val="22"/>
              </w:rPr>
            </w:pPr>
          </w:p>
          <w:p w:rsidR="005654B3" w:rsidRPr="00EE34E7" w:rsidRDefault="00EE34E7">
            <w:pPr>
              <w:rPr>
                <w:color w:val="000000"/>
              </w:rPr>
            </w:pPr>
            <w:r w:rsidRPr="00EE34E7">
              <w:rPr>
                <w:color w:val="000000"/>
              </w:rPr>
              <w:t>Szczegółowe kryteria przy ocenie zaliczenia i prac kontrolnych</w:t>
            </w:r>
          </w:p>
          <w:p w:rsidR="005654B3" w:rsidRPr="00EE34E7" w:rsidRDefault="00EE3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E34E7">
              <w:rPr>
                <w:color w:val="000000"/>
              </w:rPr>
              <w:t>student</w:t>
            </w:r>
            <w:proofErr w:type="gramEnd"/>
            <w:r w:rsidRPr="00EE34E7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654B3" w:rsidRPr="00EE34E7" w:rsidRDefault="00EE3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E34E7">
              <w:rPr>
                <w:color w:val="000000"/>
              </w:rPr>
              <w:t>student</w:t>
            </w:r>
            <w:proofErr w:type="gramEnd"/>
            <w:r w:rsidRPr="00EE34E7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654B3" w:rsidRPr="00EE34E7" w:rsidRDefault="00EE3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E34E7">
              <w:rPr>
                <w:color w:val="000000"/>
              </w:rPr>
              <w:t>student</w:t>
            </w:r>
            <w:proofErr w:type="gramEnd"/>
            <w:r w:rsidRPr="00EE34E7">
              <w:rPr>
                <w:color w:val="000000"/>
              </w:rPr>
              <w:t xml:space="preserve"> wykazuje dobry stopień (4,0) wiedzy, umiejętności lub kompetencji, gdy uzyskuje od 71 do 80% sumy punktów określających maksymalny </w:t>
            </w:r>
            <w:r w:rsidRPr="00EE34E7">
              <w:rPr>
                <w:color w:val="000000"/>
              </w:rPr>
              <w:lastRenderedPageBreak/>
              <w:t xml:space="preserve">poziom wiedzy lub umiejętności z danego przedmiotu (odpowiednio – jego części), </w:t>
            </w:r>
          </w:p>
          <w:p w:rsidR="005654B3" w:rsidRPr="00EE34E7" w:rsidRDefault="00EE3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E34E7">
              <w:rPr>
                <w:color w:val="000000"/>
              </w:rPr>
              <w:t>student</w:t>
            </w:r>
            <w:proofErr w:type="gramEnd"/>
            <w:r w:rsidRPr="00EE34E7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654B3" w:rsidRDefault="00EE3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E34E7">
              <w:rPr>
                <w:color w:val="000000"/>
              </w:rPr>
              <w:t>student</w:t>
            </w:r>
            <w:proofErr w:type="gramEnd"/>
            <w:r w:rsidRPr="00EE34E7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654B3">
        <w:tc>
          <w:tcPr>
            <w:tcW w:w="3942" w:type="dxa"/>
            <w:shd w:val="clear" w:color="auto" w:fill="auto"/>
          </w:tcPr>
          <w:p w:rsidR="005654B3" w:rsidRDefault="00EE34E7">
            <w:r>
              <w:lastRenderedPageBreak/>
              <w:t>Elementy i wagi mające wpływ na ocenę końcową</w:t>
            </w:r>
            <w:bookmarkStart w:id="1" w:name="_GoBack"/>
            <w:bookmarkEnd w:id="1"/>
          </w:p>
        </w:tc>
        <w:tc>
          <w:tcPr>
            <w:tcW w:w="5344" w:type="dxa"/>
            <w:shd w:val="clear" w:color="auto" w:fill="auto"/>
          </w:tcPr>
          <w:p w:rsidR="005654B3" w:rsidRPr="00EE34E7" w:rsidRDefault="00EE34E7">
            <w:pPr>
              <w:jc w:val="both"/>
              <w:rPr>
                <w:color w:val="000000"/>
              </w:rPr>
            </w:pPr>
            <w:r w:rsidRPr="00EE34E7">
              <w:t>Ocena końcowa to ocena za opracowanie projektu dyplomowego 90% i aktywność w dyskusji 10%</w:t>
            </w:r>
          </w:p>
        </w:tc>
      </w:tr>
      <w:tr w:rsidR="005654B3">
        <w:trPr>
          <w:trHeight w:val="2324"/>
        </w:trPr>
        <w:tc>
          <w:tcPr>
            <w:tcW w:w="3942" w:type="dxa"/>
            <w:shd w:val="clear" w:color="auto" w:fill="auto"/>
          </w:tcPr>
          <w:p w:rsidR="005654B3" w:rsidRDefault="00EE34E7">
            <w:pPr>
              <w:jc w:val="both"/>
            </w:pPr>
            <w:r>
              <w:t>Bilans punktów ECTS</w:t>
            </w:r>
          </w:p>
          <w:p w:rsidR="005654B3" w:rsidRDefault="005654B3">
            <w:pPr>
              <w:jc w:val="both"/>
            </w:pPr>
          </w:p>
          <w:p w:rsidR="005654B3" w:rsidRDefault="005654B3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5654B3" w:rsidRPr="00EE34E7" w:rsidRDefault="00EE34E7">
            <w:pPr>
              <w:rPr>
                <w:color w:val="000000"/>
              </w:rPr>
            </w:pPr>
            <w:r w:rsidRPr="00EE34E7">
              <w:rPr>
                <w:color w:val="000000"/>
              </w:rPr>
              <w:t xml:space="preserve">Formy zajęć: </w:t>
            </w:r>
          </w:p>
          <w:p w:rsidR="005654B3" w:rsidRPr="00EE34E7" w:rsidRDefault="00EE34E7">
            <w:pPr>
              <w:rPr>
                <w:color w:val="000000"/>
              </w:rPr>
            </w:pPr>
            <w:r w:rsidRPr="00EE34E7">
              <w:rPr>
                <w:b/>
                <w:color w:val="000000"/>
              </w:rPr>
              <w:t>Kontaktowe</w:t>
            </w:r>
          </w:p>
          <w:p w:rsidR="005654B3" w:rsidRPr="00EE34E7" w:rsidRDefault="00EE34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34E7">
              <w:rPr>
                <w:color w:val="000000"/>
              </w:rPr>
              <w:t xml:space="preserve">Udział w seminarium – 21 godz. kont. /0,84 </w:t>
            </w:r>
            <w:proofErr w:type="gramStart"/>
            <w:r w:rsidRPr="00EE34E7">
              <w:rPr>
                <w:color w:val="000000"/>
              </w:rPr>
              <w:t>pkt</w:t>
            </w:r>
            <w:proofErr w:type="gramEnd"/>
            <w:r w:rsidRPr="00EE34E7">
              <w:rPr>
                <w:color w:val="000000"/>
              </w:rPr>
              <w:t xml:space="preserve"> ECTS</w:t>
            </w:r>
          </w:p>
          <w:p w:rsidR="005654B3" w:rsidRPr="00EE34E7" w:rsidRDefault="00EE34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EE34E7">
              <w:rPr>
                <w:color w:val="000000"/>
              </w:rPr>
              <w:t>Konsultacje  – 4 godz</w:t>
            </w:r>
            <w:proofErr w:type="gramEnd"/>
            <w:r w:rsidRPr="00EE34E7">
              <w:rPr>
                <w:color w:val="000000"/>
              </w:rPr>
              <w:t>./0,16 pkt ECTS</w:t>
            </w:r>
          </w:p>
          <w:p w:rsidR="005654B3" w:rsidRPr="00EE34E7" w:rsidRDefault="00EE34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34E7">
              <w:rPr>
                <w:color w:val="000000"/>
              </w:rPr>
              <w:t>Łącznie – 25 godz./1,0 ECTS</w:t>
            </w:r>
          </w:p>
          <w:p w:rsidR="005654B3" w:rsidRPr="00EE34E7" w:rsidRDefault="005654B3">
            <w:pPr>
              <w:ind w:left="487"/>
              <w:rPr>
                <w:b/>
                <w:color w:val="000000"/>
              </w:rPr>
            </w:pPr>
          </w:p>
          <w:p w:rsidR="005654B3" w:rsidRPr="00EE34E7" w:rsidRDefault="00EE34E7">
            <w:pPr>
              <w:rPr>
                <w:b/>
                <w:color w:val="000000"/>
              </w:rPr>
            </w:pPr>
            <w:proofErr w:type="spellStart"/>
            <w:r w:rsidRPr="00EE34E7">
              <w:rPr>
                <w:b/>
                <w:color w:val="000000"/>
              </w:rPr>
              <w:t>Niekontaktowe</w:t>
            </w:r>
            <w:proofErr w:type="spellEnd"/>
          </w:p>
          <w:p w:rsidR="005654B3" w:rsidRPr="00EE34E7" w:rsidRDefault="00EE34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E34E7">
              <w:rPr>
                <w:color w:val="000000"/>
              </w:rPr>
              <w:t xml:space="preserve">Przygotowanie kolejnych etapów pracy magisterskiej i jej prezentacji multimedialnej – 25 godz./ 1,0 pkt ECTS </w:t>
            </w:r>
          </w:p>
          <w:p w:rsidR="005654B3" w:rsidRPr="00EE34E7" w:rsidRDefault="00EE34E7">
            <w:pPr>
              <w:jc w:val="both"/>
            </w:pPr>
            <w:r w:rsidRPr="00EE34E7">
              <w:rPr>
                <w:color w:val="000000"/>
              </w:rPr>
              <w:t>Łącznie 25 godz./1,0 ECTS</w:t>
            </w:r>
          </w:p>
        </w:tc>
      </w:tr>
      <w:tr w:rsidR="005654B3">
        <w:trPr>
          <w:trHeight w:val="718"/>
        </w:trPr>
        <w:tc>
          <w:tcPr>
            <w:tcW w:w="3942" w:type="dxa"/>
            <w:shd w:val="clear" w:color="auto" w:fill="auto"/>
          </w:tcPr>
          <w:p w:rsidR="005654B3" w:rsidRDefault="00EE34E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654B3" w:rsidRPr="00EE34E7" w:rsidRDefault="00EE34E7">
            <w:pPr>
              <w:jc w:val="both"/>
              <w:rPr>
                <w:color w:val="000000"/>
              </w:rPr>
            </w:pPr>
            <w:proofErr w:type="gramStart"/>
            <w:r w:rsidRPr="00EE34E7">
              <w:rPr>
                <w:color w:val="000000"/>
              </w:rPr>
              <w:t>udział</w:t>
            </w:r>
            <w:proofErr w:type="gramEnd"/>
            <w:r w:rsidRPr="00EE34E7">
              <w:rPr>
                <w:color w:val="000000"/>
              </w:rPr>
              <w:t xml:space="preserve"> w seminarium – 21 godz.</w:t>
            </w:r>
          </w:p>
          <w:p w:rsidR="005654B3" w:rsidRPr="00EE34E7" w:rsidRDefault="00EE34E7">
            <w:pPr>
              <w:jc w:val="both"/>
            </w:pPr>
            <w:proofErr w:type="gramStart"/>
            <w:r w:rsidRPr="00EE34E7">
              <w:rPr>
                <w:color w:val="000000"/>
              </w:rPr>
              <w:t>konsultacje</w:t>
            </w:r>
            <w:proofErr w:type="gramEnd"/>
            <w:r w:rsidRPr="00EE34E7">
              <w:rPr>
                <w:color w:val="000000"/>
              </w:rPr>
              <w:t xml:space="preserve"> – 4 godz. </w:t>
            </w:r>
          </w:p>
        </w:tc>
      </w:tr>
    </w:tbl>
    <w:p w:rsidR="005654B3" w:rsidRDefault="005654B3"/>
    <w:p w:rsidR="005654B3" w:rsidRDefault="005654B3"/>
    <w:p w:rsidR="005654B3" w:rsidRDefault="005654B3"/>
    <w:p w:rsidR="005654B3" w:rsidRDefault="005654B3">
      <w:pPr>
        <w:rPr>
          <w:i/>
        </w:rPr>
      </w:pPr>
    </w:p>
    <w:p w:rsidR="005654B3" w:rsidRDefault="005654B3"/>
    <w:p w:rsidR="005654B3" w:rsidRDefault="005654B3"/>
    <w:sectPr w:rsidR="005654B3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76" w:rsidRDefault="00EE34E7">
      <w:r>
        <w:separator/>
      </w:r>
    </w:p>
  </w:endnote>
  <w:endnote w:type="continuationSeparator" w:id="0">
    <w:p w:rsidR="00D87676" w:rsidRDefault="00EE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B3" w:rsidRDefault="00EE34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0CB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80CB0">
      <w:rPr>
        <w:noProof/>
        <w:color w:val="000000"/>
      </w:rPr>
      <w:t>3</w:t>
    </w:r>
    <w:r>
      <w:rPr>
        <w:color w:val="000000"/>
      </w:rPr>
      <w:fldChar w:fldCharType="end"/>
    </w:r>
  </w:p>
  <w:p w:rsidR="005654B3" w:rsidRDefault="00565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76" w:rsidRDefault="00EE34E7">
      <w:r>
        <w:separator/>
      </w:r>
    </w:p>
  </w:footnote>
  <w:footnote w:type="continuationSeparator" w:id="0">
    <w:p w:rsidR="00D87676" w:rsidRDefault="00EE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B3" w:rsidRDefault="00EE34E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5654B3" w:rsidRDefault="00EE34E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654B3" w:rsidRDefault="00EE34E7">
    <w:pPr>
      <w:tabs>
        <w:tab w:val="left" w:pos="5205"/>
      </w:tabs>
      <w:spacing w:after="120"/>
    </w:pPr>
    <w:r>
      <w:t xml:space="preserve"> </w:t>
    </w:r>
    <w:r>
      <w:tab/>
    </w:r>
  </w:p>
  <w:p w:rsidR="005654B3" w:rsidRDefault="00565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4F7"/>
    <w:multiLevelType w:val="multilevel"/>
    <w:tmpl w:val="EEEA31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6C3214F"/>
    <w:multiLevelType w:val="multilevel"/>
    <w:tmpl w:val="FCA4A2A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54B3"/>
    <w:rsid w:val="005654B3"/>
    <w:rsid w:val="00880CB0"/>
    <w:rsid w:val="00D87676"/>
    <w:rsid w:val="00E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dk0geVkBBqqAnKdbTUvA/PdbQ==">CgMxLjAyCGguZ2pkZ3hzOAByITE2WmdMLTVVZS1nZnF2YUJ4LWR2MWJuZjVLTFZqcEFUTQ==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2024-11-20T21:57:00Z</dcterms:created>
  <dcterms:modified xsi:type="dcterms:W3CDTF">2024-12-04T13:47:00Z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