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Karta opisu zajęć (sylabus)</w:t>
      </w:r>
    </w:p>
    <w:tbl>
      <w:tblPr>
        <w:tblStyle w:val="Table1"/>
        <w:tblW w:w="9286.0" w:type="dxa"/>
        <w:jc w:val="left"/>
        <w:tblInd w:w="-108.0" w:type="dxa"/>
        <w:tblLayout w:type="fixed"/>
        <w:tblLook w:val="0000"/>
      </w:tblPr>
      <w:tblGrid>
        <w:gridCol w:w="4077"/>
        <w:gridCol w:w="5209"/>
        <w:tblGridChange w:id="0">
          <w:tblGrid>
            <w:gridCol w:w="4077"/>
            <w:gridCol w:w="5209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1843"/>
                <w:tab w:val="left" w:leader="none" w:pos="1985"/>
                <w:tab w:val="left" w:leader="none" w:pos="201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Nazwa kierunku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tabs>
                <w:tab w:val="left" w:leader="none" w:pos="1425"/>
                <w:tab w:val="left" w:leader="none" w:pos="1985"/>
                <w:tab w:val="left" w:leader="none" w:pos="201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Nazwa modułu, także nazwa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Technologie gastronomiczne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Catering technologies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tabs>
                <w:tab w:val="left" w:leader="none" w:pos="1425"/>
                <w:tab w:val="left" w:leader="none" w:pos="1985"/>
                <w:tab w:val="left" w:leader="none" w:pos="201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wykładowy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polski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tabs>
                <w:tab w:val="left" w:leader="none" w:pos="1425"/>
                <w:tab w:val="left" w:leader="none" w:pos="1985"/>
                <w:tab w:val="left" w:leader="none" w:pos="201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Rodzaj modułu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fakultatywny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tabs>
                <w:tab w:val="left" w:leader="none" w:pos="1425"/>
                <w:tab w:val="left" w:leader="none" w:pos="1985"/>
                <w:tab w:val="left" w:leader="none" w:pos="201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Poziom studiów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drugiego stopnia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tabs>
                <w:tab w:val="left" w:leader="none" w:pos="1425"/>
                <w:tab w:val="left" w:leader="none" w:pos="1985"/>
                <w:tab w:val="left" w:leader="none" w:pos="201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Forma studiów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tabs>
                <w:tab w:val="left" w:leader="none" w:pos="1425"/>
                <w:tab w:val="left" w:leader="none" w:pos="1985"/>
                <w:tab w:val="left" w:leader="none" w:pos="201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Rok studiów dla kierunku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tabs>
                <w:tab w:val="left" w:leader="none" w:pos="1425"/>
                <w:tab w:val="left" w:leader="none" w:pos="1985"/>
                <w:tab w:val="left" w:leader="none" w:pos="201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Semestr dla kierunku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tabs>
                <w:tab w:val="left" w:leader="none" w:pos="1425"/>
                <w:tab w:val="left" w:leader="none" w:pos="1985"/>
                <w:tab w:val="left" w:leader="none" w:pos="201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Liczba punktów ECTS z podziałem na kontaktowe /niekontaktowe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tabs>
                <w:tab w:val="left" w:leader="none" w:pos="1478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(0,96/3,04)</w:t>
              <w:tab/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tabs>
                <w:tab w:val="left" w:leader="none" w:pos="1425"/>
                <w:tab w:val="left" w:leader="none" w:pos="1985"/>
                <w:tab w:val="left" w:leader="none" w:pos="201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hab. inż. Agnieszka Latoch prof. UP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tabs>
                <w:tab w:val="left" w:leader="none" w:pos="1425"/>
                <w:tab w:val="left" w:leader="none" w:pos="1985"/>
                <w:tab w:val="left" w:leader="none" w:pos="201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Jednostka oferująca moduł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Katedra Technologii Żywności Pochodzenia Zwierzęcego; </w:t>
              <w:br w:type="textWrapping"/>
              <w:t xml:space="preserve">Zakład Technologii Mięsa i Zarządzania Jakością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tabs>
                <w:tab w:val="left" w:leader="none" w:pos="1425"/>
                <w:tab w:val="left" w:leader="none" w:pos="1985"/>
                <w:tab w:val="left" w:leader="none" w:pos="201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1425"/>
                <w:tab w:val="left" w:leader="none" w:pos="1985"/>
                <w:tab w:val="left" w:leader="none" w:pos="201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Zapoznanie studentów z technikami kulinarnymi </w:t>
              <w:br w:type="textWrapping"/>
              <w:t xml:space="preserve">i procesami technologicznymi wykorzystywanymi w gastronomii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tabs>
                <w:tab w:val="left" w:leader="none" w:pos="1425"/>
                <w:tab w:val="left" w:leader="none" w:pos="1985"/>
                <w:tab w:val="left" w:leader="none" w:pos="201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Wiedza: </w:t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199" w:hanging="19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zna i rozumie wpływ składników żywności</w:t>
              <w:br w:type="textWrapping"/>
              <w:t xml:space="preserve"> na bezpieczeństwo zdrowotne konsumenta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199" w:hanging="19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zna i rozumie zagadnienia z zakresu produkcji </w:t>
              <w:br w:type="textWrapping"/>
              <w:t xml:space="preserve">i przetwórstwa podstawowych surowców pochodzenia roślinnego i zwierzęcego, stosowanych procesów technologicznych, nowoczesnych metod konserwowania, pakowania i przechowywania żywności oraz ich wpływu na jakość produktu końcowego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199" w:hanging="19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9" w:right="0" w:hanging="1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potrafi dobrać odpowiednie technologie produkcji i przetwarzania żywności </w:t>
              <w:br w:type="textWrapping"/>
              <w:t xml:space="preserve">o gwarantowanych parametrach.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199" w:hanging="19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199" w:hanging="19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absolwent jest gotów do pracy zespołowej podczas realizowania zadań przewidzianych programem studiów; pełni różne funkcje, określa priorytety oraz umie oszacować czas potrzebny </w:t>
              <w:br w:type="textWrapping"/>
              <w:t xml:space="preserve">na realizację zleconego zadania i jego etapów.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tabs>
                <w:tab w:val="left" w:leader="none" w:pos="1425"/>
                <w:tab w:val="left" w:leader="none" w:pos="1985"/>
                <w:tab w:val="left" w:leader="none" w:pos="201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W1 – BC2_W07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W2 – BC2_W09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U1 – BC2_U10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K1 – BC2_K03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tabs>
                <w:tab w:val="left" w:leader="none" w:pos="1425"/>
                <w:tab w:val="left" w:leader="none" w:pos="1985"/>
                <w:tab w:val="left" w:leader="none" w:pos="201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W1, W2 – InzBC_W01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U1 – InzBC_U03,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InzBC_U05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tabs>
                <w:tab w:val="left" w:leader="none" w:pos="1425"/>
                <w:tab w:val="left" w:leader="none" w:pos="1985"/>
                <w:tab w:val="left" w:leader="none" w:pos="201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wstępne i dodatkowe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Chemia żywności, mikrobiologia żywności, kodeks dobrych praktyk, towaroznawstwo produktów roślinnych i zwierzęcych, dodatki do żywności, przechowywanie i dystrybucja żywności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tabs>
                <w:tab w:val="left" w:leader="none" w:pos="1425"/>
                <w:tab w:val="left" w:leader="none" w:pos="1985"/>
                <w:tab w:val="left" w:leader="none" w:pos="201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Treści programowe modułu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Charakterystyka zakładów gastronomicznych, </w:t>
              <w:br w:type="textWrapping"/>
              <w:t xml:space="preserve">w tym struktura, organizacja wewnętrzna i wyposażenie; dobre praktyki cateringowe, charakterystyka procesów technologicznych </w:t>
              <w:br w:type="textWrapping"/>
              <w:t xml:space="preserve">w gastronomii; wpływ procesów technologicznych na jakość potraw; wykorzystanie surowców pochodzenia roślinnego i zwierzęcego do produkcji potraw; charakterystyka technologii produkcji wybranych potraw; bezpieczeństwo zdrowotne potraw; trendy w produkcji potraw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tabs>
                <w:tab w:val="left" w:leader="none" w:pos="1425"/>
                <w:tab w:val="left" w:leader="none" w:pos="1985"/>
                <w:tab w:val="left" w:leader="none" w:pos="201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Wykaz literatury podstawowej i uzupełniającej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1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Dominik P.. Gastronomia, Wydawnictwo Almamer, 2013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1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Czarniecka-Skubina E. (red.) Technologia gastronomiczna, Wyd. SGGW, 2016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1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Czasopisma naukowe i branżowe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tabs>
                <w:tab w:val="left" w:leader="none" w:pos="1425"/>
                <w:tab w:val="left" w:leader="none" w:pos="1985"/>
                <w:tab w:val="left" w:leader="none" w:pos="201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Planowane formy / działania / 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Wykład, zespołowo wykonywane opracowania pisemne / prezentacje multimedialne / projekty, dyskusja</w:t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tabs>
                <w:tab w:val="left" w:leader="none" w:pos="1425"/>
                <w:tab w:val="left" w:leader="none" w:pos="1985"/>
                <w:tab w:val="left" w:leader="none" w:pos="201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199" w:hanging="19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W1. W2. U1. K1. - ocena sprawdzianu / opracowania pisemnego / prezentacji i wystąpienia / zadania projektowego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left="199" w:hanging="19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ind w:left="199" w:hanging="19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Formy dokumentowania osiągniętych wyników: dziennik prowadzącego, sprawozdania, sprawdziany, prezentacje, projekt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ind w:left="199" w:hanging="19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ind w:left="199" w:hanging="19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ind w:left="199" w:hanging="19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  <w:tab/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ind w:left="199" w:hanging="19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  <w:tab/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ind w:left="199" w:hanging="19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  <w:tab/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ind w:left="199" w:hanging="19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  <w:tab/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left="199" w:hanging="19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  <w:tab/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rHeight w:val="11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Elementy i wagi mające wpływ na ocenę końcową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Ocena końcowa = 70% średnia arytmetyczna z ocen z kolokwiów + 30% średnia arytmetyczna z ocen aktywności (pracy grupowej i indywidualnej na ćwiczeniach).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2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tabs>
                <w:tab w:val="left" w:leader="none" w:pos="1425"/>
                <w:tab w:val="left" w:leader="none" w:pos="1985"/>
                <w:tab w:val="left" w:leader="none" w:pos="201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Bilans punktów 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199" w:hanging="199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Godziny kontaktowe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udział w wykładach (7 godz. / 0,28 ECTS)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udział w ćwiczeniach audytoryjnych i laboratoryjnych (14 godz. / 0,56 ECTS)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konsultacje (3 godz. / 0,12 ECTS)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ind w:left="199" w:hanging="199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Łącznie 24 godz. / 0,96 ECTS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ind w:left="199" w:hanging="199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ind w:left="199" w:hanging="199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Godziny niekontaktowe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przygotowanie opracowań pisemnych (20 godz. / 0,8 ECTS)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przygotowanie prezentacji (16 godz. / 0,64 ECTS)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przygotowanie do kolokwiów (20 godz. / 0,8 ECTS)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przygotowanie projektu (20 godz. / 0,8 ECTS)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ind w:left="199" w:hanging="199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Łącznie 76 godz. / 3,04 ECTS</w:t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tabs>
                <w:tab w:val="left" w:leader="none" w:pos="1425"/>
                <w:tab w:val="left" w:leader="none" w:pos="1985"/>
                <w:tab w:val="left" w:leader="none" w:pos="201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udział w wykładach - 7 godz.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udział w ćwiczeniach audytoryjnych i laboratoryjnych - 14 godz.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konsultacje - 3 godz.</w:t>
            </w:r>
          </w:p>
        </w:tc>
      </w:tr>
    </w:tbl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077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30EC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lid-translation" w:customStyle="1">
    <w:name w:val="tlid-translation"/>
    <w:basedOn w:val="Domylnaczcionkaakapitu"/>
    <w:rsid w:val="005971C1"/>
  </w:style>
  <w:style w:type="character" w:styleId="Pogrubienie">
    <w:name w:val="Strong"/>
    <w:basedOn w:val="Domylnaczcionkaakapitu"/>
    <w:uiPriority w:val="22"/>
    <w:qFormat w:val="1"/>
    <w:rsid w:val="00816185"/>
    <w:rPr>
      <w:b w:val="1"/>
      <w:bCs w:val="1"/>
    </w:rPr>
  </w:style>
  <w:style w:type="paragraph" w:styleId="Default" w:customStyle="1">
    <w:name w:val="Default"/>
    <w:rsid w:val="00E52200"/>
    <w:pPr>
      <w:autoSpaceDE w:val="0"/>
      <w:autoSpaceDN w:val="0"/>
      <w:adjustRightInd w:val="0"/>
      <w:spacing w:after="0" w:line="240" w:lineRule="auto"/>
    </w:pPr>
    <w:rPr>
      <w:rFonts w:ascii="Cambria" w:cs="Cambria" w:hAnsi="Cambria"/>
      <w:color w:val="000000"/>
      <w:sz w:val="24"/>
      <w:szCs w:val="24"/>
    </w:rPr>
  </w:style>
  <w:style w:type="character" w:styleId="shorttext" w:customStyle="1">
    <w:name w:val="short_text"/>
    <w:basedOn w:val="Domylnaczcionkaakapitu"/>
    <w:rsid w:val="00BF60F8"/>
  </w:style>
  <w:style w:type="character" w:styleId="hps" w:customStyle="1">
    <w:name w:val="hps"/>
    <w:basedOn w:val="Domylnaczcionkaakapitu"/>
    <w:rsid w:val="00107E27"/>
  </w:style>
  <w:style w:type="paragraph" w:styleId="Akapitzlist">
    <w:name w:val="List Paragraph"/>
    <w:basedOn w:val="Normalny"/>
    <w:uiPriority w:val="34"/>
    <w:qFormat w:val="1"/>
    <w:rsid w:val="00A66FA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8i1Ihc2ayRdFK++rfBN8tXiN5w==">CgMxLjAyCGguZ2pkZ3hzOAByITFKcjBCdVcwTUViaG9RQzc5aENFelV4c2lHX1l3b09tOQ==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2020-01-21T11:57:00Z</dcterms:created>
  <dc:creator>ztmzj</dc:creator>
</cp:coreProperties>
</file>