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7C" w:rsidRDefault="0077597C">
      <w:pPr>
        <w:rPr>
          <w:b/>
        </w:rPr>
      </w:pPr>
      <w:bookmarkStart w:id="0" w:name="_GoBack"/>
      <w:bookmarkEnd w:id="0"/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Bezpieczeństwo i certyfikacja żywności</w:t>
            </w:r>
          </w:p>
        </w:tc>
      </w:tr>
      <w:tr w:rsidR="0077597C" w:rsidRPr="00E57E18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</w:tcPr>
          <w:p w:rsidR="0077597C" w:rsidRDefault="00B515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Wdrażanie systemu HACCP do praktyki przemysłowej</w:t>
            </w:r>
          </w:p>
          <w:p w:rsidR="0077597C" w:rsidRPr="00E57E18" w:rsidRDefault="00B5159E">
            <w:pPr>
              <w:rPr>
                <w:lang w:val="en-GB"/>
              </w:rPr>
            </w:pPr>
            <w:r w:rsidRPr="00E57E18">
              <w:rPr>
                <w:color w:val="000000"/>
                <w:sz w:val="22"/>
                <w:szCs w:val="22"/>
                <w:lang w:val="en-GB"/>
              </w:rPr>
              <w:t>Implementation of the HACCP into industry practice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Język wykładowy </w:t>
            </w:r>
          </w:p>
        </w:tc>
        <w:tc>
          <w:tcPr>
            <w:tcW w:w="5344" w:type="dxa"/>
          </w:tcPr>
          <w:p w:rsidR="0077597C" w:rsidRDefault="00B5159E">
            <w:proofErr w:type="gramStart"/>
            <w:r>
              <w:rPr>
                <w:color w:val="000000"/>
                <w:sz w:val="22"/>
                <w:szCs w:val="22"/>
              </w:rPr>
              <w:t>polski</w:t>
            </w:r>
            <w:proofErr w:type="gramEnd"/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roofErr w:type="gramStart"/>
            <w:r>
              <w:rPr>
                <w:sz w:val="22"/>
                <w:szCs w:val="22"/>
              </w:rPr>
              <w:t>fakultatywny</w:t>
            </w:r>
            <w:proofErr w:type="gramEnd"/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roofErr w:type="gramStart"/>
            <w:r>
              <w:rPr>
                <w:sz w:val="22"/>
                <w:szCs w:val="22"/>
              </w:rPr>
              <w:t>pierwszego</w:t>
            </w:r>
            <w:proofErr w:type="gramEnd"/>
            <w:r>
              <w:rPr>
                <w:sz w:val="22"/>
                <w:szCs w:val="22"/>
              </w:rPr>
              <w:t xml:space="preserve"> stopnia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roofErr w:type="gramStart"/>
            <w:r>
              <w:rPr>
                <w:sz w:val="22"/>
                <w:szCs w:val="22"/>
              </w:rPr>
              <w:t>niestacjonarne</w:t>
            </w:r>
            <w:proofErr w:type="gramEnd"/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IV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Liczba punktów ECTS z podziałem na kontaktowe/</w:t>
            </w:r>
            <w:proofErr w:type="spellStart"/>
            <w:r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2</w:t>
            </w:r>
          </w:p>
          <w:p w:rsidR="0077597C" w:rsidRDefault="00B5159E">
            <w:r>
              <w:rPr>
                <w:sz w:val="22"/>
                <w:szCs w:val="22"/>
              </w:rPr>
              <w:t>0,88/1,12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Prof. dr hab. Jolanta Król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Jednostka oferująca moduł</w:t>
            </w:r>
          </w:p>
          <w:p w:rsidR="0077597C" w:rsidRDefault="0077597C"/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Katedra </w:t>
            </w:r>
            <w:proofErr w:type="gramStart"/>
            <w:r>
              <w:rPr>
                <w:sz w:val="22"/>
                <w:szCs w:val="22"/>
              </w:rPr>
              <w:t>Oceny Jakości</w:t>
            </w:r>
            <w:proofErr w:type="gramEnd"/>
            <w:r>
              <w:rPr>
                <w:sz w:val="22"/>
                <w:szCs w:val="22"/>
              </w:rPr>
              <w:t xml:space="preserve"> i Przetwórstwa </w:t>
            </w:r>
          </w:p>
          <w:p w:rsidR="0077597C" w:rsidRDefault="00B5159E">
            <w:r>
              <w:rPr>
                <w:sz w:val="22"/>
                <w:szCs w:val="22"/>
              </w:rPr>
              <w:t>Produktów Zwierzęcych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Cel modułu</w:t>
            </w:r>
          </w:p>
          <w:p w:rsidR="0077597C" w:rsidRDefault="0077597C"/>
        </w:tc>
        <w:tc>
          <w:tcPr>
            <w:tcW w:w="5344" w:type="dxa"/>
            <w:shd w:val="clear" w:color="auto" w:fill="auto"/>
          </w:tcPr>
          <w:p w:rsidR="0077597C" w:rsidRDefault="00B5159E">
            <w:pPr>
              <w:widowControl w:val="0"/>
            </w:pPr>
            <w:r>
              <w:rPr>
                <w:sz w:val="22"/>
                <w:szCs w:val="22"/>
              </w:rPr>
              <w:t>Celem modułu jest p</w:t>
            </w:r>
            <w:r>
              <w:rPr>
                <w:color w:val="000000"/>
                <w:sz w:val="22"/>
                <w:szCs w:val="22"/>
              </w:rPr>
              <w:t xml:space="preserve">rzygotowanie studentów do aktywnego uczestniczenia w pracach zespołu </w:t>
            </w:r>
            <w:proofErr w:type="gramStart"/>
            <w:r>
              <w:rPr>
                <w:color w:val="000000"/>
                <w:sz w:val="22"/>
                <w:szCs w:val="22"/>
              </w:rPr>
              <w:t>ds. jakości</w:t>
            </w:r>
            <w:proofErr w:type="gramEnd"/>
            <w:r>
              <w:rPr>
                <w:color w:val="000000"/>
                <w:sz w:val="22"/>
                <w:szCs w:val="22"/>
              </w:rPr>
              <w:t>, a zwłaszcza opracowania, wdrożenia i doskonalenia systemu HACCP w przedsiębiorstwie spożywczym.</w:t>
            </w:r>
          </w:p>
        </w:tc>
      </w:tr>
      <w:tr w:rsidR="0077597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 xml:space="preserve">Efekty uczenia się dla modułu 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Wiedza: </w:t>
            </w:r>
          </w:p>
        </w:tc>
      </w:tr>
      <w:tr w:rsidR="0077597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7597C" w:rsidRDefault="0077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Wykazuje znajomość zasad i procedur opracowywania oraz wdrażania systemu HACCP w przedsiębiorstwie spożywczym.</w:t>
            </w:r>
          </w:p>
        </w:tc>
      </w:tr>
      <w:tr w:rsidR="0077597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7597C" w:rsidRDefault="0077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Umiejętności:</w:t>
            </w:r>
          </w:p>
        </w:tc>
      </w:tr>
      <w:tr w:rsidR="0077597C">
        <w:trPr>
          <w:trHeight w:val="960"/>
        </w:trPr>
        <w:tc>
          <w:tcPr>
            <w:tcW w:w="3942" w:type="dxa"/>
            <w:vMerge/>
            <w:shd w:val="clear" w:color="auto" w:fill="auto"/>
          </w:tcPr>
          <w:p w:rsidR="0077597C" w:rsidRDefault="0077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 xml:space="preserve">Posiada zdolność podejmowania standardowych działań w zakresie opracowania, wdrażania i </w:t>
            </w:r>
            <w:proofErr w:type="gramStart"/>
            <w:r>
              <w:rPr>
                <w:color w:val="000000"/>
                <w:sz w:val="22"/>
                <w:szCs w:val="22"/>
              </w:rPr>
              <w:t>doskonalenia jakości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zgodnie z zasadami systemu HACCP w przedsiębiorstwie spożywczym</w:t>
            </w:r>
          </w:p>
        </w:tc>
      </w:tr>
      <w:tr w:rsidR="0077597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7597C" w:rsidRDefault="0077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Kompetencje społeczne:</w:t>
            </w:r>
          </w:p>
        </w:tc>
      </w:tr>
      <w:tr w:rsidR="0077597C">
        <w:trPr>
          <w:trHeight w:val="524"/>
        </w:trPr>
        <w:tc>
          <w:tcPr>
            <w:tcW w:w="3942" w:type="dxa"/>
            <w:vMerge/>
            <w:shd w:val="clear" w:color="auto" w:fill="auto"/>
          </w:tcPr>
          <w:p w:rsidR="0077597C" w:rsidRDefault="0077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77597C" w:rsidRDefault="00B515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Ma świadomość znaczenia zawodowej odpowiedzialności za produkcję bezpiecznej żywności.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77597C" w:rsidRDefault="00B5159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Prawo żywnościowe, </w:t>
            </w:r>
            <w:r>
              <w:rPr>
                <w:sz w:val="22"/>
                <w:szCs w:val="22"/>
              </w:rPr>
              <w:t xml:space="preserve">Zagrożenia w produkcji żywności, </w:t>
            </w:r>
            <w:r>
              <w:rPr>
                <w:color w:val="000000"/>
                <w:sz w:val="22"/>
                <w:szCs w:val="22"/>
              </w:rPr>
              <w:t>Kodeks dobrych praktyk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Treści programowe modułu </w:t>
            </w:r>
          </w:p>
          <w:p w:rsidR="0077597C" w:rsidRDefault="0077597C"/>
        </w:tc>
        <w:tc>
          <w:tcPr>
            <w:tcW w:w="5344" w:type="dxa"/>
          </w:tcPr>
          <w:p w:rsidR="0077597C" w:rsidRDefault="00B5159E">
            <w:r>
              <w:rPr>
                <w:sz w:val="22"/>
                <w:szCs w:val="22"/>
              </w:rPr>
              <w:t xml:space="preserve">Podstawy prawne systemu HACCP. Zasady i etapy wdrażania systemu HACCP. Realizowanie zadań projektowych w postaci dokumentacji </w:t>
            </w:r>
            <w:r>
              <w:rPr>
                <w:color w:val="000000"/>
                <w:sz w:val="22"/>
                <w:szCs w:val="22"/>
              </w:rPr>
              <w:t>systemowej i operacyjnej</w:t>
            </w:r>
            <w:r>
              <w:rPr>
                <w:sz w:val="22"/>
                <w:szCs w:val="22"/>
              </w:rPr>
              <w:t xml:space="preserve"> systemu HACCP dla wybranej organizacji. Analiza przypadków związanych z utrzymaniem i doskonaleniem systemu HACCP w organizacjach branży spożywczej.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</w:tcPr>
          <w:p w:rsidR="0077597C" w:rsidRDefault="00B5159E">
            <w:pPr>
              <w:numPr>
                <w:ilvl w:val="0"/>
                <w:numId w:val="1"/>
              </w:numPr>
              <w:ind w:left="318" w:hanging="284"/>
              <w:jc w:val="both"/>
            </w:pPr>
            <w:proofErr w:type="spellStart"/>
            <w:r>
              <w:rPr>
                <w:sz w:val="22"/>
                <w:szCs w:val="22"/>
              </w:rPr>
              <w:t>Kołożyn</w:t>
            </w:r>
            <w:proofErr w:type="spellEnd"/>
            <w:r>
              <w:rPr>
                <w:sz w:val="22"/>
                <w:szCs w:val="22"/>
              </w:rPr>
              <w:t xml:space="preserve">–Krajewska D., Sikora T.: Zarządzanie bezpieczeństwem żywności – teoria i praktyka, Wyd. C.H. Beck, 2010. </w:t>
            </w:r>
          </w:p>
          <w:p w:rsidR="0077597C" w:rsidRDefault="00B5159E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Robaczyk</w:t>
            </w:r>
            <w:proofErr w:type="spellEnd"/>
            <w:r>
              <w:rPr>
                <w:sz w:val="22"/>
                <w:szCs w:val="22"/>
              </w:rPr>
              <w:t xml:space="preserve"> A.: Wdrażanie systemu HACCP "krok po kroku", Wyd. </w:t>
            </w:r>
            <w:proofErr w:type="spellStart"/>
            <w:r>
              <w:rPr>
                <w:sz w:val="22"/>
                <w:szCs w:val="22"/>
              </w:rPr>
              <w:t>Etena</w:t>
            </w:r>
            <w:proofErr w:type="spellEnd"/>
            <w:r>
              <w:rPr>
                <w:sz w:val="22"/>
                <w:szCs w:val="22"/>
              </w:rPr>
              <w:t>, 2013.</w:t>
            </w:r>
          </w:p>
          <w:p w:rsidR="0077597C" w:rsidRDefault="00B5159E">
            <w:pPr>
              <w:numPr>
                <w:ilvl w:val="0"/>
                <w:numId w:val="1"/>
              </w:numPr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Trziszka T.: </w:t>
            </w:r>
            <w:proofErr w:type="gramStart"/>
            <w:r>
              <w:rPr>
                <w:sz w:val="22"/>
                <w:szCs w:val="22"/>
              </w:rPr>
              <w:t>Zarządzanie jakością</w:t>
            </w:r>
            <w:proofErr w:type="gramEnd"/>
            <w:r>
              <w:rPr>
                <w:sz w:val="22"/>
                <w:szCs w:val="22"/>
              </w:rPr>
              <w:t xml:space="preserve"> i bezpieczeństwem żywności, Wyd. Uniwersytetu Przyrodniczego we Wrocławiu, 2009. 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Pr>
              <w:ind w:left="27"/>
            </w:pPr>
            <w:proofErr w:type="gramStart"/>
            <w:r>
              <w:rPr>
                <w:sz w:val="22"/>
                <w:szCs w:val="22"/>
              </w:rPr>
              <w:t>wykład</w:t>
            </w:r>
            <w:proofErr w:type="gramEnd"/>
            <w:r>
              <w:rPr>
                <w:sz w:val="22"/>
                <w:szCs w:val="22"/>
              </w:rPr>
              <w:t xml:space="preserve"> multimedialny, ćwiczenia, dyskusja, zadania projektowe, analiza przypadków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 xml:space="preserve">Sposoby weryfikacji oraz formy dokumentowania osiągniętych efektów </w:t>
            </w:r>
            <w:r>
              <w:rPr>
                <w:sz w:val="22"/>
                <w:szCs w:val="22"/>
              </w:rPr>
              <w:lastRenderedPageBreak/>
              <w:t>uczenia się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lastRenderedPageBreak/>
              <w:t>W1 – zaliczenie pisemne</w:t>
            </w:r>
          </w:p>
          <w:p w:rsidR="0077597C" w:rsidRDefault="00B5159E">
            <w:r>
              <w:rPr>
                <w:sz w:val="22"/>
                <w:szCs w:val="22"/>
              </w:rPr>
              <w:t xml:space="preserve">U1, K1 – zaliczenie pisemne, ocena przygotowania i </w:t>
            </w:r>
            <w:r>
              <w:rPr>
                <w:sz w:val="22"/>
                <w:szCs w:val="22"/>
              </w:rPr>
              <w:lastRenderedPageBreak/>
              <w:t xml:space="preserve">prezentacji zadania projektowego, </w:t>
            </w:r>
          </w:p>
          <w:p w:rsidR="0077597C" w:rsidRDefault="00B5159E">
            <w:r>
              <w:rPr>
                <w:sz w:val="22"/>
                <w:szCs w:val="22"/>
              </w:rPr>
              <w:t>K1 - dyskusja panelowa</w:t>
            </w:r>
          </w:p>
          <w:p w:rsidR="0077597C" w:rsidRDefault="0077597C"/>
          <w:p w:rsidR="0077597C" w:rsidRDefault="00B51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dokumentowania osiągniętych wyników: </w:t>
            </w:r>
            <w:r>
              <w:rPr>
                <w:color w:val="000000"/>
                <w:sz w:val="22"/>
                <w:szCs w:val="22"/>
              </w:rPr>
              <w:t>dziennik prowadzącego, archiwizacja zadań projektowych, archiwizacja prac zaliczeniowych</w:t>
            </w:r>
            <w:r>
              <w:rPr>
                <w:sz w:val="22"/>
                <w:szCs w:val="22"/>
              </w:rPr>
              <w:t>.</w:t>
            </w:r>
          </w:p>
          <w:p w:rsidR="0077597C" w:rsidRDefault="00B515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kontrolnych:</w:t>
            </w:r>
          </w:p>
          <w:p w:rsidR="0077597C" w:rsidRDefault="00B515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77597C" w:rsidRDefault="00B515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77597C" w:rsidRDefault="00B515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77597C" w:rsidRDefault="00B515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77597C" w:rsidRDefault="00B5159E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77597C">
        <w:tc>
          <w:tcPr>
            <w:tcW w:w="3942" w:type="dxa"/>
            <w:shd w:val="clear" w:color="auto" w:fill="auto"/>
          </w:tcPr>
          <w:p w:rsidR="0077597C" w:rsidRDefault="00B51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z ćwiczeń = ocena z zadania projektowego</w:t>
            </w:r>
          </w:p>
          <w:p w:rsidR="0077597C" w:rsidRDefault="00B515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 = ocena z zaliczenia pisemnego 50% + 50% ocena z ćwiczeń.</w:t>
            </w:r>
          </w:p>
        </w:tc>
      </w:tr>
      <w:tr w:rsidR="0077597C">
        <w:trPr>
          <w:trHeight w:val="2324"/>
        </w:trPr>
        <w:tc>
          <w:tcPr>
            <w:tcW w:w="3942" w:type="dxa"/>
            <w:shd w:val="clear" w:color="auto" w:fill="auto"/>
          </w:tcPr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Godziny kontaktowe: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 xml:space="preserve"> - udział w wykładach – 9 godz.,</w:t>
            </w:r>
          </w:p>
          <w:p w:rsidR="0077597C" w:rsidRDefault="00B515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 – 10 godz.,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>- obecność na zaliczeniu – 1 godz.</w:t>
            </w:r>
          </w:p>
          <w:p w:rsidR="0077597C" w:rsidRDefault="00B5159E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22 godz. kontaktowych/0,88 pkt. ECTS</w:t>
            </w:r>
          </w:p>
          <w:p w:rsidR="0077597C" w:rsidRDefault="0077597C">
            <w:pPr>
              <w:jc w:val="both"/>
              <w:rPr>
                <w:b/>
              </w:rPr>
            </w:pPr>
          </w:p>
          <w:p w:rsidR="0077597C" w:rsidRDefault="00B5159E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Godziny </w:t>
            </w:r>
            <w:proofErr w:type="spellStart"/>
            <w:r>
              <w:rPr>
                <w:i/>
                <w:sz w:val="22"/>
                <w:szCs w:val="22"/>
              </w:rPr>
              <w:t>niekontaktowe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>- przygotowanie zadania projektowego – 16 godz.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 xml:space="preserve">- przygotowanie do zaliczenia – 12 godz. </w:t>
            </w:r>
          </w:p>
          <w:p w:rsidR="0077597C" w:rsidRDefault="00B5159E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28 godz. </w:t>
            </w:r>
            <w:proofErr w:type="spellStart"/>
            <w:r>
              <w:rPr>
                <w:i/>
                <w:sz w:val="22"/>
                <w:szCs w:val="22"/>
              </w:rPr>
              <w:t>niekontaktowych</w:t>
            </w:r>
            <w:proofErr w:type="spellEnd"/>
            <w:r>
              <w:rPr>
                <w:i/>
                <w:sz w:val="22"/>
                <w:szCs w:val="22"/>
              </w:rPr>
              <w:t>/ 1,12 pkt. ECTS</w:t>
            </w:r>
          </w:p>
          <w:p w:rsidR="0077597C" w:rsidRDefault="0077597C">
            <w:pPr>
              <w:jc w:val="both"/>
            </w:pP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 xml:space="preserve">Łączny nakład pracy studenta to 50 </w:t>
            </w:r>
            <w:proofErr w:type="gramStart"/>
            <w:r>
              <w:rPr>
                <w:sz w:val="22"/>
                <w:szCs w:val="22"/>
              </w:rPr>
              <w:t>godz. co</w:t>
            </w:r>
            <w:proofErr w:type="gramEnd"/>
            <w:r>
              <w:rPr>
                <w:sz w:val="22"/>
                <w:szCs w:val="22"/>
              </w:rPr>
              <w:t xml:space="preserve"> odpowiada 2 punktom ECTS.</w:t>
            </w:r>
          </w:p>
        </w:tc>
      </w:tr>
      <w:tr w:rsidR="0077597C">
        <w:trPr>
          <w:trHeight w:val="718"/>
        </w:trPr>
        <w:tc>
          <w:tcPr>
            <w:tcW w:w="3942" w:type="dxa"/>
            <w:shd w:val="clear" w:color="auto" w:fill="auto"/>
          </w:tcPr>
          <w:p w:rsidR="0077597C" w:rsidRDefault="00B5159E">
            <w:r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>- udział w wykładach - 9 godz.,</w:t>
            </w:r>
          </w:p>
          <w:p w:rsidR="0077597C" w:rsidRDefault="00B515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 - 10 godz.,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>- udział w konsultacjach – 2 godz.,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 xml:space="preserve"> - obecność na zaliczeniu – 1 godz.</w:t>
            </w:r>
          </w:p>
          <w:p w:rsidR="0077597C" w:rsidRDefault="00B5159E">
            <w:pPr>
              <w:jc w:val="both"/>
            </w:pPr>
            <w:r>
              <w:rPr>
                <w:sz w:val="22"/>
                <w:szCs w:val="22"/>
              </w:rPr>
              <w:t xml:space="preserve">razem z bezpośrednim udziałem nauczyciela: 22 </w:t>
            </w:r>
            <w:proofErr w:type="gramStart"/>
            <w:r>
              <w:rPr>
                <w:sz w:val="22"/>
                <w:szCs w:val="22"/>
              </w:rPr>
              <w:t>godz. – 0,88  ECTS</w:t>
            </w:r>
            <w:proofErr w:type="gramEnd"/>
          </w:p>
        </w:tc>
      </w:tr>
      <w:tr w:rsidR="00B5159E" w:rsidTr="00E57E18">
        <w:trPr>
          <w:trHeight w:val="557"/>
        </w:trPr>
        <w:tc>
          <w:tcPr>
            <w:tcW w:w="3942" w:type="dxa"/>
            <w:shd w:val="clear" w:color="auto" w:fill="auto"/>
          </w:tcPr>
          <w:p w:rsidR="00B5159E" w:rsidRDefault="00B5159E" w:rsidP="00B5159E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B5159E" w:rsidRDefault="00B5159E" w:rsidP="00B5159E">
            <w:r>
              <w:rPr>
                <w:sz w:val="22"/>
                <w:szCs w:val="22"/>
              </w:rPr>
              <w:t>W1 - BC1_W11, BC1_W14</w:t>
            </w:r>
          </w:p>
          <w:p w:rsidR="00B5159E" w:rsidRDefault="00B5159E" w:rsidP="00B5159E">
            <w:r>
              <w:rPr>
                <w:sz w:val="22"/>
                <w:szCs w:val="22"/>
              </w:rPr>
              <w:t>U1 - BC1_U05, BC1_U10</w:t>
            </w:r>
          </w:p>
          <w:p w:rsidR="00B5159E" w:rsidRDefault="00B5159E" w:rsidP="00B51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K1 - BC1_K05</w:t>
            </w:r>
          </w:p>
          <w:p w:rsidR="00B5159E" w:rsidRDefault="00B5159E" w:rsidP="00B5159E">
            <w:pPr>
              <w:rPr>
                <w:sz w:val="22"/>
                <w:szCs w:val="22"/>
              </w:rPr>
            </w:pPr>
          </w:p>
          <w:p w:rsidR="00B5159E" w:rsidRDefault="00B5159E" w:rsidP="00B5159E">
            <w:r>
              <w:rPr>
                <w:sz w:val="22"/>
                <w:szCs w:val="22"/>
              </w:rPr>
              <w:lastRenderedPageBreak/>
              <w:t>W1 - InzBC_W02</w:t>
            </w:r>
          </w:p>
          <w:p w:rsidR="00B5159E" w:rsidRDefault="00B5159E" w:rsidP="00B5159E">
            <w:r>
              <w:rPr>
                <w:sz w:val="22"/>
                <w:szCs w:val="22"/>
              </w:rPr>
              <w:t>U1 - InzBC_U03</w:t>
            </w:r>
          </w:p>
        </w:tc>
      </w:tr>
    </w:tbl>
    <w:p w:rsidR="0077597C" w:rsidRDefault="0077597C">
      <w:pPr>
        <w:rPr>
          <w:i/>
          <w:color w:val="000000"/>
        </w:rPr>
      </w:pPr>
    </w:p>
    <w:sectPr w:rsidR="0077597C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6D" w:rsidRDefault="00B5159E">
      <w:r>
        <w:separator/>
      </w:r>
    </w:p>
  </w:endnote>
  <w:endnote w:type="continuationSeparator" w:id="0">
    <w:p w:rsidR="006C026D" w:rsidRDefault="00B5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7C" w:rsidRDefault="00B515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E1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/2</w:t>
    </w:r>
  </w:p>
  <w:p w:rsidR="0077597C" w:rsidRDefault="007759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6D" w:rsidRDefault="00B5159E">
      <w:r>
        <w:separator/>
      </w:r>
    </w:p>
  </w:footnote>
  <w:footnote w:type="continuationSeparator" w:id="0">
    <w:p w:rsidR="006C026D" w:rsidRDefault="00B5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7750"/>
    <w:multiLevelType w:val="multilevel"/>
    <w:tmpl w:val="F3E42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C09C5"/>
    <w:multiLevelType w:val="multilevel"/>
    <w:tmpl w:val="036ECD9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7C"/>
    <w:rsid w:val="006C026D"/>
    <w:rsid w:val="0077597C"/>
    <w:rsid w:val="00B5159E"/>
    <w:rsid w:val="00E5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aDZyU1nN+OsBzlTy0Mlv1gsIg==">CgMxLjA4AHIhMWZJVW9ZQTJ0SXQ0TDFpV1Q1UXcxeVpYMWNXWEt6b1JH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2024-11-16T19:25:00Z</dcterms:created>
  <dcterms:modified xsi:type="dcterms:W3CDTF">2024-12-04T11:26:00Z</dcterms:modified>
</cp:coreProperties>
</file>