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84" w:rsidRDefault="009C3B0F" w:rsidP="009C3B0F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60684" w:rsidRDefault="00360684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492"/>
      </w:tblGrid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kierunku studiów </w:t>
            </w:r>
          </w:p>
          <w:p w:rsidR="00360684" w:rsidRDefault="00360684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Bezpieczeństwo i certyfikacja żywności</w:t>
            </w:r>
          </w:p>
        </w:tc>
      </w:tr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modułu, także nazwa w języku angielskim</w:t>
            </w: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Prawo żywnościowe</w:t>
            </w:r>
          </w:p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Food law</w:t>
            </w:r>
          </w:p>
        </w:tc>
      </w:tr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Język wykładowy </w:t>
            </w: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polski</w:t>
            </w:r>
            <w:proofErr w:type="gramEnd"/>
          </w:p>
        </w:tc>
      </w:tr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modułu </w:t>
            </w: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obowiązkowy</w:t>
            </w:r>
            <w:proofErr w:type="gramEnd"/>
          </w:p>
        </w:tc>
      </w:tr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Poziom studiów</w:t>
            </w: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pierwszego</w:t>
            </w:r>
            <w:proofErr w:type="gramEnd"/>
            <w:r>
              <w:rPr>
                <w:sz w:val="22"/>
                <w:szCs w:val="22"/>
              </w:rPr>
              <w:t xml:space="preserve"> stopnia</w:t>
            </w:r>
          </w:p>
        </w:tc>
      </w:tr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studiów</w:t>
            </w: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niestacjonarne</w:t>
            </w:r>
            <w:proofErr w:type="gramEnd"/>
          </w:p>
        </w:tc>
      </w:tr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Semestr dla kierunku</w:t>
            </w: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punktów ECTS z podziałem na kontaktowe/</w:t>
            </w:r>
            <w:proofErr w:type="spellStart"/>
            <w:r>
              <w:rPr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0,48/0,52</w:t>
            </w:r>
          </w:p>
        </w:tc>
      </w:tr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naukowy/stopień naukowy, imię i nazwisko osoby odpowiedzialnej za moduł</w:t>
            </w: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Jolanta Król</w:t>
            </w:r>
          </w:p>
        </w:tc>
      </w:tr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oferująca moduł</w:t>
            </w:r>
          </w:p>
          <w:p w:rsidR="00360684" w:rsidRDefault="00360684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Katedra </w:t>
            </w:r>
            <w:proofErr w:type="gramStart"/>
            <w:r>
              <w:rPr>
                <w:sz w:val="22"/>
                <w:szCs w:val="22"/>
              </w:rPr>
              <w:t>Oceny Jakości</w:t>
            </w:r>
            <w:proofErr w:type="gramEnd"/>
            <w:r>
              <w:rPr>
                <w:sz w:val="22"/>
                <w:szCs w:val="22"/>
              </w:rPr>
              <w:t xml:space="preserve"> i Przetwórstwa </w:t>
            </w:r>
          </w:p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Produktów Zwierzęcych</w:t>
            </w:r>
          </w:p>
        </w:tc>
      </w:tr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 modułu</w:t>
            </w:r>
          </w:p>
          <w:p w:rsidR="00360684" w:rsidRDefault="00360684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Celem przedmiotu jest zapoznanie studentów z istotą prawa żywnościowego.</w:t>
            </w:r>
          </w:p>
        </w:tc>
      </w:tr>
      <w:tr w:rsidR="00360684">
        <w:trPr>
          <w:trHeight w:val="236"/>
        </w:trPr>
        <w:tc>
          <w:tcPr>
            <w:tcW w:w="3794" w:type="dxa"/>
            <w:vMerge w:val="restart"/>
            <w:shd w:val="clear" w:color="auto" w:fill="auto"/>
          </w:tcPr>
          <w:p w:rsidR="00360684" w:rsidRDefault="009C3B0F">
            <w:pPr>
              <w:jc w:val="both"/>
              <w:rPr>
                <w:sz w:val="22"/>
                <w:szCs w:val="22"/>
              </w:rPr>
            </w:pPr>
            <w:r>
              <w:t xml:space="preserve">Efekty uczenia się dla modułu </w:t>
            </w: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Wiedza: </w:t>
            </w:r>
          </w:p>
        </w:tc>
      </w:tr>
      <w:tr w:rsidR="00360684">
        <w:trPr>
          <w:trHeight w:val="233"/>
        </w:trPr>
        <w:tc>
          <w:tcPr>
            <w:tcW w:w="3794" w:type="dxa"/>
            <w:vMerge/>
            <w:shd w:val="clear" w:color="auto" w:fill="auto"/>
          </w:tcPr>
          <w:p w:rsidR="00360684" w:rsidRDefault="00360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Student zna istotę i cele prawa żywnościowego oraz podstawowe akty prawne krajowe i europejskie z zakresu prawa żywnościowego.</w:t>
            </w:r>
          </w:p>
        </w:tc>
      </w:tr>
      <w:tr w:rsidR="00360684">
        <w:trPr>
          <w:trHeight w:val="233"/>
        </w:trPr>
        <w:tc>
          <w:tcPr>
            <w:tcW w:w="3794" w:type="dxa"/>
            <w:vMerge/>
            <w:shd w:val="clear" w:color="auto" w:fill="auto"/>
          </w:tcPr>
          <w:p w:rsidR="00360684" w:rsidRDefault="00360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Umiejętności:</w:t>
            </w:r>
          </w:p>
        </w:tc>
      </w:tr>
      <w:tr w:rsidR="00360684">
        <w:trPr>
          <w:trHeight w:val="233"/>
        </w:trPr>
        <w:tc>
          <w:tcPr>
            <w:tcW w:w="3794" w:type="dxa"/>
            <w:vMerge/>
            <w:shd w:val="clear" w:color="auto" w:fill="auto"/>
          </w:tcPr>
          <w:p w:rsidR="00360684" w:rsidRDefault="00360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Potrafi wyszukiwać i wykorzystać informacje zawarte w dokumentach prawnych dotyczące bezpieczeństwa żywności. </w:t>
            </w:r>
          </w:p>
        </w:tc>
      </w:tr>
      <w:tr w:rsidR="00360684">
        <w:trPr>
          <w:trHeight w:val="233"/>
        </w:trPr>
        <w:tc>
          <w:tcPr>
            <w:tcW w:w="3794" w:type="dxa"/>
            <w:vMerge/>
            <w:shd w:val="clear" w:color="auto" w:fill="auto"/>
          </w:tcPr>
          <w:p w:rsidR="00360684" w:rsidRDefault="00360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 społeczne:</w:t>
            </w:r>
          </w:p>
        </w:tc>
      </w:tr>
      <w:tr w:rsidR="00360684">
        <w:trPr>
          <w:trHeight w:val="233"/>
        </w:trPr>
        <w:tc>
          <w:tcPr>
            <w:tcW w:w="3794" w:type="dxa"/>
            <w:vMerge/>
            <w:shd w:val="clear" w:color="auto" w:fill="auto"/>
          </w:tcPr>
          <w:p w:rsidR="00360684" w:rsidRDefault="00360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Rozumie potrzebę zmian wprowadzanych w przepisach prawa żywnościowego oraz potrzebę systematycznej aktualizacji wiedzy w tym zakresie.</w:t>
            </w:r>
          </w:p>
        </w:tc>
      </w:tr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492" w:type="dxa"/>
          </w:tcPr>
          <w:p w:rsidR="00360684" w:rsidRDefault="009C3B0F">
            <w:pPr>
              <w:tabs>
                <w:tab w:val="left" w:pos="48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Polityka bezpieczeństwa żywnościowego</w:t>
            </w:r>
          </w:p>
        </w:tc>
      </w:tr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Treści programowe modułu </w:t>
            </w:r>
          </w:p>
          <w:p w:rsidR="00360684" w:rsidRDefault="00360684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Podstawy prawa. Charakterystyka i hierarchia aktów prawnych. Istota i zadania prawa żywnościowego. Znaczenie Kodeksu Żywnościowego FAO/WHO w prawie żywnościowym. Podstawowe akty prawne regulujące produkcję żywności na poziomie europejskim i krajowym. System </w:t>
            </w:r>
            <w:proofErr w:type="spellStart"/>
            <w:r>
              <w:rPr>
                <w:sz w:val="22"/>
                <w:szCs w:val="22"/>
              </w:rPr>
              <w:t>Eur</w:t>
            </w:r>
            <w:proofErr w:type="spellEnd"/>
            <w:r>
              <w:rPr>
                <w:sz w:val="22"/>
                <w:szCs w:val="22"/>
              </w:rPr>
              <w:t>-Lex. System ISAP.</w:t>
            </w:r>
          </w:p>
        </w:tc>
      </w:tr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Wykaz literatury podstawowej i uzupełniającej</w:t>
            </w:r>
          </w:p>
        </w:tc>
        <w:tc>
          <w:tcPr>
            <w:tcW w:w="5492" w:type="dxa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color w:val="181818"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Taczanowski M.: Prawo żywnościowe, Wolters Kluwer, Warszawa 2017.</w:t>
            </w:r>
          </w:p>
          <w:p w:rsidR="00360684" w:rsidRDefault="009C3B0F">
            <w:pPr>
              <w:rPr>
                <w:color w:val="1818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color w:val="181818"/>
                <w:sz w:val="22"/>
                <w:szCs w:val="22"/>
              </w:rPr>
              <w:t>Aktualne przepisy prawa żywnościowego (krajowe i europejskie).</w:t>
            </w:r>
          </w:p>
          <w:p w:rsidR="00360684" w:rsidRDefault="009C3B0F">
            <w:pPr>
              <w:rPr>
                <w:color w:val="181818"/>
                <w:sz w:val="22"/>
                <w:szCs w:val="22"/>
              </w:rPr>
            </w:pPr>
            <w:r>
              <w:rPr>
                <w:sz w:val="22"/>
                <w:szCs w:val="22"/>
              </w:rPr>
              <w:t>3. Kodeks żywnościowy.</w:t>
            </w:r>
          </w:p>
        </w:tc>
      </w:tr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Planowane formy/działania/metody dydaktyczne</w:t>
            </w: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Wykład multimedialny, konsultacje, dyskusja</w:t>
            </w:r>
          </w:p>
        </w:tc>
      </w:tr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Sposoby weryfikacji oraz formy dokumentowania osiągniętych efektów uczenia się</w:t>
            </w: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W1 – zaliczenie pisemne, </w:t>
            </w:r>
          </w:p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U1, K1 – zaliczenie pisemne, dyskusja panelowa</w:t>
            </w:r>
          </w:p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K1 - dyskusja panelowa</w:t>
            </w:r>
          </w:p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Formy dokumentowania osiągniętych wyników: </w:t>
            </w:r>
            <w:r>
              <w:rPr>
                <w:color w:val="000000"/>
                <w:sz w:val="22"/>
                <w:szCs w:val="22"/>
              </w:rPr>
              <w:t>dziennik prowadzącego, archiwizacja prac zaliczeniowych</w:t>
            </w:r>
            <w:r>
              <w:rPr>
                <w:sz w:val="22"/>
                <w:szCs w:val="22"/>
              </w:rPr>
              <w:t>.</w:t>
            </w:r>
          </w:p>
          <w:p w:rsidR="00360684" w:rsidRDefault="009C3B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kontrolnych:</w:t>
            </w:r>
          </w:p>
          <w:p w:rsidR="00360684" w:rsidRDefault="009C3B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przedmiotu, </w:t>
            </w:r>
          </w:p>
          <w:p w:rsidR="00360684" w:rsidRDefault="009C3B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przedmiotu, </w:t>
            </w:r>
          </w:p>
          <w:p w:rsidR="00360684" w:rsidRDefault="009C3B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przedmiotu, </w:t>
            </w:r>
          </w:p>
          <w:p w:rsidR="00360684" w:rsidRDefault="009C3B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przedmiotu,</w:t>
            </w:r>
          </w:p>
          <w:p w:rsidR="00360684" w:rsidRDefault="009C3B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 w:rsidR="00360684"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Elementy i wagi mające wpływ na ocenę końcową</w:t>
            </w: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końcowa = ocena z zaliczenia końcowego 100% </w:t>
            </w:r>
          </w:p>
        </w:tc>
      </w:tr>
      <w:tr w:rsidR="00360684">
        <w:trPr>
          <w:trHeight w:val="2324"/>
        </w:trPr>
        <w:tc>
          <w:tcPr>
            <w:tcW w:w="3794" w:type="dxa"/>
            <w:shd w:val="clear" w:color="auto" w:fill="auto"/>
          </w:tcPr>
          <w:p w:rsidR="00360684" w:rsidRDefault="009C3B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Bilans punktów ECTS</w:t>
            </w: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Godziny kontaktowe:</w:t>
            </w:r>
          </w:p>
          <w:p w:rsidR="00360684" w:rsidRDefault="009C3B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udział w wykładach – 9 godz.,</w:t>
            </w:r>
          </w:p>
          <w:p w:rsidR="00360684" w:rsidRDefault="009C3B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udział w konsultacjach – 2 godz.,</w:t>
            </w:r>
          </w:p>
          <w:p w:rsidR="00360684" w:rsidRDefault="009C3B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obecność na zaliczeniu – 1 godz.</w:t>
            </w:r>
          </w:p>
          <w:p w:rsidR="00360684" w:rsidRDefault="009C3B0F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 godz. kontaktowych/0,48 pkt. ECTS</w:t>
            </w:r>
          </w:p>
          <w:p w:rsidR="00360684" w:rsidRDefault="00360684">
            <w:pPr>
              <w:jc w:val="both"/>
              <w:rPr>
                <w:b/>
                <w:sz w:val="22"/>
                <w:szCs w:val="22"/>
              </w:rPr>
            </w:pPr>
          </w:p>
          <w:p w:rsidR="00360684" w:rsidRDefault="009C3B0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Godziny </w:t>
            </w:r>
            <w:proofErr w:type="spellStart"/>
            <w:r>
              <w:rPr>
                <w:b/>
                <w:i/>
                <w:sz w:val="22"/>
                <w:szCs w:val="22"/>
              </w:rPr>
              <w:t>niekontaktowe</w:t>
            </w:r>
            <w:proofErr w:type="spellEnd"/>
            <w:r>
              <w:rPr>
                <w:b/>
                <w:i/>
                <w:sz w:val="22"/>
                <w:szCs w:val="22"/>
              </w:rPr>
              <w:t>:</w:t>
            </w:r>
          </w:p>
          <w:p w:rsidR="00360684" w:rsidRDefault="009C3B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studiowanie literatury – 6 godz. </w:t>
            </w:r>
          </w:p>
          <w:p w:rsidR="00360684" w:rsidRDefault="009C3B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przygotowanie do zaliczenia – 7 godz. </w:t>
            </w:r>
          </w:p>
          <w:p w:rsidR="00360684" w:rsidRDefault="009C3B0F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13 godz. </w:t>
            </w:r>
            <w:proofErr w:type="spellStart"/>
            <w:r>
              <w:rPr>
                <w:i/>
                <w:sz w:val="22"/>
                <w:szCs w:val="22"/>
              </w:rPr>
              <w:t>niekontaktowych</w:t>
            </w:r>
            <w:proofErr w:type="spellEnd"/>
            <w:r>
              <w:rPr>
                <w:i/>
                <w:sz w:val="22"/>
                <w:szCs w:val="22"/>
              </w:rPr>
              <w:t>/ 0,52 pkt. ECTS</w:t>
            </w:r>
          </w:p>
          <w:p w:rsidR="00360684" w:rsidRDefault="00360684">
            <w:pPr>
              <w:jc w:val="both"/>
              <w:rPr>
                <w:sz w:val="22"/>
                <w:szCs w:val="22"/>
              </w:rPr>
            </w:pPr>
          </w:p>
          <w:p w:rsidR="00360684" w:rsidRDefault="009C3B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Łączny nakład pracy studenta to 25 </w:t>
            </w:r>
            <w:proofErr w:type="gramStart"/>
            <w:r>
              <w:rPr>
                <w:sz w:val="22"/>
                <w:szCs w:val="22"/>
              </w:rPr>
              <w:t>godz. co</w:t>
            </w:r>
            <w:proofErr w:type="gramEnd"/>
            <w:r>
              <w:rPr>
                <w:sz w:val="22"/>
                <w:szCs w:val="22"/>
              </w:rPr>
              <w:t xml:space="preserve"> odpowiada 1 punktowi ECTS.</w:t>
            </w:r>
          </w:p>
        </w:tc>
      </w:tr>
      <w:tr w:rsidR="00360684">
        <w:trPr>
          <w:trHeight w:val="718"/>
        </w:trPr>
        <w:tc>
          <w:tcPr>
            <w:tcW w:w="3794" w:type="dxa"/>
            <w:shd w:val="clear" w:color="auto" w:fill="auto"/>
          </w:tcPr>
          <w:p w:rsidR="00360684" w:rsidRDefault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Nakład pracy związany z zajęciami wymagającymi bezpośredniego udziału nauczyciela akademickiego</w:t>
            </w:r>
          </w:p>
          <w:p w:rsidR="00360684" w:rsidRDefault="00360684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  <w:shd w:val="clear" w:color="auto" w:fill="auto"/>
          </w:tcPr>
          <w:p w:rsidR="00360684" w:rsidRDefault="009C3B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udział w wykładach – 9 godz.,</w:t>
            </w:r>
          </w:p>
          <w:p w:rsidR="00360684" w:rsidRDefault="009C3B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udział w konsultacjach – 2 godz.,</w:t>
            </w:r>
          </w:p>
          <w:p w:rsidR="00360684" w:rsidRDefault="009C3B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obecność na zaliczeniu – 1 godz.</w:t>
            </w:r>
          </w:p>
          <w:p w:rsidR="00360684" w:rsidRDefault="009C3B0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razem</w:t>
            </w:r>
            <w:proofErr w:type="gramEnd"/>
            <w:r>
              <w:rPr>
                <w:sz w:val="22"/>
                <w:szCs w:val="22"/>
              </w:rPr>
              <w:t xml:space="preserve"> z bezpośrednim udziałem nauczyciela: 12 godz. – 0,48 ECTS</w:t>
            </w:r>
          </w:p>
        </w:tc>
      </w:tr>
      <w:tr w:rsidR="009C3B0F">
        <w:trPr>
          <w:trHeight w:val="718"/>
        </w:trPr>
        <w:tc>
          <w:tcPr>
            <w:tcW w:w="3794" w:type="dxa"/>
            <w:shd w:val="clear" w:color="auto" w:fill="auto"/>
          </w:tcPr>
          <w:p w:rsidR="009C3B0F" w:rsidRDefault="009C3B0F" w:rsidP="009C3B0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Odniesienie modułowych efektów uczenia się do kierunkowych efektów uczenia się</w:t>
            </w:r>
          </w:p>
        </w:tc>
        <w:tc>
          <w:tcPr>
            <w:tcW w:w="5492" w:type="dxa"/>
            <w:shd w:val="clear" w:color="auto" w:fill="auto"/>
          </w:tcPr>
          <w:p w:rsidR="009C3B0F" w:rsidRDefault="009C3B0F" w:rsidP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W1 - BC1_W04</w:t>
            </w:r>
          </w:p>
          <w:p w:rsidR="009C3B0F" w:rsidRDefault="009C3B0F" w:rsidP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U1 - BC1_U01</w:t>
            </w:r>
          </w:p>
          <w:p w:rsidR="009C3B0F" w:rsidRDefault="009C3B0F" w:rsidP="009C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K1 - BC1_K01</w:t>
            </w:r>
          </w:p>
        </w:tc>
      </w:tr>
    </w:tbl>
    <w:p w:rsidR="00360684" w:rsidRDefault="00360684">
      <w:pPr>
        <w:rPr>
          <w:i/>
          <w:color w:val="000000"/>
        </w:rPr>
      </w:pPr>
    </w:p>
    <w:sectPr w:rsidR="00360684">
      <w:footerReference w:type="default" r:id="rId9"/>
      <w:pgSz w:w="11906" w:h="16838"/>
      <w:pgMar w:top="1418" w:right="1418" w:bottom="107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D7" w:rsidRDefault="009C3B0F">
      <w:r>
        <w:separator/>
      </w:r>
    </w:p>
  </w:endnote>
  <w:endnote w:type="continuationSeparator" w:id="0">
    <w:p w:rsidR="003F1FD7" w:rsidRDefault="009C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684" w:rsidRDefault="009C3B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1678E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/2</w:t>
    </w:r>
  </w:p>
  <w:p w:rsidR="00360684" w:rsidRDefault="003606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D7" w:rsidRDefault="009C3B0F">
      <w:r>
        <w:separator/>
      </w:r>
    </w:p>
  </w:footnote>
  <w:footnote w:type="continuationSeparator" w:id="0">
    <w:p w:rsidR="003F1FD7" w:rsidRDefault="009C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4D73"/>
    <w:multiLevelType w:val="multilevel"/>
    <w:tmpl w:val="177436C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84"/>
    <w:rsid w:val="00360684"/>
    <w:rsid w:val="003F1FD7"/>
    <w:rsid w:val="0071678E"/>
    <w:rsid w:val="009C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7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79D"/>
    <w:rPr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7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79D"/>
    <w:rPr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uuXFaOzbl7B6EAPc7bo1YxcBvA==">CgMxLjA4AHIhMUYyby1DS0JnN3lNTUoyb2hJa2lSR2Q1dWxiZk55dk1W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2024-11-15T11:01:00Z</dcterms:created>
  <dcterms:modified xsi:type="dcterms:W3CDTF">2024-12-04T10:32:00Z</dcterms:modified>
</cp:coreProperties>
</file>