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F02E5D" w:rsidRDefault="00B02CCF" w:rsidP="00B72800">
            <w:r>
              <w:t>Bezpieczeństwo i Certyfikacja Żywności</w:t>
            </w:r>
          </w:p>
        </w:tc>
      </w:tr>
      <w:tr w:rsidR="00B02CCF" w:rsidRPr="003F7B8F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4BBEFF48" w:rsidR="00B02CCF" w:rsidRPr="00B7001F" w:rsidRDefault="00B02CCF" w:rsidP="00B72800">
            <w:pPr>
              <w:rPr>
                <w:lang w:val="en-US"/>
              </w:rPr>
            </w:pPr>
            <w:proofErr w:type="spellStart"/>
            <w:r w:rsidRPr="00B7001F">
              <w:rPr>
                <w:lang w:val="en-US"/>
              </w:rPr>
              <w:t>Język</w:t>
            </w:r>
            <w:proofErr w:type="spellEnd"/>
            <w:r w:rsidRPr="00B7001F">
              <w:rPr>
                <w:lang w:val="en-US"/>
              </w:rPr>
              <w:t xml:space="preserve"> </w:t>
            </w:r>
            <w:proofErr w:type="spellStart"/>
            <w:r w:rsidRPr="00B7001F">
              <w:rPr>
                <w:lang w:val="en-US"/>
              </w:rPr>
              <w:t>obcy</w:t>
            </w:r>
            <w:proofErr w:type="spellEnd"/>
            <w:r w:rsidRPr="00B7001F">
              <w:rPr>
                <w:lang w:val="en-US"/>
              </w:rPr>
              <w:t xml:space="preserve"> 4– </w:t>
            </w:r>
            <w:proofErr w:type="spellStart"/>
            <w:r w:rsidR="008349F9" w:rsidRPr="00B7001F">
              <w:rPr>
                <w:lang w:val="en-US"/>
              </w:rPr>
              <w:t>Rosyjski</w:t>
            </w:r>
            <w:proofErr w:type="spellEnd"/>
            <w:r w:rsidRPr="00B7001F">
              <w:rPr>
                <w:lang w:val="en-US"/>
              </w:rPr>
              <w:t xml:space="preserve"> B2</w:t>
            </w:r>
          </w:p>
          <w:p w14:paraId="15378536" w14:textId="3D6D1236" w:rsidR="00B02CCF" w:rsidRPr="00162178" w:rsidRDefault="00B02CCF" w:rsidP="00B72800">
            <w:pPr>
              <w:rPr>
                <w:lang w:val="en-US"/>
              </w:rPr>
            </w:pPr>
            <w:r w:rsidRPr="00EF75A7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 xml:space="preserve">4– </w:t>
            </w:r>
            <w:r w:rsidR="008349F9">
              <w:rPr>
                <w:lang w:val="en-US"/>
              </w:rPr>
              <w:t>Russian</w:t>
            </w:r>
            <w:r w:rsidRPr="00EF75A7">
              <w:rPr>
                <w:lang w:val="en-US"/>
              </w:rPr>
              <w:t xml:space="preserve">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20730EF2" w:rsidR="00B02CCF" w:rsidRPr="00F02E5D" w:rsidRDefault="008349F9" w:rsidP="00B72800">
            <w:proofErr w:type="gramStart"/>
            <w:r>
              <w:t>rosyjski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CD7C10">
        <w:trPr>
          <w:trHeight w:val="315"/>
        </w:trPr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50A3C26" w:rsidR="00CD7C10" w:rsidRPr="00F02E5D" w:rsidRDefault="00CD7C10" w:rsidP="00B72800">
            <w:proofErr w:type="gramStart"/>
            <w:r>
              <w:t>n</w:t>
            </w:r>
            <w:r w:rsidR="00B02CCF">
              <w:t>ie</w:t>
            </w:r>
            <w:r w:rsidR="00B02CCF"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72800"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4D85CA3D" w:rsidR="00B02CCF" w:rsidRPr="00F02E5D" w:rsidRDefault="003F7B8F" w:rsidP="00B72800">
            <w:r>
              <w:t>2 (0,76/1,24)</w:t>
            </w:r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2095215B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</w:t>
            </w:r>
            <w:r w:rsidR="008349F9">
              <w:t>Daniel Zagrodnik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>U4. Potrafi konstruować w formie pisemnej teksty 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8349F9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8349F9" w:rsidRPr="00F02E5D" w:rsidRDefault="008349F9" w:rsidP="008349F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C30BA3F" w14:textId="77777777" w:rsidR="008349F9" w:rsidRDefault="008349F9" w:rsidP="008349F9">
            <w:pPr>
              <w:jc w:val="both"/>
            </w:pPr>
            <w:r>
              <w:t>Literatura podstawowa:</w:t>
            </w:r>
          </w:p>
          <w:p w14:paraId="2465F814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76EACE09" w14:textId="77777777" w:rsidR="008349F9" w:rsidRDefault="008349F9" w:rsidP="008349F9">
            <w:pPr>
              <w:jc w:val="both"/>
            </w:pPr>
            <w:r>
              <w:t>Literatura uzupełniająca:</w:t>
            </w:r>
          </w:p>
          <w:p w14:paraId="28EF2702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79B83564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2AE529FA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5F19C0E9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45D5F6A5" w14:textId="6F605E97" w:rsidR="008349F9" w:rsidRP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8349F9">
              <w:rPr>
                <w:color w:val="000000"/>
              </w:rPr>
              <w:t>Ткаченко</w:t>
            </w:r>
            <w:proofErr w:type="spellEnd"/>
            <w:r w:rsidRPr="008349F9">
              <w:rPr>
                <w:color w:val="000000"/>
              </w:rPr>
              <w:t xml:space="preserve"> Н.Г., </w:t>
            </w:r>
            <w:proofErr w:type="spellStart"/>
            <w:r w:rsidRPr="008349F9">
              <w:rPr>
                <w:i/>
                <w:color w:val="000000"/>
              </w:rPr>
              <w:t>Тесты</w:t>
            </w:r>
            <w:proofErr w:type="spellEnd"/>
            <w:r w:rsidRPr="008349F9">
              <w:rPr>
                <w:i/>
                <w:color w:val="000000"/>
              </w:rPr>
              <w:t xml:space="preserve">. </w:t>
            </w:r>
            <w:proofErr w:type="spellStart"/>
            <w:r w:rsidRPr="008349F9">
              <w:rPr>
                <w:i/>
                <w:color w:val="000000"/>
              </w:rPr>
              <w:t>Грамматика</w:t>
            </w:r>
            <w:proofErr w:type="spellEnd"/>
            <w:r w:rsidRPr="008349F9">
              <w:rPr>
                <w:i/>
                <w:color w:val="000000"/>
              </w:rPr>
              <w:t xml:space="preserve"> </w:t>
            </w:r>
            <w:proofErr w:type="spellStart"/>
            <w:r w:rsidRPr="008349F9">
              <w:rPr>
                <w:i/>
                <w:color w:val="000000"/>
              </w:rPr>
              <w:t>русского</w:t>
            </w:r>
            <w:proofErr w:type="spellEnd"/>
            <w:r w:rsidRPr="008349F9">
              <w:rPr>
                <w:i/>
                <w:color w:val="000000"/>
              </w:rPr>
              <w:t xml:space="preserve"> </w:t>
            </w:r>
            <w:proofErr w:type="spellStart"/>
            <w:r w:rsidRPr="008349F9">
              <w:rPr>
                <w:i/>
                <w:color w:val="000000"/>
              </w:rPr>
              <w:t>языка</w:t>
            </w:r>
            <w:proofErr w:type="spellEnd"/>
            <w:r w:rsidRPr="008349F9">
              <w:rPr>
                <w:i/>
                <w:color w:val="000000"/>
              </w:rPr>
              <w:t xml:space="preserve"> ч. 1, 2</w:t>
            </w:r>
            <w:r w:rsidRPr="008349F9">
              <w:rPr>
                <w:color w:val="000000"/>
              </w:rPr>
              <w:t xml:space="preserve">, </w:t>
            </w:r>
            <w:proofErr w:type="spellStart"/>
            <w:r w:rsidRPr="008349F9">
              <w:rPr>
                <w:color w:val="000000"/>
              </w:rPr>
              <w:t>Москва</w:t>
            </w:r>
            <w:proofErr w:type="spellEnd"/>
            <w:r w:rsidRPr="008349F9">
              <w:rPr>
                <w:color w:val="000000"/>
              </w:rPr>
              <w:t xml:space="preserve"> 2012</w:t>
            </w:r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>(teksty specjalistyczne), metoda komunikacyjna i 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lastRenderedPageBreak/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lastRenderedPageBreak/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6FA064B4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3F7B8F">
              <w:rPr>
                <w:bCs/>
                <w:u w:val="single"/>
              </w:rPr>
              <w:t>0,76</w:t>
            </w:r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77443E74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3F7B8F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64B24835" w:rsidR="00B02CCF" w:rsidRPr="00CD7C10" w:rsidRDefault="00B02CCF" w:rsidP="00CD7C10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6F7B805E" w:rsidR="00B02CCF" w:rsidRPr="00F02E5D" w:rsidRDefault="00B02CCF" w:rsidP="00B72800">
            <w:pPr>
              <w:jc w:val="both"/>
            </w:pPr>
            <w:r>
              <w:t>Ł</w:t>
            </w:r>
            <w:r w:rsidR="003F7B8F">
              <w:t>ącznie 19 godz. co odpowiada 0,76</w:t>
            </w:r>
            <w:bookmarkStart w:id="0" w:name="_GoBack"/>
            <w:bookmarkEnd w:id="0"/>
            <w:r w:rsidRPr="00411FB4">
              <w:t xml:space="preserve">  punktu ECTS</w:t>
            </w:r>
          </w:p>
        </w:tc>
      </w:tr>
      <w:tr w:rsidR="007E6697" w:rsidRPr="00F02E5D" w14:paraId="72BFCA6C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3322913" w14:textId="5070A592" w:rsidR="007E6697" w:rsidRPr="00F02E5D" w:rsidRDefault="007E6697" w:rsidP="007E6697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C8CB46C" w14:textId="77777777" w:rsidR="007E6697" w:rsidRDefault="007E6697" w:rsidP="007E6697">
            <w:pPr>
              <w:jc w:val="both"/>
            </w:pPr>
            <w:r>
              <w:t>Kod efektu modułowego – kod efektu kierunkowego</w:t>
            </w:r>
          </w:p>
          <w:p w14:paraId="0CF259AC" w14:textId="77777777" w:rsidR="007E6697" w:rsidRDefault="007E6697" w:rsidP="007E6697">
            <w:pPr>
              <w:spacing w:line="256" w:lineRule="auto"/>
            </w:pPr>
            <w:r>
              <w:t>U1 – BC1_U15</w:t>
            </w:r>
          </w:p>
          <w:p w14:paraId="4866C512" w14:textId="77777777" w:rsidR="007E6697" w:rsidRDefault="007E6697" w:rsidP="007E6697">
            <w:pPr>
              <w:spacing w:line="256" w:lineRule="auto"/>
            </w:pPr>
            <w:r>
              <w:t>U2 – BC1_U15</w:t>
            </w:r>
          </w:p>
          <w:p w14:paraId="29A3161D" w14:textId="77777777" w:rsidR="007E6697" w:rsidRDefault="007E6697" w:rsidP="007E6697">
            <w:pPr>
              <w:spacing w:line="256" w:lineRule="auto"/>
            </w:pPr>
            <w:r>
              <w:t>U3 - BC1_U15</w:t>
            </w:r>
          </w:p>
          <w:p w14:paraId="70941074" w14:textId="77777777" w:rsidR="007E6697" w:rsidRDefault="007E6697" w:rsidP="007E6697">
            <w:pPr>
              <w:jc w:val="both"/>
            </w:pPr>
            <w:r>
              <w:t>U4 - BC1_U15</w:t>
            </w:r>
          </w:p>
          <w:p w14:paraId="065E8277" w14:textId="7B481BA3" w:rsidR="007E6697" w:rsidRDefault="007E6697" w:rsidP="007E6697">
            <w:r>
              <w:t>K1 – BC1_K01</w:t>
            </w:r>
          </w:p>
        </w:tc>
      </w:tr>
    </w:tbl>
    <w:p w14:paraId="4BD1A2A8" w14:textId="77777777" w:rsidR="00B02CCF" w:rsidRPr="00F02E5D" w:rsidRDefault="00B02CCF" w:rsidP="00B02CCF"/>
    <w:p w14:paraId="4459D21C" w14:textId="77777777" w:rsidR="00B02CCF" w:rsidRPr="00F02E5D" w:rsidRDefault="00B02CCF" w:rsidP="00B02CCF"/>
    <w:p w14:paraId="70C8E210" w14:textId="56D85EE2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C12D1" w14:textId="77777777" w:rsidR="007921A4" w:rsidRDefault="007921A4">
      <w:r>
        <w:separator/>
      </w:r>
    </w:p>
  </w:endnote>
  <w:endnote w:type="continuationSeparator" w:id="0">
    <w:p w14:paraId="6611BC04" w14:textId="77777777" w:rsidR="007921A4" w:rsidRDefault="0079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1CACADA0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F7B8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F7B8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3F7B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52E0" w14:textId="77777777" w:rsidR="007921A4" w:rsidRDefault="007921A4">
      <w:r>
        <w:separator/>
      </w:r>
    </w:p>
  </w:footnote>
  <w:footnote w:type="continuationSeparator" w:id="0">
    <w:p w14:paraId="4501848D" w14:textId="77777777" w:rsidR="007921A4" w:rsidRDefault="0079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8C75" w14:textId="265A5E28" w:rsidR="00992D17" w:rsidRPr="00F02E5D" w:rsidRDefault="00B02CCF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750E5FFC" w14:textId="77777777" w:rsidR="00992D17" w:rsidRDefault="003F7B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3F7B8F"/>
    <w:rsid w:val="007921A4"/>
    <w:rsid w:val="007E6697"/>
    <w:rsid w:val="008349F9"/>
    <w:rsid w:val="00AF7171"/>
    <w:rsid w:val="00B02CCF"/>
    <w:rsid w:val="00B7001F"/>
    <w:rsid w:val="00C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2024-11-14T10:11:00Z</dcterms:created>
  <dcterms:modified xsi:type="dcterms:W3CDTF">2024-12-05T11:56:00Z</dcterms:modified>
</cp:coreProperties>
</file>