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1DA7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A03E36" w14:paraId="65B1C786" w14:textId="77777777" w:rsidTr="00F9565A">
        <w:tc>
          <w:tcPr>
            <w:tcW w:w="3942" w:type="dxa"/>
            <w:shd w:val="clear" w:color="auto" w:fill="auto"/>
            <w:vAlign w:val="center"/>
          </w:tcPr>
          <w:p w14:paraId="308AD00D" w14:textId="547829E5" w:rsidR="00644231" w:rsidRPr="00A03E36" w:rsidRDefault="00644231" w:rsidP="00644231">
            <w:r w:rsidRPr="00A03E36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585C3D8A" w14:textId="77777777" w:rsidR="00644231" w:rsidRPr="00A03E36" w:rsidRDefault="00644231" w:rsidP="00644231">
            <w:r w:rsidRPr="00A03E36">
              <w:t xml:space="preserve">Pielęgnacja zwierząt i </w:t>
            </w:r>
            <w:proofErr w:type="spellStart"/>
            <w:r w:rsidRPr="00A03E36">
              <w:t>animaloterpia</w:t>
            </w:r>
            <w:proofErr w:type="spellEnd"/>
          </w:p>
        </w:tc>
      </w:tr>
      <w:tr w:rsidR="00071024" w:rsidRPr="00A03E36" w14:paraId="635CF2DD" w14:textId="77777777" w:rsidTr="00F9565A">
        <w:tc>
          <w:tcPr>
            <w:tcW w:w="3942" w:type="dxa"/>
            <w:shd w:val="clear" w:color="auto" w:fill="auto"/>
            <w:vAlign w:val="center"/>
          </w:tcPr>
          <w:p w14:paraId="70404B33" w14:textId="77777777" w:rsidR="00644231" w:rsidRPr="00A03E36" w:rsidRDefault="00644231" w:rsidP="00644231">
            <w:r w:rsidRPr="00A03E36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6D91D677" w14:textId="77777777" w:rsidR="00644231" w:rsidRPr="00A03E36" w:rsidRDefault="008611B3" w:rsidP="00644231">
            <w:r w:rsidRPr="00A03E36">
              <w:t>Metodyka pracy ze zwierzętami</w:t>
            </w:r>
            <w:r w:rsidR="00644231" w:rsidRPr="00A03E36">
              <w:t xml:space="preserve"> </w:t>
            </w:r>
          </w:p>
          <w:p w14:paraId="0EDD85A6" w14:textId="77777777" w:rsidR="001C5287" w:rsidRPr="00A03E36" w:rsidRDefault="001C5287" w:rsidP="00644231">
            <w:proofErr w:type="spellStart"/>
            <w:r w:rsidRPr="00A03E36">
              <w:t>Methodology</w:t>
            </w:r>
            <w:proofErr w:type="spellEnd"/>
            <w:r w:rsidRPr="00A03E36">
              <w:t xml:space="preserve"> of </w:t>
            </w:r>
            <w:proofErr w:type="spellStart"/>
            <w:r w:rsidRPr="00A03E36">
              <w:t>working</w:t>
            </w:r>
            <w:proofErr w:type="spellEnd"/>
            <w:r w:rsidRPr="00A03E36">
              <w:t xml:space="preserve"> with </w:t>
            </w:r>
            <w:proofErr w:type="spellStart"/>
            <w:r w:rsidRPr="00A03E36">
              <w:t>animals</w:t>
            </w:r>
            <w:proofErr w:type="spellEnd"/>
          </w:p>
        </w:tc>
      </w:tr>
      <w:tr w:rsidR="00071024" w:rsidRPr="00A03E36" w14:paraId="369CD9B4" w14:textId="77777777" w:rsidTr="00F9565A">
        <w:tc>
          <w:tcPr>
            <w:tcW w:w="3942" w:type="dxa"/>
            <w:shd w:val="clear" w:color="auto" w:fill="auto"/>
            <w:vAlign w:val="center"/>
          </w:tcPr>
          <w:p w14:paraId="7FDE0603" w14:textId="77777777" w:rsidR="00644231" w:rsidRPr="00A03E36" w:rsidRDefault="00644231" w:rsidP="00644231">
            <w:r w:rsidRPr="00A03E36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0399995B" w14:textId="77777777" w:rsidR="00644231" w:rsidRPr="00A03E36" w:rsidRDefault="00644231" w:rsidP="00644231">
            <w:r w:rsidRPr="00A03E36">
              <w:t>polski</w:t>
            </w:r>
          </w:p>
        </w:tc>
      </w:tr>
      <w:tr w:rsidR="00071024" w:rsidRPr="00A03E36" w14:paraId="7C394D04" w14:textId="77777777" w:rsidTr="00F9565A">
        <w:tc>
          <w:tcPr>
            <w:tcW w:w="3942" w:type="dxa"/>
            <w:shd w:val="clear" w:color="auto" w:fill="auto"/>
            <w:vAlign w:val="center"/>
          </w:tcPr>
          <w:p w14:paraId="3A589739" w14:textId="77777777" w:rsidR="00644231" w:rsidRPr="00A03E36" w:rsidRDefault="00644231" w:rsidP="00644231">
            <w:pPr>
              <w:autoSpaceDE w:val="0"/>
              <w:autoSpaceDN w:val="0"/>
              <w:adjustRightInd w:val="0"/>
            </w:pPr>
            <w:r w:rsidRPr="00A03E36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73AE2E76" w14:textId="38EDE761" w:rsidR="00407A77" w:rsidRPr="00A03E36" w:rsidRDefault="00407A77" w:rsidP="00644231">
            <w:r w:rsidRPr="00A03E36">
              <w:t>Fakultatywny</w:t>
            </w:r>
          </w:p>
        </w:tc>
      </w:tr>
      <w:tr w:rsidR="00071024" w:rsidRPr="00A03E36" w14:paraId="79F76783" w14:textId="77777777" w:rsidTr="00F9565A">
        <w:tc>
          <w:tcPr>
            <w:tcW w:w="3942" w:type="dxa"/>
            <w:shd w:val="clear" w:color="auto" w:fill="auto"/>
            <w:vAlign w:val="center"/>
          </w:tcPr>
          <w:p w14:paraId="3D4C7EE0" w14:textId="77777777" w:rsidR="00644231" w:rsidRPr="00A03E36" w:rsidRDefault="00644231" w:rsidP="00644231">
            <w:r w:rsidRPr="00A03E36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3AAC2AEC" w14:textId="77777777" w:rsidR="00644231" w:rsidRPr="00A03E36" w:rsidRDefault="00934DAA" w:rsidP="00644231">
            <w:r w:rsidRPr="00A03E36">
              <w:t>pierwszego stopnia</w:t>
            </w:r>
          </w:p>
        </w:tc>
      </w:tr>
      <w:tr w:rsidR="00071024" w:rsidRPr="00A03E36" w14:paraId="0C51D27B" w14:textId="77777777" w:rsidTr="00F9565A">
        <w:tc>
          <w:tcPr>
            <w:tcW w:w="3942" w:type="dxa"/>
            <w:shd w:val="clear" w:color="auto" w:fill="auto"/>
            <w:vAlign w:val="center"/>
          </w:tcPr>
          <w:p w14:paraId="234B0D3E" w14:textId="77777777" w:rsidR="00644231" w:rsidRPr="00A03E36" w:rsidRDefault="00644231" w:rsidP="00644231">
            <w:r w:rsidRPr="00A03E36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1147D8B8" w14:textId="77777777" w:rsidR="00644231" w:rsidRPr="00A03E36" w:rsidRDefault="00644231" w:rsidP="00644231">
            <w:r w:rsidRPr="00A03E36">
              <w:t>stacjonarne</w:t>
            </w:r>
          </w:p>
        </w:tc>
      </w:tr>
      <w:tr w:rsidR="00071024" w:rsidRPr="00A03E36" w14:paraId="1D3C49C0" w14:textId="77777777" w:rsidTr="00F9565A">
        <w:tc>
          <w:tcPr>
            <w:tcW w:w="3942" w:type="dxa"/>
            <w:shd w:val="clear" w:color="auto" w:fill="auto"/>
            <w:vAlign w:val="center"/>
          </w:tcPr>
          <w:p w14:paraId="3A045EAC" w14:textId="77777777" w:rsidR="00644231" w:rsidRPr="00A03E36" w:rsidRDefault="00644231" w:rsidP="00644231">
            <w:r w:rsidRPr="00A03E36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54B0C9D8" w14:textId="77777777" w:rsidR="00644231" w:rsidRPr="00A03E36" w:rsidRDefault="00644231" w:rsidP="00644231">
            <w:r w:rsidRPr="00A03E36">
              <w:t>I</w:t>
            </w:r>
          </w:p>
        </w:tc>
      </w:tr>
      <w:tr w:rsidR="00071024" w:rsidRPr="00A03E36" w14:paraId="57D927CD" w14:textId="77777777" w:rsidTr="00F9565A">
        <w:tc>
          <w:tcPr>
            <w:tcW w:w="3942" w:type="dxa"/>
            <w:shd w:val="clear" w:color="auto" w:fill="auto"/>
            <w:vAlign w:val="center"/>
          </w:tcPr>
          <w:p w14:paraId="2CE5FBE8" w14:textId="77777777" w:rsidR="00644231" w:rsidRPr="00A03E36" w:rsidRDefault="00644231" w:rsidP="00644231">
            <w:r w:rsidRPr="00A03E36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DFDACC1" w14:textId="1575C4A7" w:rsidR="00644231" w:rsidRPr="00A03E36" w:rsidRDefault="00755B91" w:rsidP="00644231">
            <w:r w:rsidRPr="00A03E36">
              <w:t>2</w:t>
            </w:r>
          </w:p>
        </w:tc>
      </w:tr>
      <w:tr w:rsidR="00071024" w:rsidRPr="00A03E36" w14:paraId="1604CE9A" w14:textId="77777777" w:rsidTr="00F9565A">
        <w:tc>
          <w:tcPr>
            <w:tcW w:w="3942" w:type="dxa"/>
            <w:shd w:val="clear" w:color="auto" w:fill="auto"/>
            <w:vAlign w:val="center"/>
          </w:tcPr>
          <w:p w14:paraId="40D8CC73" w14:textId="77777777" w:rsidR="00644231" w:rsidRPr="00A03E36" w:rsidRDefault="00644231" w:rsidP="00644231">
            <w:pPr>
              <w:autoSpaceDE w:val="0"/>
              <w:autoSpaceDN w:val="0"/>
              <w:adjustRightInd w:val="0"/>
            </w:pPr>
            <w:r w:rsidRPr="00A03E36">
              <w:t>Liczba punktów ECTS z podziałem na kontaktowe/</w:t>
            </w:r>
            <w:proofErr w:type="spellStart"/>
            <w:r w:rsidRPr="00A03E36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58281D9C" w14:textId="3462EA8C" w:rsidR="00644231" w:rsidRPr="00A03E36" w:rsidRDefault="008611B3" w:rsidP="00644231">
            <w:r w:rsidRPr="00A03E36">
              <w:t>3</w:t>
            </w:r>
            <w:r w:rsidR="00FD5611" w:rsidRPr="00A03E36">
              <w:t xml:space="preserve"> (</w:t>
            </w:r>
            <w:r w:rsidR="005D31C0" w:rsidRPr="00A03E36">
              <w:t>1,</w:t>
            </w:r>
            <w:r w:rsidR="00755B91" w:rsidRPr="00A03E36">
              <w:t>56</w:t>
            </w:r>
            <w:r w:rsidR="005D31C0" w:rsidRPr="00A03E36">
              <w:t>/1,</w:t>
            </w:r>
            <w:r w:rsidR="00755B91" w:rsidRPr="00A03E36">
              <w:t>44</w:t>
            </w:r>
            <w:r w:rsidR="00FD5611" w:rsidRPr="00A03E36">
              <w:t>)</w:t>
            </w:r>
          </w:p>
        </w:tc>
      </w:tr>
      <w:tr w:rsidR="00071024" w:rsidRPr="00A03E36" w14:paraId="2E1AC32B" w14:textId="77777777" w:rsidTr="00F9565A">
        <w:tc>
          <w:tcPr>
            <w:tcW w:w="3942" w:type="dxa"/>
            <w:shd w:val="clear" w:color="auto" w:fill="auto"/>
            <w:vAlign w:val="center"/>
          </w:tcPr>
          <w:p w14:paraId="5176B71F" w14:textId="77777777" w:rsidR="00644231" w:rsidRPr="00A03E36" w:rsidRDefault="00644231" w:rsidP="00644231">
            <w:pPr>
              <w:autoSpaceDE w:val="0"/>
              <w:autoSpaceDN w:val="0"/>
              <w:adjustRightInd w:val="0"/>
            </w:pPr>
            <w:r w:rsidRPr="00A03E36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525BFD8C" w14:textId="74B360E0" w:rsidR="00644231" w:rsidRPr="00A03E36" w:rsidRDefault="00C9131B" w:rsidP="00644231">
            <w:r>
              <w:t>Dr inż. Wiktoria Janicka</w:t>
            </w:r>
          </w:p>
        </w:tc>
      </w:tr>
      <w:tr w:rsidR="00071024" w:rsidRPr="00A03E36" w14:paraId="42399CC5" w14:textId="77777777" w:rsidTr="000A37AA">
        <w:tc>
          <w:tcPr>
            <w:tcW w:w="3942" w:type="dxa"/>
            <w:shd w:val="clear" w:color="auto" w:fill="auto"/>
            <w:vAlign w:val="center"/>
          </w:tcPr>
          <w:p w14:paraId="53BE2442" w14:textId="77777777" w:rsidR="00644231" w:rsidRPr="00A03E36" w:rsidRDefault="00644231" w:rsidP="00644231">
            <w:r w:rsidRPr="00A03E36">
              <w:t>Jednostka oferująca moduł</w:t>
            </w:r>
          </w:p>
          <w:p w14:paraId="4081D76F" w14:textId="77777777" w:rsidR="00644231" w:rsidRPr="00A03E36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5032A6E6" w14:textId="77777777" w:rsidR="00644231" w:rsidRPr="00A03E36" w:rsidRDefault="00644231" w:rsidP="00644231">
            <w:r w:rsidRPr="00A03E36">
              <w:t>Instytut Biologicznych Podstaw Produkcji Zwierzęcej</w:t>
            </w:r>
          </w:p>
        </w:tc>
      </w:tr>
      <w:tr w:rsidR="00071024" w:rsidRPr="00A03E36" w14:paraId="0FA3A13E" w14:textId="77777777" w:rsidTr="000A37AA">
        <w:tc>
          <w:tcPr>
            <w:tcW w:w="3942" w:type="dxa"/>
            <w:shd w:val="clear" w:color="auto" w:fill="auto"/>
            <w:vAlign w:val="center"/>
          </w:tcPr>
          <w:p w14:paraId="37401BE4" w14:textId="77777777" w:rsidR="00644231" w:rsidRPr="00A03E36" w:rsidRDefault="00644231" w:rsidP="00644231">
            <w:r w:rsidRPr="00A03E36">
              <w:t>Cel modułu</w:t>
            </w:r>
          </w:p>
          <w:p w14:paraId="317ACA01" w14:textId="77777777" w:rsidR="00644231" w:rsidRPr="00A03E36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4EA4497A" w14:textId="77777777" w:rsidR="00644231" w:rsidRPr="00A03E36" w:rsidRDefault="00523875" w:rsidP="00644231">
            <w:pPr>
              <w:autoSpaceDE w:val="0"/>
              <w:autoSpaceDN w:val="0"/>
              <w:adjustRightInd w:val="0"/>
            </w:pPr>
            <w:r w:rsidRPr="00A03E36">
              <w:t xml:space="preserve">Przekazanie wiedzy na temat </w:t>
            </w:r>
            <w:r w:rsidR="00C96D5A" w:rsidRPr="00A03E36">
              <w:t xml:space="preserve">postępowania ze zwierzętami towarzyszącymi i gospodarskimi w kontekście późniejszej pracy ze zwierzętami jako </w:t>
            </w:r>
            <w:proofErr w:type="spellStart"/>
            <w:r w:rsidR="00C96D5A" w:rsidRPr="00A03E36">
              <w:t>anim</w:t>
            </w:r>
            <w:r w:rsidR="004928A0" w:rsidRPr="00A03E36">
              <w:t>a</w:t>
            </w:r>
            <w:r w:rsidR="00C96D5A" w:rsidRPr="00A03E36">
              <w:t>loterapeuta</w:t>
            </w:r>
            <w:proofErr w:type="spellEnd"/>
            <w:r w:rsidR="001B5D9C" w:rsidRPr="00A03E36">
              <w:t>,</w:t>
            </w:r>
            <w:r w:rsidR="00C96D5A" w:rsidRPr="00A03E36">
              <w:t xml:space="preserve"> czy też pomoc lekarza weterynarii. </w:t>
            </w:r>
            <w:r w:rsidRPr="00A03E36">
              <w:t xml:space="preserve"> </w:t>
            </w:r>
          </w:p>
        </w:tc>
      </w:tr>
      <w:tr w:rsidR="003B4438" w:rsidRPr="00A03E36" w14:paraId="2D35C76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136D8BC9" w14:textId="77777777" w:rsidR="003B4438" w:rsidRPr="00A03E36" w:rsidRDefault="003B4438" w:rsidP="00644231">
            <w:pPr>
              <w:jc w:val="both"/>
            </w:pPr>
            <w:r w:rsidRPr="00A03E3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C9863B3" w14:textId="77777777" w:rsidR="003B4438" w:rsidRPr="00A03E36" w:rsidRDefault="003B4438" w:rsidP="00644231">
            <w:r w:rsidRPr="00A03E36">
              <w:rPr>
                <w:b/>
                <w:bCs/>
              </w:rPr>
              <w:t>Wiedza</w:t>
            </w:r>
            <w:r w:rsidRPr="00A03E36">
              <w:t xml:space="preserve">: </w:t>
            </w:r>
          </w:p>
        </w:tc>
      </w:tr>
      <w:tr w:rsidR="003B4438" w:rsidRPr="00A03E36" w14:paraId="21CBC8F1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032ED019" w14:textId="77777777" w:rsidR="003B4438" w:rsidRPr="00A03E36" w:rsidRDefault="003B4438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5F20C39" w14:textId="77777777" w:rsidR="003B4438" w:rsidRPr="00A03E36" w:rsidRDefault="003B4438" w:rsidP="00644231">
            <w:r w:rsidRPr="00A03E36">
              <w:t>W1.</w:t>
            </w:r>
            <w:r w:rsidR="002A460D" w:rsidRPr="00A03E36">
              <w:t xml:space="preserve"> </w:t>
            </w:r>
            <w:r w:rsidR="000E3E01" w:rsidRPr="00A03E36">
              <w:t>Zna zasady</w:t>
            </w:r>
            <w:r w:rsidR="002A460D" w:rsidRPr="00A03E36">
              <w:t xml:space="preserve"> </w:t>
            </w:r>
            <w:r w:rsidR="00B76FB0" w:rsidRPr="00A03E36">
              <w:t xml:space="preserve">budowania </w:t>
            </w:r>
            <w:r w:rsidR="000E3E01" w:rsidRPr="00A03E36">
              <w:t xml:space="preserve">prawidłowych </w:t>
            </w:r>
            <w:r w:rsidR="00B76FB0" w:rsidRPr="00A03E36">
              <w:t>relacji człowiek-zwierzę</w:t>
            </w:r>
            <w:r w:rsidR="000E3E01" w:rsidRPr="00A03E36">
              <w:t>, w zależności od gatunku.</w:t>
            </w:r>
            <w:r w:rsidR="002A2DF8" w:rsidRPr="00A03E36">
              <w:t xml:space="preserve"> </w:t>
            </w:r>
          </w:p>
        </w:tc>
      </w:tr>
      <w:tr w:rsidR="003B4438" w:rsidRPr="00A03E36" w14:paraId="20CD717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1E8950D" w14:textId="77777777" w:rsidR="003B4438" w:rsidRPr="00A03E36" w:rsidRDefault="003B4438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2AAE2D8" w14:textId="77777777" w:rsidR="003B4438" w:rsidRPr="00A03E36" w:rsidRDefault="003B4438" w:rsidP="00644231">
            <w:pPr>
              <w:shd w:val="clear" w:color="auto" w:fill="FFFFFF"/>
            </w:pPr>
            <w:r w:rsidRPr="00A03E36">
              <w:t xml:space="preserve">W2. </w:t>
            </w:r>
            <w:r w:rsidR="00B76FB0" w:rsidRPr="00A03E36">
              <w:t>Ma wiedzę o sygnałach komunikacyjnych różnych gatunków zwierząt towarzyszących i gospodarskich, niezbędnych w pracy ze zwierzętami</w:t>
            </w:r>
            <w:r w:rsidR="000E3E01" w:rsidRPr="00A03E36">
              <w:t>.</w:t>
            </w:r>
          </w:p>
        </w:tc>
      </w:tr>
      <w:tr w:rsidR="003B4438" w:rsidRPr="00A03E36" w14:paraId="37E34D6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4873CA6" w14:textId="77777777" w:rsidR="003B4438" w:rsidRPr="00A03E36" w:rsidRDefault="003B4438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2E7249" w14:textId="209857BB" w:rsidR="003B4438" w:rsidRPr="00A03E36" w:rsidRDefault="003B4438" w:rsidP="00644231">
            <w:r w:rsidRPr="00A03E36">
              <w:t xml:space="preserve">W3. </w:t>
            </w:r>
            <w:r w:rsidR="00B76FB0" w:rsidRPr="00A03E36">
              <w:t>Ma wiedzę na temat postępowania ze zwierzętami w kontekście prawidłowego pielęgnowania psychiki zwierząt</w:t>
            </w:r>
            <w:r w:rsidR="000E3E01" w:rsidRPr="00A03E36">
              <w:t>,</w:t>
            </w:r>
          </w:p>
        </w:tc>
      </w:tr>
      <w:tr w:rsidR="003B4438" w:rsidRPr="00A03E36" w14:paraId="33E9C51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61C93E7" w14:textId="77777777" w:rsidR="003B4438" w:rsidRPr="00A03E36" w:rsidRDefault="003B4438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62BC97" w14:textId="77777777" w:rsidR="003B4438" w:rsidRPr="00A03E36" w:rsidRDefault="003B4438" w:rsidP="00644231">
            <w:r w:rsidRPr="00A03E36">
              <w:rPr>
                <w:b/>
                <w:bCs/>
              </w:rPr>
              <w:t>Umiejętności</w:t>
            </w:r>
            <w:r w:rsidRPr="00A03E36">
              <w:t>:</w:t>
            </w:r>
          </w:p>
        </w:tc>
      </w:tr>
      <w:tr w:rsidR="003B4438" w:rsidRPr="00A03E36" w14:paraId="546C98D1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A3C0F0E" w14:textId="77777777" w:rsidR="003B4438" w:rsidRPr="00A03E36" w:rsidRDefault="003B4438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1A48ED" w14:textId="77777777" w:rsidR="003B4438" w:rsidRPr="00A03E36" w:rsidRDefault="003B4438" w:rsidP="00644231">
            <w:r w:rsidRPr="00A03E36">
              <w:t xml:space="preserve">U1. </w:t>
            </w:r>
            <w:r w:rsidR="00632F3F" w:rsidRPr="00A03E36">
              <w:t>Potrafi prawidłowo odczytywać sygnały komunikacyjne wysyłane przez zwierzęta i właściwie na nie reagować</w:t>
            </w:r>
            <w:r w:rsidR="000E3E01" w:rsidRPr="00A03E36">
              <w:t>,</w:t>
            </w:r>
          </w:p>
        </w:tc>
      </w:tr>
      <w:tr w:rsidR="003B4438" w:rsidRPr="00A03E36" w14:paraId="28DE4C6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52F7944" w14:textId="77777777" w:rsidR="003B4438" w:rsidRPr="00A03E36" w:rsidRDefault="003B4438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94C22C2" w14:textId="77777777" w:rsidR="003B4438" w:rsidRPr="00A03E36" w:rsidRDefault="003B4438" w:rsidP="00644231">
            <w:r w:rsidRPr="00A03E36">
              <w:t xml:space="preserve">U2. </w:t>
            </w:r>
            <w:r w:rsidR="000E3E01" w:rsidRPr="00A03E36">
              <w:t>Potrafi pracować ze zwierzętami w zależności od ich stanu fizjologicznego i emocjonalnego</w:t>
            </w:r>
          </w:p>
        </w:tc>
      </w:tr>
      <w:tr w:rsidR="003B4438" w:rsidRPr="00A03E36" w14:paraId="155C43C2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325389F" w14:textId="77777777" w:rsidR="003B4438" w:rsidRPr="00A03E36" w:rsidRDefault="003B4438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5FA109D" w14:textId="77777777" w:rsidR="003B4438" w:rsidRPr="00A03E36" w:rsidRDefault="003B4438" w:rsidP="00644231">
            <w:pPr>
              <w:rPr>
                <w:b/>
                <w:bCs/>
              </w:rPr>
            </w:pPr>
            <w:r w:rsidRPr="00A03E36">
              <w:rPr>
                <w:b/>
                <w:bCs/>
              </w:rPr>
              <w:t>Kompetencje społeczne:</w:t>
            </w:r>
          </w:p>
        </w:tc>
      </w:tr>
      <w:tr w:rsidR="003B4438" w:rsidRPr="00A03E36" w14:paraId="3D2E8CF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FA03289" w14:textId="77777777" w:rsidR="003B4438" w:rsidRPr="00A03E36" w:rsidRDefault="003B4438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FBF6912" w14:textId="77777777" w:rsidR="003B4438" w:rsidRPr="00A03E36" w:rsidRDefault="003B4438" w:rsidP="00644231">
            <w:r w:rsidRPr="00A03E36">
              <w:t>K1.</w:t>
            </w:r>
            <w:r w:rsidRPr="00A03E36">
              <w:rPr>
                <w:spacing w:val="6"/>
              </w:rPr>
              <w:t xml:space="preserve"> </w:t>
            </w:r>
            <w:r w:rsidR="000E3E01" w:rsidRPr="00A03E36">
              <w:rPr>
                <w:spacing w:val="6"/>
              </w:rPr>
              <w:t>Ma świadomość s</w:t>
            </w:r>
            <w:r w:rsidRPr="00A03E36">
              <w:t>tałego uzupełniania wiedzy</w:t>
            </w:r>
          </w:p>
        </w:tc>
      </w:tr>
      <w:tr w:rsidR="003B4438" w:rsidRPr="00A03E36" w14:paraId="7EBD37F2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DE2A6C3" w14:textId="77777777" w:rsidR="003B4438" w:rsidRPr="00A03E36" w:rsidRDefault="003B4438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B24682C" w14:textId="77777777" w:rsidR="003B4438" w:rsidRPr="00A03E36" w:rsidRDefault="003B4438" w:rsidP="00644231">
            <w:r w:rsidRPr="00A03E36">
              <w:t>K2.</w:t>
            </w:r>
            <w:r w:rsidRPr="00A03E36">
              <w:rPr>
                <w:spacing w:val="6"/>
              </w:rPr>
              <w:t xml:space="preserve"> Ma świadomość skutków swojej działalności na zwierzęta</w:t>
            </w:r>
          </w:p>
        </w:tc>
      </w:tr>
      <w:tr w:rsidR="0034390E" w:rsidRPr="00A03E36" w14:paraId="5F6B3525" w14:textId="77777777" w:rsidTr="007B33C7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26D4711" w14:textId="77777777" w:rsidR="0034390E" w:rsidRPr="00A03E36" w:rsidRDefault="0034390E" w:rsidP="007B33C7">
            <w:pPr>
              <w:jc w:val="both"/>
            </w:pPr>
            <w:r w:rsidRPr="00A03E36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54C5787" w14:textId="5507859B" w:rsidR="0034390E" w:rsidRPr="00A03E36" w:rsidRDefault="0034390E" w:rsidP="007B33C7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W1 - </w:t>
            </w:r>
            <w:r w:rsidRPr="00A03E36">
              <w:rPr>
                <w:spacing w:val="6"/>
              </w:rPr>
              <w:t>PZA_W03</w:t>
            </w:r>
          </w:p>
          <w:p w14:paraId="3CC6B5BA" w14:textId="0C9D32EE" w:rsidR="0034390E" w:rsidRPr="00A03E36" w:rsidRDefault="0034390E" w:rsidP="007B33C7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W3 - </w:t>
            </w:r>
            <w:r w:rsidRPr="00A03E36">
              <w:rPr>
                <w:spacing w:val="6"/>
              </w:rPr>
              <w:t>PZA_W04</w:t>
            </w:r>
          </w:p>
          <w:p w14:paraId="2E3678B0" w14:textId="6078783B" w:rsidR="0034390E" w:rsidRPr="00A03E36" w:rsidRDefault="0034390E" w:rsidP="007B33C7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W2 - </w:t>
            </w:r>
            <w:r w:rsidRPr="00A03E36">
              <w:rPr>
                <w:spacing w:val="6"/>
              </w:rPr>
              <w:t>PZA_W06</w:t>
            </w:r>
          </w:p>
          <w:p w14:paraId="7AC0C2CA" w14:textId="4DF883AE" w:rsidR="0034390E" w:rsidRPr="00A03E36" w:rsidRDefault="0034390E" w:rsidP="007B33C7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U1 - </w:t>
            </w:r>
            <w:r w:rsidRPr="00A03E36">
              <w:rPr>
                <w:spacing w:val="6"/>
              </w:rPr>
              <w:t>PZA_U03</w:t>
            </w:r>
          </w:p>
          <w:p w14:paraId="4FFDAAD4" w14:textId="26C57D34" w:rsidR="0034390E" w:rsidRPr="00A03E36" w:rsidRDefault="0034390E" w:rsidP="007B33C7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U2 - </w:t>
            </w:r>
            <w:r w:rsidRPr="00A03E36">
              <w:rPr>
                <w:spacing w:val="6"/>
              </w:rPr>
              <w:t>PZA_U04</w:t>
            </w:r>
          </w:p>
          <w:p w14:paraId="518F7323" w14:textId="6CBEC57C" w:rsidR="0034390E" w:rsidRPr="00A03E36" w:rsidRDefault="0034390E" w:rsidP="007B33C7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A03E36">
              <w:rPr>
                <w:spacing w:val="6"/>
              </w:rPr>
              <w:t>PZA_K01</w:t>
            </w:r>
          </w:p>
          <w:p w14:paraId="0740E3AE" w14:textId="46DE7FF0" w:rsidR="0034390E" w:rsidRPr="00A03E36" w:rsidRDefault="0034390E" w:rsidP="007B33C7">
            <w:pPr>
              <w:jc w:val="both"/>
            </w:pPr>
            <w:r>
              <w:rPr>
                <w:spacing w:val="6"/>
              </w:rPr>
              <w:t xml:space="preserve">K2 - </w:t>
            </w:r>
            <w:r w:rsidRPr="00A03E36">
              <w:rPr>
                <w:spacing w:val="6"/>
              </w:rPr>
              <w:t>PZA_K02</w:t>
            </w:r>
          </w:p>
        </w:tc>
      </w:tr>
      <w:tr w:rsidR="0034390E" w:rsidRPr="00A03E36" w14:paraId="3E9EF016" w14:textId="77777777" w:rsidTr="000A37A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28457720" w14:textId="20AB7A3C" w:rsidR="0034390E" w:rsidRPr="00A03E36" w:rsidRDefault="00DD29AE" w:rsidP="00644231">
            <w:pPr>
              <w:rPr>
                <w:highlight w:val="yellow"/>
              </w:rPr>
            </w:pPr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872B389" w14:textId="77777777" w:rsidR="0034390E" w:rsidRDefault="006A2A99" w:rsidP="00644231">
            <w:pPr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4C3A56B4" w14:textId="77777777" w:rsidR="0001441B" w:rsidRDefault="0001441B" w:rsidP="00644231">
            <w:pPr>
              <w:rPr>
                <w:spacing w:val="-4"/>
              </w:rPr>
            </w:pPr>
            <w:r w:rsidRPr="00954DB4">
              <w:rPr>
                <w:spacing w:val="-4"/>
              </w:rPr>
              <w:t>InzP_U05</w:t>
            </w:r>
          </w:p>
          <w:p w14:paraId="0BF7DB26" w14:textId="6902EEF0" w:rsidR="0001441B" w:rsidRPr="00A03E36" w:rsidRDefault="0001441B" w:rsidP="00644231"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071024" w:rsidRPr="00A03E36" w14:paraId="5F843F85" w14:textId="77777777" w:rsidTr="000A37AA">
        <w:tc>
          <w:tcPr>
            <w:tcW w:w="3942" w:type="dxa"/>
            <w:shd w:val="clear" w:color="auto" w:fill="auto"/>
            <w:vAlign w:val="center"/>
          </w:tcPr>
          <w:p w14:paraId="3C18488F" w14:textId="77777777" w:rsidR="00644231" w:rsidRPr="00A03E36" w:rsidRDefault="00644231" w:rsidP="00644231">
            <w:r w:rsidRPr="00A03E36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A4635B" w14:textId="77777777" w:rsidR="00644231" w:rsidRPr="00A03E36" w:rsidRDefault="00644231" w:rsidP="00644231">
            <w:pPr>
              <w:jc w:val="both"/>
            </w:pPr>
            <w:r w:rsidRPr="00A03E36">
              <w:t>brak</w:t>
            </w:r>
          </w:p>
        </w:tc>
      </w:tr>
      <w:tr w:rsidR="00071024" w:rsidRPr="00A03E36" w14:paraId="4CB2285C" w14:textId="77777777" w:rsidTr="000A37AA">
        <w:tc>
          <w:tcPr>
            <w:tcW w:w="3942" w:type="dxa"/>
            <w:shd w:val="clear" w:color="auto" w:fill="auto"/>
            <w:vAlign w:val="center"/>
          </w:tcPr>
          <w:p w14:paraId="6F85CA9F" w14:textId="77777777" w:rsidR="00644231" w:rsidRPr="00A03E36" w:rsidRDefault="00644231" w:rsidP="00644231">
            <w:r w:rsidRPr="00A03E36">
              <w:t xml:space="preserve">Treści programowe modułu </w:t>
            </w:r>
          </w:p>
          <w:p w14:paraId="7ABB38E2" w14:textId="77777777" w:rsidR="00644231" w:rsidRPr="00A03E36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7B823181" w14:textId="3C2A6143" w:rsidR="00644231" w:rsidRPr="00A03E36" w:rsidRDefault="009238F7" w:rsidP="009238F7">
            <w:pPr>
              <w:spacing w:after="160" w:line="259" w:lineRule="auto"/>
            </w:pPr>
            <w:bookmarkStart w:id="0" w:name="_Hlk174341576"/>
            <w:r w:rsidRPr="00A03E36">
              <w:t>Przewidywalność i rutyna w życiu zwierząt. Stres i jego wpływ na zachowanie i psychikę. Metoda równowagi</w:t>
            </w:r>
            <w:r w:rsidR="00DD3A59" w:rsidRPr="00A03E36">
              <w:t>. Komunikacja wewnątrz i między-gatunkowa.</w:t>
            </w:r>
            <w:r w:rsidR="009613BD" w:rsidRPr="00A03E36">
              <w:t xml:space="preserve"> Sygnały biologiczne </w:t>
            </w:r>
            <w:r w:rsidR="000D521E" w:rsidRPr="00A03E36">
              <w:t xml:space="preserve">i behawioralne </w:t>
            </w:r>
            <w:r w:rsidR="009613BD" w:rsidRPr="00A03E36">
              <w:t>stresu.</w:t>
            </w:r>
            <w:r w:rsidR="00DD3A59" w:rsidRPr="00A03E36">
              <w:t xml:space="preserve"> </w:t>
            </w:r>
            <w:r w:rsidR="001A4B6E" w:rsidRPr="001A4B6E">
              <w:t xml:space="preserve">Znaczenie osobowości w pracy ze zwierzętami. </w:t>
            </w:r>
            <w:r w:rsidRPr="00A03E36">
              <w:t xml:space="preserve">Środowisko życia dostosowywanie do człowieka </w:t>
            </w:r>
            <w:r w:rsidRPr="00A03E36">
              <w:lastRenderedPageBreak/>
              <w:t>czy do zwierzęcia. Socjalizacja</w:t>
            </w:r>
            <w:r w:rsidR="00DD3A59" w:rsidRPr="00A03E36">
              <w:t xml:space="preserve">. </w:t>
            </w:r>
            <w:r w:rsidRPr="00A03E36">
              <w:t>Metody terapeutyczne w pracy ze zwierzętami</w:t>
            </w:r>
            <w:r w:rsidR="00DD3A59" w:rsidRPr="00A03E36">
              <w:t xml:space="preserve">. </w:t>
            </w:r>
            <w:r w:rsidRPr="00A03E36">
              <w:t>Postępowanie ze zwierzętami lękliwymi i agresywnymi</w:t>
            </w:r>
            <w:r w:rsidR="00DD3A59" w:rsidRPr="00A03E36">
              <w:t xml:space="preserve">. </w:t>
            </w:r>
            <w:r w:rsidR="001A4B6E" w:rsidRPr="001A4B6E">
              <w:t xml:space="preserve">Przygotowanie zwierząt do procedur zootechniczno-weterynaryjnych. Znaczenie warunkowania w pracy ze zwierzętami gospodarskimi i towarzyszącymi w praktyce. </w:t>
            </w:r>
            <w:r w:rsidRPr="00A03E36">
              <w:t>Na czym polega budowanie przewodnictwa</w:t>
            </w:r>
            <w:r w:rsidR="00DD3A59" w:rsidRPr="00A03E36">
              <w:t xml:space="preserve">. </w:t>
            </w:r>
            <w:r w:rsidRPr="00A03E36">
              <w:t>Rola zabawy w pracy ze zwierzętami</w:t>
            </w:r>
            <w:bookmarkEnd w:id="0"/>
          </w:p>
        </w:tc>
      </w:tr>
      <w:tr w:rsidR="00071024" w:rsidRPr="00A03E36" w14:paraId="2DE8544C" w14:textId="77777777" w:rsidTr="000A37AA">
        <w:tc>
          <w:tcPr>
            <w:tcW w:w="3942" w:type="dxa"/>
            <w:shd w:val="clear" w:color="auto" w:fill="auto"/>
            <w:vAlign w:val="center"/>
          </w:tcPr>
          <w:p w14:paraId="69C32D0F" w14:textId="77777777" w:rsidR="00644231" w:rsidRPr="00A03E36" w:rsidRDefault="00644231" w:rsidP="00644231">
            <w:r w:rsidRPr="00A03E36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FA477E8" w14:textId="77777777" w:rsidR="00644231" w:rsidRPr="00A03E36" w:rsidRDefault="00644231" w:rsidP="00644231">
            <w:pPr>
              <w:rPr>
                <w:b/>
                <w:i/>
              </w:rPr>
            </w:pPr>
            <w:r w:rsidRPr="00A03E36">
              <w:rPr>
                <w:b/>
                <w:i/>
              </w:rPr>
              <w:t xml:space="preserve">Literatura podstawowa: </w:t>
            </w:r>
          </w:p>
          <w:p w14:paraId="6398E8DA" w14:textId="1F0B4B82" w:rsidR="00477E42" w:rsidRPr="00A03E36" w:rsidRDefault="00477E42" w:rsidP="00477E42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BA2833">
              <w:rPr>
                <w:iCs/>
                <w:lang w:val="en-GB"/>
              </w:rPr>
              <w:t xml:space="preserve">Debra F. Horwitz, Daniel S. Mills (2020). </w:t>
            </w:r>
            <w:r w:rsidRPr="00A03E36">
              <w:rPr>
                <w:iCs/>
              </w:rPr>
              <w:t>Medycyna behawioralna psów i kotów. Galaktyka</w:t>
            </w:r>
          </w:p>
          <w:p w14:paraId="74E41C6E" w14:textId="5A9701D1" w:rsidR="00755B91" w:rsidRPr="00A03E36" w:rsidRDefault="00755B91" w:rsidP="00755B91">
            <w:pPr>
              <w:pStyle w:val="Akapitzlist"/>
              <w:numPr>
                <w:ilvl w:val="0"/>
                <w:numId w:val="10"/>
              </w:numPr>
            </w:pPr>
            <w:proofErr w:type="spellStart"/>
            <w:r w:rsidRPr="00A03E36">
              <w:t>Margit</w:t>
            </w:r>
            <w:proofErr w:type="spellEnd"/>
            <w:r w:rsidRPr="00A03E36">
              <w:t xml:space="preserve"> H. </w:t>
            </w:r>
            <w:proofErr w:type="spellStart"/>
            <w:r w:rsidRPr="00A03E36">
              <w:t>Zeitler-Feicht</w:t>
            </w:r>
            <w:proofErr w:type="spellEnd"/>
            <w:r w:rsidRPr="00A03E36">
              <w:t xml:space="preserve"> – Zachowania koni. 2014 </w:t>
            </w:r>
            <w:proofErr w:type="spellStart"/>
            <w:r w:rsidRPr="00A03E36">
              <w:t>Poultry</w:t>
            </w:r>
            <w:proofErr w:type="spellEnd"/>
            <w:r w:rsidRPr="00A03E36">
              <w:t xml:space="preserve"> </w:t>
            </w:r>
            <w:proofErr w:type="spellStart"/>
            <w:r w:rsidRPr="00A03E36">
              <w:t>Siggnals</w:t>
            </w:r>
            <w:proofErr w:type="spellEnd"/>
            <w:r w:rsidRPr="00A03E36">
              <w:t xml:space="preserve"> – Sygnały jur nieśnych. 2015</w:t>
            </w:r>
          </w:p>
          <w:p w14:paraId="6E23A83C" w14:textId="3FF22EE8" w:rsidR="00755B91" w:rsidRPr="00A03E36" w:rsidRDefault="00755B91" w:rsidP="00755B91">
            <w:pPr>
              <w:pStyle w:val="Akapitzlist"/>
              <w:numPr>
                <w:ilvl w:val="0"/>
                <w:numId w:val="10"/>
              </w:numPr>
            </w:pPr>
            <w:r w:rsidRPr="00BA2833">
              <w:rPr>
                <w:lang w:val="en-GB"/>
              </w:rPr>
              <w:t xml:space="preserve">Jan </w:t>
            </w:r>
            <w:proofErr w:type="spellStart"/>
            <w:r w:rsidRPr="00BA2833">
              <w:rPr>
                <w:lang w:val="en-GB"/>
              </w:rPr>
              <w:t>Hulsen</w:t>
            </w:r>
            <w:proofErr w:type="spellEnd"/>
            <w:r w:rsidRPr="00BA2833">
              <w:rPr>
                <w:lang w:val="en-GB"/>
              </w:rPr>
              <w:t xml:space="preserve">, </w:t>
            </w:r>
            <w:proofErr w:type="spellStart"/>
            <w:r w:rsidRPr="00BA2833">
              <w:rPr>
                <w:lang w:val="en-GB"/>
              </w:rPr>
              <w:t>Kees</w:t>
            </w:r>
            <w:proofErr w:type="spellEnd"/>
            <w:r w:rsidRPr="00BA2833">
              <w:rPr>
                <w:lang w:val="en-GB"/>
              </w:rPr>
              <w:t xml:space="preserve"> </w:t>
            </w:r>
            <w:proofErr w:type="spellStart"/>
            <w:r w:rsidRPr="00BA2833">
              <w:rPr>
                <w:lang w:val="en-GB"/>
              </w:rPr>
              <w:t>Scheepens</w:t>
            </w:r>
            <w:proofErr w:type="spellEnd"/>
            <w:r w:rsidRPr="00BA2833">
              <w:rPr>
                <w:lang w:val="en-GB"/>
              </w:rPr>
              <w:t xml:space="preserve"> – </w:t>
            </w:r>
            <w:proofErr w:type="spellStart"/>
            <w:r w:rsidRPr="00BA2833">
              <w:rPr>
                <w:lang w:val="en-GB"/>
              </w:rPr>
              <w:t>Sygnały</w:t>
            </w:r>
            <w:proofErr w:type="spellEnd"/>
            <w:r w:rsidRPr="00BA2833">
              <w:rPr>
                <w:lang w:val="en-GB"/>
              </w:rPr>
              <w:t xml:space="preserve"> </w:t>
            </w:r>
            <w:proofErr w:type="spellStart"/>
            <w:r w:rsidRPr="00BA2833">
              <w:rPr>
                <w:lang w:val="en-GB"/>
              </w:rPr>
              <w:t>świń</w:t>
            </w:r>
            <w:proofErr w:type="spellEnd"/>
            <w:r w:rsidRPr="00BA2833">
              <w:rPr>
                <w:lang w:val="en-GB"/>
              </w:rPr>
              <w:t xml:space="preserve">. </w:t>
            </w:r>
            <w:r w:rsidRPr="00A03E36">
              <w:t>2014</w:t>
            </w:r>
          </w:p>
          <w:p w14:paraId="0F5C7E91" w14:textId="68FA04CC" w:rsidR="00755B91" w:rsidRPr="00A03E36" w:rsidRDefault="00755B91" w:rsidP="00755B91">
            <w:pPr>
              <w:pStyle w:val="Akapitzlist"/>
              <w:numPr>
                <w:ilvl w:val="0"/>
                <w:numId w:val="10"/>
              </w:numPr>
              <w:rPr>
                <w:iCs/>
              </w:rPr>
            </w:pPr>
            <w:r w:rsidRPr="00A03E36">
              <w:t xml:space="preserve">James </w:t>
            </w:r>
            <w:proofErr w:type="spellStart"/>
            <w:r w:rsidRPr="00A03E36">
              <w:t>O’Hare</w:t>
            </w:r>
            <w:proofErr w:type="spellEnd"/>
            <w:r w:rsidRPr="00A03E36">
              <w:t xml:space="preserve"> – Zachowania agresywne u psów.</w:t>
            </w:r>
          </w:p>
          <w:p w14:paraId="7C29F0D9" w14:textId="77777777" w:rsidR="00477E42" w:rsidRPr="00A03E36" w:rsidRDefault="00477E42" w:rsidP="00644231">
            <w:pPr>
              <w:rPr>
                <w:b/>
                <w:i/>
              </w:rPr>
            </w:pPr>
          </w:p>
          <w:p w14:paraId="7009A61F" w14:textId="77777777" w:rsidR="00644231" w:rsidRPr="00A03E36" w:rsidRDefault="00644231" w:rsidP="00644231">
            <w:pPr>
              <w:rPr>
                <w:b/>
                <w:i/>
              </w:rPr>
            </w:pPr>
            <w:r w:rsidRPr="00A03E36">
              <w:rPr>
                <w:b/>
                <w:i/>
              </w:rPr>
              <w:t>Literatura uzupełniająca:</w:t>
            </w:r>
          </w:p>
          <w:p w14:paraId="3D36E5AD" w14:textId="77777777" w:rsidR="00477E42" w:rsidRPr="00A03E36" w:rsidRDefault="00477E42" w:rsidP="00477E42">
            <w:pPr>
              <w:pStyle w:val="Akapitzlist"/>
              <w:numPr>
                <w:ilvl w:val="0"/>
                <w:numId w:val="10"/>
              </w:numPr>
              <w:rPr>
                <w:i/>
              </w:rPr>
            </w:pPr>
            <w:proofErr w:type="spellStart"/>
            <w:r w:rsidRPr="00A03E36">
              <w:rPr>
                <w:iCs/>
              </w:rPr>
              <w:t>Zimbardo</w:t>
            </w:r>
            <w:proofErr w:type="spellEnd"/>
            <w:r w:rsidRPr="00A03E36">
              <w:rPr>
                <w:iCs/>
              </w:rPr>
              <w:t>, P. (2011), Psychologia i życie. Warszawa: Wydawnictwo Naukowe PWN</w:t>
            </w:r>
          </w:p>
          <w:p w14:paraId="6AE95793" w14:textId="77777777" w:rsidR="00755B91" w:rsidRPr="00A03E36" w:rsidRDefault="00755B91" w:rsidP="00755B91">
            <w:pPr>
              <w:pStyle w:val="Akapitzlist"/>
              <w:numPr>
                <w:ilvl w:val="0"/>
                <w:numId w:val="10"/>
              </w:numPr>
            </w:pPr>
            <w:r w:rsidRPr="00A03E36">
              <w:t xml:space="preserve">John </w:t>
            </w:r>
            <w:proofErr w:type="spellStart"/>
            <w:r w:rsidRPr="00A03E36">
              <w:t>Bradshaw</w:t>
            </w:r>
            <w:proofErr w:type="spellEnd"/>
            <w:r w:rsidRPr="00A03E36">
              <w:t xml:space="preserve"> – Zrozumieć kota. 2015</w:t>
            </w:r>
          </w:p>
          <w:p w14:paraId="7E1605C5" w14:textId="14D1A53B" w:rsidR="001C593E" w:rsidRPr="00A03E36" w:rsidRDefault="00755B91" w:rsidP="00755B91">
            <w:pPr>
              <w:pStyle w:val="Akapitzlist"/>
              <w:numPr>
                <w:ilvl w:val="0"/>
                <w:numId w:val="10"/>
              </w:numPr>
            </w:pPr>
            <w:r w:rsidRPr="00A03E36">
              <w:t xml:space="preserve">John </w:t>
            </w:r>
            <w:proofErr w:type="spellStart"/>
            <w:r w:rsidRPr="00A03E36">
              <w:t>Bradshaw</w:t>
            </w:r>
            <w:proofErr w:type="spellEnd"/>
            <w:r w:rsidRPr="00A03E36">
              <w:t xml:space="preserve"> – Zrozumieć psa. 2012</w:t>
            </w:r>
          </w:p>
        </w:tc>
      </w:tr>
      <w:tr w:rsidR="00071024" w:rsidRPr="00A03E36" w14:paraId="6F965289" w14:textId="77777777" w:rsidTr="000A37AA">
        <w:tc>
          <w:tcPr>
            <w:tcW w:w="3942" w:type="dxa"/>
            <w:shd w:val="clear" w:color="auto" w:fill="auto"/>
            <w:vAlign w:val="center"/>
          </w:tcPr>
          <w:p w14:paraId="44F6B9A8" w14:textId="77777777" w:rsidR="00644231" w:rsidRPr="00A03E36" w:rsidRDefault="00644231" w:rsidP="00644231">
            <w:r w:rsidRPr="00A03E36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83D37E6" w14:textId="77777777" w:rsidR="00644231" w:rsidRPr="00A03E36" w:rsidRDefault="00644231" w:rsidP="00644231">
            <w:r w:rsidRPr="00A03E36">
              <w:t xml:space="preserve">wykład, </w:t>
            </w:r>
            <w:r w:rsidR="00127A0E" w:rsidRPr="00A03E36">
              <w:t xml:space="preserve">ćwiczenia, </w:t>
            </w:r>
            <w:r w:rsidR="00FE3733" w:rsidRPr="00A03E36">
              <w:t>zajęcia praktyczne</w:t>
            </w:r>
            <w:r w:rsidRPr="00A03E36">
              <w:t xml:space="preserve"> </w:t>
            </w:r>
          </w:p>
        </w:tc>
      </w:tr>
      <w:tr w:rsidR="00071024" w:rsidRPr="00A03E36" w14:paraId="16D8E2F7" w14:textId="77777777" w:rsidTr="000A37AA">
        <w:tc>
          <w:tcPr>
            <w:tcW w:w="3942" w:type="dxa"/>
            <w:shd w:val="clear" w:color="auto" w:fill="auto"/>
            <w:vAlign w:val="center"/>
          </w:tcPr>
          <w:p w14:paraId="74E945C1" w14:textId="77777777" w:rsidR="00644231" w:rsidRPr="00A03E36" w:rsidRDefault="00644231" w:rsidP="00644231">
            <w:r w:rsidRPr="00A03E36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4260436" w14:textId="77777777" w:rsidR="00644231" w:rsidRPr="00E65409" w:rsidRDefault="009A2C0E" w:rsidP="00644231">
            <w:pPr>
              <w:rPr>
                <w:iCs/>
              </w:rPr>
            </w:pPr>
            <w:r w:rsidRPr="00E65409">
              <w:rPr>
                <w:iCs/>
              </w:rPr>
              <w:t>W1,W2,W3</w:t>
            </w:r>
            <w:r w:rsidR="00DD40B8" w:rsidRPr="00E65409">
              <w:rPr>
                <w:iCs/>
              </w:rPr>
              <w:t>, U1, U2</w:t>
            </w:r>
            <w:r w:rsidRPr="00E65409">
              <w:rPr>
                <w:iCs/>
              </w:rPr>
              <w:t xml:space="preserve"> – egzamin</w:t>
            </w:r>
          </w:p>
          <w:p w14:paraId="317C5247" w14:textId="128E0EB8" w:rsidR="009A2C0E" w:rsidRPr="00E65409" w:rsidRDefault="009A2C0E" w:rsidP="00644231">
            <w:pPr>
              <w:rPr>
                <w:iCs/>
              </w:rPr>
            </w:pPr>
            <w:r w:rsidRPr="00E65409">
              <w:rPr>
                <w:iCs/>
              </w:rPr>
              <w:t>U1</w:t>
            </w:r>
            <w:r w:rsidR="00DD40B8" w:rsidRPr="00E65409">
              <w:rPr>
                <w:iCs/>
              </w:rPr>
              <w:t>, U2</w:t>
            </w:r>
            <w:r w:rsidRPr="00E65409">
              <w:rPr>
                <w:iCs/>
              </w:rPr>
              <w:t xml:space="preserve"> – zaliczenie pisemne</w:t>
            </w:r>
            <w:r w:rsidR="00426586" w:rsidRPr="00E65409">
              <w:rPr>
                <w:iCs/>
              </w:rPr>
              <w:t>/</w:t>
            </w:r>
            <w:r w:rsidR="001D42D2" w:rsidRPr="00E65409">
              <w:rPr>
                <w:iCs/>
              </w:rPr>
              <w:t>praktyczne wykonanie zadania</w:t>
            </w:r>
          </w:p>
          <w:p w14:paraId="3C48B2BA" w14:textId="7CD0E386" w:rsidR="009A2C0E" w:rsidRPr="00E65409" w:rsidRDefault="009A2C0E" w:rsidP="00644231">
            <w:pPr>
              <w:rPr>
                <w:iCs/>
              </w:rPr>
            </w:pPr>
            <w:r w:rsidRPr="00E65409">
              <w:rPr>
                <w:iCs/>
              </w:rPr>
              <w:t>K1</w:t>
            </w:r>
            <w:r w:rsidR="00DD40B8" w:rsidRPr="00E65409">
              <w:rPr>
                <w:iCs/>
              </w:rPr>
              <w:t>, K2</w:t>
            </w:r>
            <w:r w:rsidRPr="00E65409">
              <w:rPr>
                <w:iCs/>
              </w:rPr>
              <w:t xml:space="preserve"> – </w:t>
            </w:r>
            <w:r w:rsidR="004934AF" w:rsidRPr="00E65409">
              <w:rPr>
                <w:iCs/>
              </w:rPr>
              <w:t>aktywność w czasie zajęć</w:t>
            </w:r>
          </w:p>
          <w:p w14:paraId="4BFD6AFA" w14:textId="77777777" w:rsidR="009A2C0E" w:rsidRPr="00A03E36" w:rsidRDefault="009A2C0E" w:rsidP="00644231">
            <w:pPr>
              <w:rPr>
                <w:i/>
              </w:rPr>
            </w:pPr>
          </w:p>
          <w:p w14:paraId="53FDD7C1" w14:textId="522501C1" w:rsidR="00644231" w:rsidRPr="00A03E36" w:rsidRDefault="00644231" w:rsidP="00644231">
            <w:pPr>
              <w:rPr>
                <w:i/>
              </w:rPr>
            </w:pPr>
            <w:r w:rsidRPr="00A03E36">
              <w:rPr>
                <w:i/>
                <w:u w:val="single"/>
              </w:rPr>
              <w:t>DOKUMENTOWANIE OSIĄGNIĘTYCH EFEKTÓW UCZENIA SIĘ</w:t>
            </w:r>
            <w:r w:rsidRPr="00A03E36">
              <w:rPr>
                <w:i/>
              </w:rPr>
              <w:t xml:space="preserve"> w formie: egzamin, </w:t>
            </w:r>
            <w:r w:rsidR="00071EAB" w:rsidRPr="00A03E36">
              <w:rPr>
                <w:i/>
              </w:rPr>
              <w:t>zaliczenie pisemne archiwizowane w formie papierowej</w:t>
            </w:r>
            <w:r w:rsidR="004934AF">
              <w:rPr>
                <w:i/>
              </w:rPr>
              <w:t xml:space="preserve">, </w:t>
            </w:r>
            <w:r w:rsidR="006A2A99">
              <w:rPr>
                <w:i/>
              </w:rPr>
              <w:t xml:space="preserve">praktyczne wykonanie zajęć, </w:t>
            </w:r>
            <w:r w:rsidR="004934AF">
              <w:rPr>
                <w:i/>
              </w:rPr>
              <w:t xml:space="preserve">aktywność w czasie zajęć – dokumentacja i dziennik prowadzącego </w:t>
            </w:r>
          </w:p>
          <w:p w14:paraId="4C4AE646" w14:textId="77777777" w:rsidR="00644231" w:rsidRPr="00A03E36" w:rsidRDefault="00644231" w:rsidP="00644231">
            <w:pPr>
              <w:rPr>
                <w:i/>
              </w:rPr>
            </w:pPr>
          </w:p>
          <w:p w14:paraId="7070D921" w14:textId="77777777" w:rsidR="00644231" w:rsidRPr="00A03E36" w:rsidRDefault="00644231" w:rsidP="00644231">
            <w:pPr>
              <w:rPr>
                <w:i/>
              </w:rPr>
            </w:pPr>
            <w:r w:rsidRPr="00A03E36">
              <w:rPr>
                <w:i/>
              </w:rPr>
              <w:t>Szczegółowe kryteria przy ocenie zaliczenia i prac kontrolnych</w:t>
            </w:r>
          </w:p>
          <w:p w14:paraId="3446AEB1" w14:textId="77777777" w:rsidR="00644231" w:rsidRPr="00E65409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E65409">
              <w:rPr>
                <w:iCs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16A87EC4" w14:textId="77777777" w:rsidR="00644231" w:rsidRPr="00E65409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E65409">
              <w:rPr>
                <w:iCs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913DD19" w14:textId="77777777" w:rsidR="00644231" w:rsidRPr="00E65409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Cs/>
              </w:rPr>
            </w:pPr>
            <w:r w:rsidRPr="00E65409">
              <w:rPr>
                <w:iCs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A15F540" w14:textId="77777777" w:rsidR="00644231" w:rsidRPr="00E65409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Cs/>
              </w:rPr>
            </w:pPr>
            <w:r w:rsidRPr="00E65409">
              <w:rPr>
                <w:iCs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76E8B0A" w14:textId="77777777" w:rsidR="00644231" w:rsidRPr="00A03E36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E65409">
              <w:rPr>
                <w:iCs/>
              </w:rPr>
              <w:t>student wykazuje bardzo dobry stopień (5,0) wiedzy, umiejętności lub kompetencji, gdy uzyskuje powyżej 91% sumy</w:t>
            </w:r>
            <w:r w:rsidRPr="00A03E36">
              <w:rPr>
                <w:i/>
              </w:rPr>
              <w:t xml:space="preserve"> </w:t>
            </w:r>
            <w:r w:rsidRPr="00E65409">
              <w:rPr>
                <w:iCs/>
              </w:rPr>
              <w:lastRenderedPageBreak/>
              <w:t>punktów określających maksymalny poziom wiedzy lub umiejętności z danego przedmiotu (odpowiednio – jego części).</w:t>
            </w:r>
          </w:p>
        </w:tc>
      </w:tr>
      <w:tr w:rsidR="00071024" w:rsidRPr="00A03E36" w14:paraId="363FCFED" w14:textId="77777777" w:rsidTr="000A37AA">
        <w:tc>
          <w:tcPr>
            <w:tcW w:w="3942" w:type="dxa"/>
            <w:shd w:val="clear" w:color="auto" w:fill="auto"/>
            <w:vAlign w:val="center"/>
          </w:tcPr>
          <w:p w14:paraId="1987D987" w14:textId="77777777" w:rsidR="00644231" w:rsidRPr="00A03E36" w:rsidRDefault="00644231" w:rsidP="00644231">
            <w:r w:rsidRPr="00A03E36">
              <w:lastRenderedPageBreak/>
              <w:t>Elementy i wagi mające wpływ na ocenę końcową</w:t>
            </w:r>
          </w:p>
          <w:p w14:paraId="0BB0C193" w14:textId="77777777" w:rsidR="00644231" w:rsidRPr="00A03E36" w:rsidRDefault="00644231" w:rsidP="00644231"/>
          <w:p w14:paraId="16FEDA5B" w14:textId="77777777" w:rsidR="00644231" w:rsidRPr="00A03E36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4A0B8024" w14:textId="3779FDB6" w:rsidR="00644231" w:rsidRPr="00E65409" w:rsidRDefault="00644231" w:rsidP="00644231">
            <w:pPr>
              <w:jc w:val="both"/>
              <w:rPr>
                <w:i/>
              </w:rPr>
            </w:pPr>
            <w:r w:rsidRPr="00E65409">
              <w:rPr>
                <w:i/>
              </w:rPr>
              <w:t xml:space="preserve">Na ocenę końcową ma wpływ średnia ocena z </w:t>
            </w:r>
            <w:r w:rsidR="009A2C0E" w:rsidRPr="00E65409">
              <w:rPr>
                <w:i/>
              </w:rPr>
              <w:t>egzaminu</w:t>
            </w:r>
            <w:r w:rsidRPr="00E65409">
              <w:rPr>
                <w:i/>
              </w:rPr>
              <w:t xml:space="preserve"> (50%)</w:t>
            </w:r>
            <w:r w:rsidR="009A2C0E" w:rsidRPr="00E65409">
              <w:rPr>
                <w:i/>
              </w:rPr>
              <w:t>,</w:t>
            </w:r>
            <w:r w:rsidRPr="00E65409">
              <w:rPr>
                <w:i/>
              </w:rPr>
              <w:t xml:space="preserve"> ocen</w:t>
            </w:r>
            <w:r w:rsidR="009A2C0E" w:rsidRPr="00E65409">
              <w:rPr>
                <w:i/>
              </w:rPr>
              <w:t>a z zaliczenia pisemnego</w:t>
            </w:r>
            <w:r w:rsidR="00DD29AE" w:rsidRPr="00E65409">
              <w:rPr>
                <w:i/>
              </w:rPr>
              <w:t>/praktycznego</w:t>
            </w:r>
            <w:r w:rsidR="009A2C0E" w:rsidRPr="00E65409">
              <w:rPr>
                <w:i/>
              </w:rPr>
              <w:t xml:space="preserve"> </w:t>
            </w:r>
            <w:r w:rsidRPr="00E65409">
              <w:rPr>
                <w:i/>
              </w:rPr>
              <w:t>(</w:t>
            </w:r>
            <w:r w:rsidR="002B07B3" w:rsidRPr="00E65409">
              <w:rPr>
                <w:i/>
              </w:rPr>
              <w:t>4</w:t>
            </w:r>
            <w:r w:rsidRPr="00E65409">
              <w:rPr>
                <w:i/>
              </w:rPr>
              <w:t>0%)</w:t>
            </w:r>
            <w:r w:rsidR="009A2C0E" w:rsidRPr="00E65409">
              <w:rPr>
                <w:i/>
              </w:rPr>
              <w:t xml:space="preserve">, ocena </w:t>
            </w:r>
            <w:r w:rsidR="002B07B3" w:rsidRPr="00E65409">
              <w:rPr>
                <w:i/>
              </w:rPr>
              <w:t>aktywności</w:t>
            </w:r>
            <w:r w:rsidR="009A2C0E" w:rsidRPr="00E65409">
              <w:rPr>
                <w:i/>
              </w:rPr>
              <w:t xml:space="preserve"> (</w:t>
            </w:r>
            <w:r w:rsidR="002B07B3" w:rsidRPr="00E65409">
              <w:rPr>
                <w:i/>
              </w:rPr>
              <w:t>10</w:t>
            </w:r>
            <w:r w:rsidR="009A2C0E" w:rsidRPr="00E65409">
              <w:rPr>
                <w:i/>
              </w:rPr>
              <w:t>%)</w:t>
            </w:r>
            <w:r w:rsidRPr="00E65409">
              <w:rPr>
                <w:i/>
              </w:rPr>
              <w:t>. Warunki te są przedstawiane studentom i konsultowane z nimi na pierwszym wykładzie.</w:t>
            </w:r>
          </w:p>
        </w:tc>
      </w:tr>
      <w:tr w:rsidR="00071024" w:rsidRPr="00A03E36" w14:paraId="41907CDB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1891B0" w14:textId="77777777" w:rsidR="00644231" w:rsidRPr="00A03E36" w:rsidRDefault="00644231" w:rsidP="00644231">
            <w:pPr>
              <w:jc w:val="both"/>
            </w:pPr>
            <w:r w:rsidRPr="00A03E36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E99D791" w14:textId="77777777" w:rsidR="00506C22" w:rsidRPr="00A03E36" w:rsidRDefault="00506C22" w:rsidP="00506C22">
            <w:pPr>
              <w:rPr>
                <w:i/>
              </w:rPr>
            </w:pPr>
            <w:r w:rsidRPr="00A03E36">
              <w:t xml:space="preserve">     </w:t>
            </w:r>
            <w:r w:rsidRPr="00A03E36">
              <w:rPr>
                <w:b/>
                <w:i/>
              </w:rPr>
              <w:t>Kontaktowe</w:t>
            </w:r>
          </w:p>
          <w:p w14:paraId="7EEFAC37" w14:textId="77777777" w:rsidR="00506C22" w:rsidRPr="00A03E36" w:rsidRDefault="00506C22" w:rsidP="00506C22">
            <w:r w:rsidRPr="00A03E36">
              <w:t xml:space="preserve">                 Godziny   ECTS</w:t>
            </w:r>
          </w:p>
          <w:p w14:paraId="4BAEB251" w14:textId="77777777" w:rsidR="00506C22" w:rsidRPr="00A03E36" w:rsidRDefault="00506C22" w:rsidP="00506C22">
            <w:r w:rsidRPr="00A03E36">
              <w:t>Wykłady</w:t>
            </w:r>
            <w:r w:rsidRPr="00A03E36">
              <w:tab/>
            </w:r>
            <w:r w:rsidR="001F3604" w:rsidRPr="00A03E36">
              <w:t>15</w:t>
            </w:r>
            <w:r w:rsidRPr="00A03E36">
              <w:tab/>
            </w:r>
            <w:r w:rsidR="001F3604" w:rsidRPr="00A03E36">
              <w:t>0,6</w:t>
            </w:r>
          </w:p>
          <w:p w14:paraId="07FB9C7B" w14:textId="77777777" w:rsidR="00506C22" w:rsidRPr="00A03E36" w:rsidRDefault="00506C22" w:rsidP="00506C22">
            <w:r w:rsidRPr="00A03E36">
              <w:t xml:space="preserve">Ćwiczenia </w:t>
            </w:r>
            <w:r w:rsidRPr="00A03E36">
              <w:tab/>
            </w:r>
            <w:r w:rsidR="005D31C0" w:rsidRPr="00A03E36">
              <w:t>15</w:t>
            </w:r>
            <w:r w:rsidRPr="00A03E36">
              <w:tab/>
            </w:r>
            <w:r w:rsidR="005D31C0" w:rsidRPr="00A03E36">
              <w:t>0,6</w:t>
            </w:r>
          </w:p>
          <w:p w14:paraId="5AAEBFFF" w14:textId="77777777" w:rsidR="00506C22" w:rsidRPr="00A03E36" w:rsidRDefault="00506C22" w:rsidP="00506C22">
            <w:r w:rsidRPr="00A03E36">
              <w:t>Konsultacje</w:t>
            </w:r>
            <w:r w:rsidRPr="00A03E36">
              <w:tab/>
            </w:r>
            <w:r w:rsidR="005D31C0" w:rsidRPr="00A03E36">
              <w:t>6</w:t>
            </w:r>
            <w:r w:rsidRPr="00A03E36">
              <w:tab/>
            </w:r>
            <w:r w:rsidR="00C96D5A" w:rsidRPr="00A03E36">
              <w:t>0,2</w:t>
            </w:r>
            <w:r w:rsidR="005D31C0" w:rsidRPr="00A03E36">
              <w:t>4</w:t>
            </w:r>
          </w:p>
          <w:p w14:paraId="7D088501" w14:textId="78B70698" w:rsidR="00506C22" w:rsidRPr="00A03E36" w:rsidRDefault="00506C22" w:rsidP="00506C22">
            <w:r w:rsidRPr="00A03E36">
              <w:t>Egzamin</w:t>
            </w:r>
            <w:r w:rsidRPr="00A03E36">
              <w:tab/>
            </w:r>
            <w:r w:rsidR="000D521E" w:rsidRPr="00A03E36">
              <w:t>3</w:t>
            </w:r>
            <w:r w:rsidRPr="00A03E36">
              <w:tab/>
              <w:t>0,</w:t>
            </w:r>
            <w:r w:rsidR="000D521E" w:rsidRPr="00A03E36">
              <w:t>12</w:t>
            </w:r>
          </w:p>
          <w:p w14:paraId="4AE382BB" w14:textId="77777777" w:rsidR="00506C22" w:rsidRPr="00A03E36" w:rsidRDefault="00506C22" w:rsidP="00506C22"/>
          <w:p w14:paraId="151B1415" w14:textId="17AD6F3E" w:rsidR="00506C22" w:rsidRPr="00A03E36" w:rsidRDefault="00506C22" w:rsidP="00506C22">
            <w:pPr>
              <w:rPr>
                <w:b/>
                <w:i/>
              </w:rPr>
            </w:pPr>
            <w:r w:rsidRPr="00A03E36">
              <w:rPr>
                <w:b/>
                <w:i/>
              </w:rPr>
              <w:t xml:space="preserve">Łącznie </w:t>
            </w:r>
            <w:r w:rsidR="005D31C0" w:rsidRPr="00A03E36">
              <w:rPr>
                <w:b/>
                <w:i/>
              </w:rPr>
              <w:t>3</w:t>
            </w:r>
            <w:r w:rsidR="000D521E" w:rsidRPr="00A03E36">
              <w:rPr>
                <w:b/>
                <w:i/>
              </w:rPr>
              <w:t>9</w:t>
            </w:r>
            <w:r w:rsidR="00C52391" w:rsidRPr="00A03E36">
              <w:rPr>
                <w:b/>
                <w:i/>
              </w:rPr>
              <w:t xml:space="preserve"> godz. (</w:t>
            </w:r>
            <w:r w:rsidR="005D31C0" w:rsidRPr="00A03E36">
              <w:rPr>
                <w:b/>
              </w:rPr>
              <w:t>1,</w:t>
            </w:r>
            <w:r w:rsidR="000D521E" w:rsidRPr="00A03E36">
              <w:rPr>
                <w:b/>
              </w:rPr>
              <w:t>56</w:t>
            </w:r>
            <w:r w:rsidR="00320A92" w:rsidRPr="00A03E36">
              <w:rPr>
                <w:b/>
              </w:rPr>
              <w:t xml:space="preserve"> </w:t>
            </w:r>
            <w:r w:rsidR="00C52391" w:rsidRPr="00A03E36">
              <w:rPr>
                <w:b/>
                <w:i/>
              </w:rPr>
              <w:t>ECTS)</w:t>
            </w:r>
          </w:p>
          <w:p w14:paraId="4ADE1C6E" w14:textId="77777777" w:rsidR="00506C22" w:rsidRPr="00A03E36" w:rsidRDefault="00506C22" w:rsidP="00506C22">
            <w:pPr>
              <w:rPr>
                <w:b/>
                <w:i/>
              </w:rPr>
            </w:pPr>
          </w:p>
          <w:p w14:paraId="45F587A5" w14:textId="77777777" w:rsidR="00506C22" w:rsidRPr="00A03E36" w:rsidRDefault="00506C22" w:rsidP="00506C22">
            <w:pPr>
              <w:rPr>
                <w:b/>
                <w:i/>
              </w:rPr>
            </w:pPr>
            <w:r w:rsidRPr="00A03E36">
              <w:rPr>
                <w:b/>
                <w:i/>
              </w:rPr>
              <w:t xml:space="preserve"> </w:t>
            </w:r>
            <w:proofErr w:type="spellStart"/>
            <w:r w:rsidRPr="00A03E36">
              <w:rPr>
                <w:b/>
                <w:i/>
              </w:rPr>
              <w:t>Niekontaktowe</w:t>
            </w:r>
            <w:proofErr w:type="spellEnd"/>
          </w:p>
          <w:p w14:paraId="77619D0E" w14:textId="77777777" w:rsidR="00506C22" w:rsidRPr="00A03E36" w:rsidRDefault="00506C22" w:rsidP="00506C22">
            <w:r w:rsidRPr="00A03E36">
              <w:t xml:space="preserve">                                                   Godziny   ECTS</w:t>
            </w:r>
          </w:p>
          <w:p w14:paraId="76D3134D" w14:textId="77777777" w:rsidR="00506C22" w:rsidRPr="00A03E36" w:rsidRDefault="00506C22" w:rsidP="00506C22">
            <w:r w:rsidRPr="00A03E36">
              <w:t>Przygotowanie do zajęć/projektów</w:t>
            </w:r>
            <w:r w:rsidRPr="00A03E36">
              <w:tab/>
            </w:r>
            <w:r w:rsidR="00320A92" w:rsidRPr="00A03E36">
              <w:t>1</w:t>
            </w:r>
            <w:r w:rsidR="005D31C0" w:rsidRPr="00A03E36">
              <w:t>9</w:t>
            </w:r>
            <w:r w:rsidRPr="00A03E36">
              <w:tab/>
            </w:r>
            <w:r w:rsidR="00926639" w:rsidRPr="00A03E36">
              <w:t>0,</w:t>
            </w:r>
            <w:r w:rsidR="005D31C0" w:rsidRPr="00A03E36">
              <w:t>76</w:t>
            </w:r>
          </w:p>
          <w:p w14:paraId="1A985C7F" w14:textId="02F96B61" w:rsidR="00506C22" w:rsidRPr="00A03E36" w:rsidRDefault="00506C22" w:rsidP="00506C22">
            <w:r w:rsidRPr="00A03E36">
              <w:t>Studiowanie literatury</w:t>
            </w:r>
            <w:r w:rsidRPr="00A03E36">
              <w:tab/>
              <w:t xml:space="preserve">            </w:t>
            </w:r>
            <w:r w:rsidR="00320A92" w:rsidRPr="00A03E36">
              <w:t>1</w:t>
            </w:r>
            <w:r w:rsidR="000D521E" w:rsidRPr="00A03E36">
              <w:t>7</w:t>
            </w:r>
            <w:r w:rsidRPr="00A03E36">
              <w:tab/>
            </w:r>
            <w:r w:rsidR="00926639" w:rsidRPr="00A03E36">
              <w:t>0,</w:t>
            </w:r>
            <w:r w:rsidR="000D521E" w:rsidRPr="00A03E36">
              <w:t>68</w:t>
            </w:r>
          </w:p>
          <w:p w14:paraId="622140C9" w14:textId="77777777" w:rsidR="00506C22" w:rsidRPr="00E65409" w:rsidRDefault="00506C22" w:rsidP="00506C22">
            <w:pPr>
              <w:rPr>
                <w:b/>
                <w:i/>
                <w:iCs/>
              </w:rPr>
            </w:pPr>
          </w:p>
          <w:p w14:paraId="7E55EDCB" w14:textId="01C68942" w:rsidR="001F3604" w:rsidRPr="00A03E36" w:rsidRDefault="00506C22" w:rsidP="00E65409">
            <w:pPr>
              <w:rPr>
                <w:i/>
              </w:rPr>
            </w:pPr>
            <w:r w:rsidRPr="00E65409">
              <w:rPr>
                <w:b/>
                <w:i/>
                <w:iCs/>
              </w:rPr>
              <w:t>Łączn</w:t>
            </w:r>
            <w:r w:rsidR="00C52391" w:rsidRPr="00E65409">
              <w:rPr>
                <w:b/>
                <w:i/>
                <w:iCs/>
              </w:rPr>
              <w:t xml:space="preserve">ie </w:t>
            </w:r>
            <w:r w:rsidRPr="00E65409">
              <w:rPr>
                <w:b/>
                <w:i/>
                <w:iCs/>
              </w:rPr>
              <w:t xml:space="preserve"> </w:t>
            </w:r>
            <w:r w:rsidR="00C96D5A" w:rsidRPr="00E65409">
              <w:rPr>
                <w:b/>
                <w:i/>
                <w:iCs/>
              </w:rPr>
              <w:t>3</w:t>
            </w:r>
            <w:r w:rsidR="000D521E" w:rsidRPr="00E65409">
              <w:rPr>
                <w:b/>
                <w:i/>
                <w:iCs/>
              </w:rPr>
              <w:t>6</w:t>
            </w:r>
            <w:r w:rsidR="00C52391" w:rsidRPr="00E65409">
              <w:rPr>
                <w:b/>
                <w:i/>
                <w:iCs/>
              </w:rPr>
              <w:t xml:space="preserve"> godz. (</w:t>
            </w:r>
            <w:r w:rsidR="005D31C0" w:rsidRPr="00E65409">
              <w:rPr>
                <w:b/>
                <w:i/>
                <w:iCs/>
                <w:color w:val="000000"/>
              </w:rPr>
              <w:t>1,</w:t>
            </w:r>
            <w:r w:rsidR="000D521E" w:rsidRPr="00E65409">
              <w:rPr>
                <w:b/>
                <w:i/>
                <w:iCs/>
                <w:color w:val="000000"/>
              </w:rPr>
              <w:t>44</w:t>
            </w:r>
            <w:r w:rsidR="005D31C0" w:rsidRPr="00E65409">
              <w:rPr>
                <w:b/>
                <w:i/>
                <w:iCs/>
                <w:color w:val="000000"/>
              </w:rPr>
              <w:t xml:space="preserve"> </w:t>
            </w:r>
            <w:r w:rsidR="00C52391" w:rsidRPr="00E65409">
              <w:rPr>
                <w:b/>
                <w:i/>
                <w:iCs/>
              </w:rPr>
              <w:t>ECTS)</w:t>
            </w:r>
          </w:p>
        </w:tc>
      </w:tr>
      <w:tr w:rsidR="00071024" w:rsidRPr="00A03E36" w14:paraId="083B4058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F12BDFD" w14:textId="77777777" w:rsidR="00644231" w:rsidRPr="00A03E36" w:rsidRDefault="00644231" w:rsidP="00644231">
            <w:r w:rsidRPr="00A03E36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D0F8A58" w14:textId="6B0175B2" w:rsidR="00644231" w:rsidRPr="00A03E36" w:rsidRDefault="00506C22" w:rsidP="00644231">
            <w:pPr>
              <w:jc w:val="both"/>
              <w:rPr>
                <w:i/>
              </w:rPr>
            </w:pPr>
            <w:r w:rsidRPr="00A03E36">
              <w:rPr>
                <w:i/>
              </w:rPr>
              <w:t xml:space="preserve">Wykłady – </w:t>
            </w:r>
            <w:r w:rsidR="002E12AB" w:rsidRPr="00A03E36">
              <w:rPr>
                <w:i/>
              </w:rPr>
              <w:t>15</w:t>
            </w:r>
            <w:r w:rsidRPr="00A03E36">
              <w:rPr>
                <w:i/>
              </w:rPr>
              <w:t xml:space="preserve"> godz.; ćwiczenia – </w:t>
            </w:r>
            <w:r w:rsidR="00752D04" w:rsidRPr="00A03E36">
              <w:rPr>
                <w:i/>
              </w:rPr>
              <w:t>30</w:t>
            </w:r>
            <w:r w:rsidRPr="00A03E36">
              <w:rPr>
                <w:i/>
              </w:rPr>
              <w:t xml:space="preserve"> – godz.; konsultacje – </w:t>
            </w:r>
            <w:r w:rsidR="000D521E" w:rsidRPr="00A03E36">
              <w:rPr>
                <w:i/>
              </w:rPr>
              <w:t>6</w:t>
            </w:r>
            <w:r w:rsidRPr="00A03E36">
              <w:rPr>
                <w:i/>
              </w:rPr>
              <w:t xml:space="preserve"> godz., egzamin – </w:t>
            </w:r>
            <w:r w:rsidR="000D521E" w:rsidRPr="00A03E36">
              <w:rPr>
                <w:i/>
              </w:rPr>
              <w:t>3</w:t>
            </w:r>
            <w:r w:rsidRPr="00A03E36">
              <w:rPr>
                <w:i/>
              </w:rPr>
              <w:t xml:space="preserve"> godz.</w:t>
            </w:r>
          </w:p>
        </w:tc>
      </w:tr>
    </w:tbl>
    <w:p w14:paraId="0D0355B7" w14:textId="77777777" w:rsidR="00023A99" w:rsidRDefault="00023A99" w:rsidP="005967D6">
      <w:pPr>
        <w:rPr>
          <w:sz w:val="20"/>
          <w:szCs w:val="20"/>
        </w:rPr>
      </w:pPr>
    </w:p>
    <w:p w14:paraId="53FBF784" w14:textId="20EC16C7" w:rsidR="000D521E" w:rsidRDefault="000D521E">
      <w:pPr>
        <w:spacing w:after="160" w:line="259" w:lineRule="auto"/>
        <w:rPr>
          <w:sz w:val="20"/>
          <w:szCs w:val="20"/>
        </w:rPr>
      </w:pPr>
    </w:p>
    <w:sectPr w:rsidR="000D521E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4CAF" w14:textId="77777777" w:rsidR="00C62484" w:rsidRDefault="00C62484" w:rsidP="008D17BD">
      <w:r>
        <w:separator/>
      </w:r>
    </w:p>
  </w:endnote>
  <w:endnote w:type="continuationSeparator" w:id="0">
    <w:p w14:paraId="2FCC3166" w14:textId="77777777" w:rsidR="00C62484" w:rsidRDefault="00C62484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1B2ED71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084BE8C9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090C" w14:textId="77777777" w:rsidR="00C62484" w:rsidRDefault="00C62484" w:rsidP="008D17BD">
      <w:r>
        <w:separator/>
      </w:r>
    </w:p>
  </w:footnote>
  <w:footnote w:type="continuationSeparator" w:id="0">
    <w:p w14:paraId="259B7BF1" w14:textId="77777777" w:rsidR="00C62484" w:rsidRDefault="00C62484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1FC57E2C"/>
    <w:multiLevelType w:val="hybridMultilevel"/>
    <w:tmpl w:val="5FC2E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1441B"/>
    <w:rsid w:val="00014E7B"/>
    <w:rsid w:val="00023A99"/>
    <w:rsid w:val="0005376E"/>
    <w:rsid w:val="000570D4"/>
    <w:rsid w:val="00061D1D"/>
    <w:rsid w:val="00071024"/>
    <w:rsid w:val="00071EAB"/>
    <w:rsid w:val="000A37AA"/>
    <w:rsid w:val="000C4253"/>
    <w:rsid w:val="000D45C2"/>
    <w:rsid w:val="000D521E"/>
    <w:rsid w:val="000E0BBF"/>
    <w:rsid w:val="000E3E01"/>
    <w:rsid w:val="000F3D6A"/>
    <w:rsid w:val="000F587A"/>
    <w:rsid w:val="00101F00"/>
    <w:rsid w:val="0010295A"/>
    <w:rsid w:val="00120398"/>
    <w:rsid w:val="00127A0E"/>
    <w:rsid w:val="001526B5"/>
    <w:rsid w:val="00164F90"/>
    <w:rsid w:val="001A4B6E"/>
    <w:rsid w:val="001B5D9C"/>
    <w:rsid w:val="001C5287"/>
    <w:rsid w:val="001C593E"/>
    <w:rsid w:val="001D42D2"/>
    <w:rsid w:val="001F3604"/>
    <w:rsid w:val="00206860"/>
    <w:rsid w:val="00207270"/>
    <w:rsid w:val="002202ED"/>
    <w:rsid w:val="0023599D"/>
    <w:rsid w:val="002729D2"/>
    <w:rsid w:val="002835BD"/>
    <w:rsid w:val="00283678"/>
    <w:rsid w:val="00291EBA"/>
    <w:rsid w:val="002A2DF8"/>
    <w:rsid w:val="002A460D"/>
    <w:rsid w:val="002A5AF7"/>
    <w:rsid w:val="002B07B3"/>
    <w:rsid w:val="002E12AB"/>
    <w:rsid w:val="002E4043"/>
    <w:rsid w:val="00306088"/>
    <w:rsid w:val="00320A92"/>
    <w:rsid w:val="0032739E"/>
    <w:rsid w:val="003305C4"/>
    <w:rsid w:val="0034390E"/>
    <w:rsid w:val="0035057B"/>
    <w:rsid w:val="003853C3"/>
    <w:rsid w:val="003B32BF"/>
    <w:rsid w:val="003B4438"/>
    <w:rsid w:val="00407A77"/>
    <w:rsid w:val="00426586"/>
    <w:rsid w:val="00457679"/>
    <w:rsid w:val="00477E42"/>
    <w:rsid w:val="004928A0"/>
    <w:rsid w:val="004934AF"/>
    <w:rsid w:val="004A6FA9"/>
    <w:rsid w:val="004B189D"/>
    <w:rsid w:val="004E014A"/>
    <w:rsid w:val="004E59B1"/>
    <w:rsid w:val="00500899"/>
    <w:rsid w:val="00500A6A"/>
    <w:rsid w:val="00506C22"/>
    <w:rsid w:val="00523875"/>
    <w:rsid w:val="0057184E"/>
    <w:rsid w:val="00575B86"/>
    <w:rsid w:val="005869D2"/>
    <w:rsid w:val="00586F20"/>
    <w:rsid w:val="00592A99"/>
    <w:rsid w:val="005967D6"/>
    <w:rsid w:val="005D06E4"/>
    <w:rsid w:val="005D31C0"/>
    <w:rsid w:val="006227E1"/>
    <w:rsid w:val="00632F3F"/>
    <w:rsid w:val="0063487A"/>
    <w:rsid w:val="00644231"/>
    <w:rsid w:val="00661938"/>
    <w:rsid w:val="006742BC"/>
    <w:rsid w:val="00675859"/>
    <w:rsid w:val="006A2A99"/>
    <w:rsid w:val="006F3573"/>
    <w:rsid w:val="007110C9"/>
    <w:rsid w:val="00752D04"/>
    <w:rsid w:val="00755B91"/>
    <w:rsid w:val="00764219"/>
    <w:rsid w:val="00765087"/>
    <w:rsid w:val="007A648D"/>
    <w:rsid w:val="007B768F"/>
    <w:rsid w:val="0080745D"/>
    <w:rsid w:val="0083437D"/>
    <w:rsid w:val="00837CD1"/>
    <w:rsid w:val="00850B52"/>
    <w:rsid w:val="00860AC4"/>
    <w:rsid w:val="008611B3"/>
    <w:rsid w:val="00866555"/>
    <w:rsid w:val="0089357C"/>
    <w:rsid w:val="00893CD3"/>
    <w:rsid w:val="00896BC2"/>
    <w:rsid w:val="008D0B7E"/>
    <w:rsid w:val="008D13BA"/>
    <w:rsid w:val="008D17BD"/>
    <w:rsid w:val="008F16EA"/>
    <w:rsid w:val="0092197E"/>
    <w:rsid w:val="009238F7"/>
    <w:rsid w:val="00926639"/>
    <w:rsid w:val="00934DAA"/>
    <w:rsid w:val="00947CB6"/>
    <w:rsid w:val="009613BD"/>
    <w:rsid w:val="00977FB6"/>
    <w:rsid w:val="00980EBB"/>
    <w:rsid w:val="0098378B"/>
    <w:rsid w:val="0098654A"/>
    <w:rsid w:val="00991350"/>
    <w:rsid w:val="00992D17"/>
    <w:rsid w:val="009A2C0E"/>
    <w:rsid w:val="009A317D"/>
    <w:rsid w:val="009C2572"/>
    <w:rsid w:val="009E49CA"/>
    <w:rsid w:val="00A03E36"/>
    <w:rsid w:val="00A25D78"/>
    <w:rsid w:val="00A27747"/>
    <w:rsid w:val="00A6673A"/>
    <w:rsid w:val="00A94B7F"/>
    <w:rsid w:val="00AA02DB"/>
    <w:rsid w:val="00AD6F61"/>
    <w:rsid w:val="00B055D9"/>
    <w:rsid w:val="00B32323"/>
    <w:rsid w:val="00B400C0"/>
    <w:rsid w:val="00B57EA1"/>
    <w:rsid w:val="00B71AE7"/>
    <w:rsid w:val="00B742CE"/>
    <w:rsid w:val="00B76FB0"/>
    <w:rsid w:val="00BA21CB"/>
    <w:rsid w:val="00BA2833"/>
    <w:rsid w:val="00BA2E91"/>
    <w:rsid w:val="00BB445A"/>
    <w:rsid w:val="00BD0B38"/>
    <w:rsid w:val="00BD58D3"/>
    <w:rsid w:val="00BE12F2"/>
    <w:rsid w:val="00BE131F"/>
    <w:rsid w:val="00BF20FE"/>
    <w:rsid w:val="00BF5620"/>
    <w:rsid w:val="00C52391"/>
    <w:rsid w:val="00C62484"/>
    <w:rsid w:val="00C72772"/>
    <w:rsid w:val="00C9131B"/>
    <w:rsid w:val="00C96D5A"/>
    <w:rsid w:val="00CD3047"/>
    <w:rsid w:val="00CD423D"/>
    <w:rsid w:val="00CD6D29"/>
    <w:rsid w:val="00D03540"/>
    <w:rsid w:val="00D2747A"/>
    <w:rsid w:val="00D35D85"/>
    <w:rsid w:val="00D41BD5"/>
    <w:rsid w:val="00D552F8"/>
    <w:rsid w:val="00D83614"/>
    <w:rsid w:val="00DA028D"/>
    <w:rsid w:val="00DA0A38"/>
    <w:rsid w:val="00DC2364"/>
    <w:rsid w:val="00DD29AE"/>
    <w:rsid w:val="00DD3A59"/>
    <w:rsid w:val="00DD40B8"/>
    <w:rsid w:val="00E16001"/>
    <w:rsid w:val="00E54369"/>
    <w:rsid w:val="00E61AA6"/>
    <w:rsid w:val="00E65409"/>
    <w:rsid w:val="00E746E6"/>
    <w:rsid w:val="00E832C8"/>
    <w:rsid w:val="00E84533"/>
    <w:rsid w:val="00E93CA9"/>
    <w:rsid w:val="00EA3FC6"/>
    <w:rsid w:val="00EC3848"/>
    <w:rsid w:val="00EC7AA9"/>
    <w:rsid w:val="00EE7227"/>
    <w:rsid w:val="00F02DA4"/>
    <w:rsid w:val="00F02E5D"/>
    <w:rsid w:val="00F2295C"/>
    <w:rsid w:val="00F46BE5"/>
    <w:rsid w:val="00F47C1D"/>
    <w:rsid w:val="00F82B32"/>
    <w:rsid w:val="00FA4D1A"/>
    <w:rsid w:val="00FB0556"/>
    <w:rsid w:val="00FD3281"/>
    <w:rsid w:val="00FD5611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DBC9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  <w:style w:type="paragraph" w:styleId="Poprawka">
    <w:name w:val="Revision"/>
    <w:hidden/>
    <w:uiPriority w:val="99"/>
    <w:semiHidden/>
    <w:rsid w:val="001A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4B37A-D614-4F72-ADF6-114FC893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13</cp:revision>
  <cp:lastPrinted>2021-07-01T08:34:00Z</cp:lastPrinted>
  <dcterms:created xsi:type="dcterms:W3CDTF">2024-07-25T07:26:00Z</dcterms:created>
  <dcterms:modified xsi:type="dcterms:W3CDTF">2024-11-04T20:18:00Z</dcterms:modified>
</cp:coreProperties>
</file>