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A51112" w:rsidRDefault="00B400C0" w:rsidP="00992D17">
      <w:pPr>
        <w:jc w:val="center"/>
        <w:rPr>
          <w:bCs/>
        </w:rPr>
      </w:pPr>
      <w:r w:rsidRPr="00A51112">
        <w:t xml:space="preserve">                                                          </w:t>
      </w:r>
    </w:p>
    <w:p w14:paraId="505AF01D" w14:textId="77777777" w:rsidR="00023A99" w:rsidRPr="00A51112" w:rsidRDefault="00B400C0" w:rsidP="00023A99">
      <w:pPr>
        <w:rPr>
          <w:b/>
        </w:rPr>
      </w:pPr>
      <w:r w:rsidRPr="00A51112">
        <w:rPr>
          <w:b/>
        </w:rPr>
        <w:t>Karta opisu zajęć (s</w:t>
      </w:r>
      <w:r w:rsidR="0092197E" w:rsidRPr="00A51112">
        <w:rPr>
          <w:b/>
        </w:rPr>
        <w:t>ylabus)</w:t>
      </w:r>
    </w:p>
    <w:p w14:paraId="4BBA6BAA" w14:textId="77777777" w:rsidR="00B400C0" w:rsidRPr="00A51112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A51112" w:rsidRPr="00A51112" w14:paraId="22FB90D5" w14:textId="77777777" w:rsidTr="00D81FB9">
        <w:tc>
          <w:tcPr>
            <w:tcW w:w="3942" w:type="dxa"/>
            <w:shd w:val="clear" w:color="auto" w:fill="auto"/>
          </w:tcPr>
          <w:p w14:paraId="49C13E83" w14:textId="77777777" w:rsidR="00A51112" w:rsidRPr="00A51112" w:rsidRDefault="00A51112" w:rsidP="00A51112">
            <w:r w:rsidRPr="00A51112">
              <w:t xml:space="preserve">Nazwa kierunku studiów </w:t>
            </w:r>
          </w:p>
          <w:p w14:paraId="1587F4B2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  <w:vAlign w:val="center"/>
          </w:tcPr>
          <w:p w14:paraId="1BC3009F" w14:textId="238F8C49" w:rsidR="00A51112" w:rsidRPr="00A51112" w:rsidRDefault="00A51112" w:rsidP="00A51112">
            <w:r w:rsidRPr="00A51112">
              <w:t>Doradztwo w obszarach wiejskich</w:t>
            </w:r>
          </w:p>
        </w:tc>
      </w:tr>
      <w:tr w:rsidR="00A51112" w:rsidRPr="00A51112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A51112" w:rsidRPr="00A51112" w:rsidRDefault="00A51112" w:rsidP="00A51112">
            <w:r w:rsidRPr="00A5111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5058204" w14:textId="77777777" w:rsidR="00A51112" w:rsidRPr="00A51112" w:rsidRDefault="00A51112" w:rsidP="00A51112">
            <w:pPr>
              <w:rPr>
                <w:rFonts w:eastAsiaTheme="minorHAnsi"/>
                <w:lang w:eastAsia="en-US"/>
              </w:rPr>
            </w:pPr>
            <w:r w:rsidRPr="00A51112">
              <w:rPr>
                <w:rFonts w:eastAsiaTheme="minorHAnsi"/>
                <w:lang w:eastAsia="en-US"/>
              </w:rPr>
              <w:t>Procedury wykorzystywania zwierząt w badaniach naukowych i edukacji</w:t>
            </w:r>
            <w:bookmarkStart w:id="0" w:name="_Hlk94892337"/>
          </w:p>
          <w:p w14:paraId="3AE1B6C6" w14:textId="4F59C7D1" w:rsidR="00A51112" w:rsidRPr="00A51112" w:rsidRDefault="00A51112" w:rsidP="00A51112">
            <w:pPr>
              <w:rPr>
                <w:lang w:val="en-US"/>
              </w:rPr>
            </w:pPr>
            <w:r w:rsidRPr="00A51112">
              <w:rPr>
                <w:rFonts w:eastAsiaTheme="minorHAnsi"/>
                <w:lang w:val="en-GB" w:eastAsia="en-US"/>
              </w:rPr>
              <w:t>Procedures for the use of animals in research and education</w:t>
            </w:r>
            <w:bookmarkEnd w:id="0"/>
          </w:p>
        </w:tc>
      </w:tr>
      <w:tr w:rsidR="00A51112" w:rsidRPr="00A51112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A51112" w:rsidRPr="00A51112" w:rsidRDefault="00A51112" w:rsidP="00A51112">
            <w:r w:rsidRPr="00A51112">
              <w:t xml:space="preserve">Język wykładowy </w:t>
            </w:r>
          </w:p>
          <w:p w14:paraId="13206882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5D55EF5C" w14:textId="42537A23" w:rsidR="00A51112" w:rsidRPr="00A51112" w:rsidRDefault="00A51112" w:rsidP="00A51112">
            <w:r w:rsidRPr="00A51112">
              <w:t>polski</w:t>
            </w:r>
          </w:p>
        </w:tc>
      </w:tr>
      <w:tr w:rsidR="00A51112" w:rsidRPr="00A51112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A51112" w:rsidRPr="00A51112" w:rsidRDefault="00A51112" w:rsidP="00A51112">
            <w:pPr>
              <w:autoSpaceDE w:val="0"/>
              <w:autoSpaceDN w:val="0"/>
              <w:adjustRightInd w:val="0"/>
            </w:pPr>
            <w:r w:rsidRPr="00A51112">
              <w:t xml:space="preserve">Rodzaj modułu </w:t>
            </w:r>
          </w:p>
          <w:p w14:paraId="54BCF93E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70B2B1A3" w14:textId="5AA81DD8" w:rsidR="00A51112" w:rsidRPr="00A51112" w:rsidRDefault="00A51112" w:rsidP="00A51112">
            <w:r w:rsidRPr="00A51112">
              <w:t>fakultet</w:t>
            </w:r>
          </w:p>
        </w:tc>
      </w:tr>
      <w:tr w:rsidR="00A51112" w:rsidRPr="00A51112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A51112" w:rsidRPr="00A51112" w:rsidRDefault="00A51112" w:rsidP="00A51112">
            <w:r w:rsidRPr="00A51112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2006FC52" w:rsidR="00A51112" w:rsidRPr="00A51112" w:rsidRDefault="00A51112" w:rsidP="00A51112">
            <w:r w:rsidRPr="00A51112">
              <w:t>drugiego stopnia</w:t>
            </w:r>
          </w:p>
        </w:tc>
      </w:tr>
      <w:tr w:rsidR="00A51112" w:rsidRPr="00A51112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A51112" w:rsidRPr="00A51112" w:rsidRDefault="00A51112" w:rsidP="00A51112">
            <w:r w:rsidRPr="00A51112">
              <w:t>Forma studiów</w:t>
            </w:r>
          </w:p>
          <w:p w14:paraId="43425DE5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6418EEA2" w14:textId="7CF2A855" w:rsidR="00A51112" w:rsidRPr="00A51112" w:rsidRDefault="00A51112" w:rsidP="00A51112">
            <w:r w:rsidRPr="00A51112">
              <w:t>stacjonarne</w:t>
            </w:r>
          </w:p>
        </w:tc>
      </w:tr>
      <w:tr w:rsidR="00A51112" w:rsidRPr="00A51112" w14:paraId="4AA62EA9" w14:textId="77777777" w:rsidTr="00D81FB9">
        <w:tc>
          <w:tcPr>
            <w:tcW w:w="3942" w:type="dxa"/>
            <w:shd w:val="clear" w:color="auto" w:fill="auto"/>
          </w:tcPr>
          <w:p w14:paraId="0FC04708" w14:textId="77777777" w:rsidR="00A51112" w:rsidRPr="00A51112" w:rsidRDefault="00A51112" w:rsidP="00A51112">
            <w:r w:rsidRPr="00A51112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E71B128" w14:textId="5F363AAA" w:rsidR="00A51112" w:rsidRPr="00A51112" w:rsidRDefault="00A51112" w:rsidP="00A51112">
            <w:r w:rsidRPr="00A51112">
              <w:t>I</w:t>
            </w:r>
          </w:p>
        </w:tc>
      </w:tr>
      <w:tr w:rsidR="00A51112" w:rsidRPr="00A51112" w14:paraId="72E20799" w14:textId="77777777" w:rsidTr="00D81FB9">
        <w:tc>
          <w:tcPr>
            <w:tcW w:w="3942" w:type="dxa"/>
            <w:shd w:val="clear" w:color="auto" w:fill="auto"/>
          </w:tcPr>
          <w:p w14:paraId="6458EF25" w14:textId="77777777" w:rsidR="00A51112" w:rsidRPr="00A51112" w:rsidRDefault="00A51112" w:rsidP="00A51112">
            <w:r w:rsidRPr="00A51112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2DB51E8" w14:textId="3D481C65" w:rsidR="00A51112" w:rsidRPr="00A51112" w:rsidRDefault="00A51112" w:rsidP="00A51112">
            <w:r w:rsidRPr="00A51112">
              <w:t>1</w:t>
            </w:r>
          </w:p>
        </w:tc>
      </w:tr>
      <w:tr w:rsidR="00A51112" w:rsidRPr="00A51112" w14:paraId="30D4D18C" w14:textId="77777777" w:rsidTr="00D81FB9">
        <w:tc>
          <w:tcPr>
            <w:tcW w:w="3942" w:type="dxa"/>
            <w:shd w:val="clear" w:color="auto" w:fill="auto"/>
          </w:tcPr>
          <w:p w14:paraId="644A5C03" w14:textId="77777777" w:rsidR="00A51112" w:rsidRPr="00A51112" w:rsidRDefault="00A51112" w:rsidP="00A51112">
            <w:pPr>
              <w:autoSpaceDE w:val="0"/>
              <w:autoSpaceDN w:val="0"/>
              <w:adjustRightInd w:val="0"/>
            </w:pPr>
            <w:r w:rsidRPr="00A51112">
              <w:t>Liczba punktów ECTS z podziałem na kontaktowe/</w:t>
            </w:r>
            <w:proofErr w:type="spellStart"/>
            <w:r w:rsidRPr="00A5111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13B8BA6E" w14:textId="7C6D8EB2" w:rsidR="00A51112" w:rsidRPr="00A51112" w:rsidRDefault="00A51112" w:rsidP="00A51112">
            <w:r w:rsidRPr="00A51112">
              <w:t>2 (1,</w:t>
            </w:r>
            <w:r w:rsidRPr="00A51112">
              <w:t>44/0,56</w:t>
            </w:r>
            <w:r w:rsidRPr="00A51112">
              <w:t>)</w:t>
            </w:r>
          </w:p>
        </w:tc>
      </w:tr>
      <w:tr w:rsidR="00A51112" w:rsidRPr="00A51112" w14:paraId="75DBDE61" w14:textId="77777777" w:rsidTr="00D81FB9">
        <w:tc>
          <w:tcPr>
            <w:tcW w:w="3942" w:type="dxa"/>
            <w:shd w:val="clear" w:color="auto" w:fill="auto"/>
          </w:tcPr>
          <w:p w14:paraId="6F77BB8D" w14:textId="77777777" w:rsidR="00A51112" w:rsidRPr="00A51112" w:rsidRDefault="00A51112" w:rsidP="00A51112">
            <w:pPr>
              <w:autoSpaceDE w:val="0"/>
              <w:autoSpaceDN w:val="0"/>
              <w:adjustRightInd w:val="0"/>
            </w:pPr>
            <w:r w:rsidRPr="00A5111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630C4D" w14:textId="139E2A94" w:rsidR="00A51112" w:rsidRPr="00A51112" w:rsidRDefault="00A51112" w:rsidP="00A51112">
            <w:r w:rsidRPr="00A51112">
              <w:t xml:space="preserve">Prof. dr hab. Renata </w:t>
            </w:r>
            <w:proofErr w:type="spellStart"/>
            <w:r w:rsidRPr="00A51112">
              <w:t>Klebaniuk</w:t>
            </w:r>
            <w:proofErr w:type="spellEnd"/>
          </w:p>
        </w:tc>
      </w:tr>
      <w:tr w:rsidR="00A51112" w:rsidRPr="00A51112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A51112" w:rsidRPr="00A51112" w:rsidRDefault="00A51112" w:rsidP="00A51112">
            <w:r w:rsidRPr="00A51112">
              <w:t>Jednostka oferująca moduł</w:t>
            </w:r>
          </w:p>
          <w:p w14:paraId="08637ABB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6B680D21" w14:textId="35D42D22" w:rsidR="00A51112" w:rsidRPr="00A51112" w:rsidRDefault="00A51112" w:rsidP="00A51112">
            <w:r w:rsidRPr="00A51112">
              <w:t>Instytut Żywienia Zwierząt i Bromatologii</w:t>
            </w:r>
          </w:p>
        </w:tc>
      </w:tr>
      <w:tr w:rsidR="00A51112" w:rsidRPr="00A51112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A51112" w:rsidRPr="00A51112" w:rsidRDefault="00A51112" w:rsidP="00A51112">
            <w:r w:rsidRPr="00A51112">
              <w:t>Cel modułu</w:t>
            </w:r>
          </w:p>
          <w:p w14:paraId="5788912F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2D36A1CD" w14:textId="27D44220" w:rsidR="00A51112" w:rsidRPr="00A51112" w:rsidRDefault="00A51112" w:rsidP="00A51112">
            <w:pPr>
              <w:autoSpaceDE w:val="0"/>
              <w:autoSpaceDN w:val="0"/>
              <w:adjustRightInd w:val="0"/>
            </w:pPr>
            <w:r w:rsidRPr="00A51112">
              <w:t>Celem modułu jest nabycie</w:t>
            </w:r>
            <w:r w:rsidRPr="00A51112">
              <w:rPr>
                <w:bCs/>
              </w:rPr>
              <w:t>,</w:t>
            </w:r>
            <w:r w:rsidRPr="00A51112">
              <w:t xml:space="preserve"> wiedzy dotyczącej opieki nad zwierzętami utrzymywanymi w ośrodkach hodowlanych lub użytkownika, poznanie </w:t>
            </w:r>
            <w:r w:rsidRPr="00A51112">
              <w:rPr>
                <w:bCs/>
              </w:rPr>
              <w:t>zasad postępowania ze zwierzętami osób uczestniczących w badaniach naukowych i doświadczeniach związanych z wykorzystaniem zwierząt do celów naukowych lub edukacyjnych</w:t>
            </w:r>
            <w:r w:rsidRPr="00A51112">
              <w:t>.</w:t>
            </w:r>
          </w:p>
        </w:tc>
      </w:tr>
      <w:tr w:rsidR="00023A99" w:rsidRPr="00A51112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A51112" w:rsidRDefault="00023A99" w:rsidP="00206860">
            <w:pPr>
              <w:jc w:val="both"/>
            </w:pPr>
            <w:r w:rsidRPr="00A51112">
              <w:t xml:space="preserve">Efekty </w:t>
            </w:r>
            <w:r w:rsidR="00D2747A" w:rsidRPr="00A51112">
              <w:t>uczenia się</w:t>
            </w:r>
            <w:r w:rsidR="00206860" w:rsidRPr="00A51112">
              <w:t xml:space="preserve"> dla modułu </w:t>
            </w:r>
            <w:r w:rsidRPr="00A51112">
              <w:t>to opis zasobu wiedzy, umiejętności i kompetencji społecznych, które student osi</w:t>
            </w:r>
            <w:r w:rsidR="000F587A" w:rsidRPr="00A51112">
              <w:t>ągnie</w:t>
            </w:r>
            <w:r w:rsidR="00206860" w:rsidRPr="00A51112">
              <w:t xml:space="preserve"> po zrealizowaniu zajęć</w:t>
            </w:r>
            <w:r w:rsidR="000F587A" w:rsidRPr="00A51112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A51112" w:rsidRDefault="00023A99" w:rsidP="004C0125">
            <w:r w:rsidRPr="00A51112">
              <w:t xml:space="preserve">Wiedza: </w:t>
            </w:r>
          </w:p>
        </w:tc>
      </w:tr>
      <w:tr w:rsidR="00023A99" w:rsidRPr="00A51112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A51112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291FC8C8" w:rsidR="00023A99" w:rsidRPr="00A51112" w:rsidRDefault="00023A99" w:rsidP="004C0125">
            <w:r w:rsidRPr="00A51112">
              <w:t>1.</w:t>
            </w:r>
            <w:r w:rsidR="00A51112" w:rsidRPr="00A51112">
              <w:t xml:space="preserve"> </w:t>
            </w:r>
            <w:r w:rsidR="00A51112" w:rsidRPr="00A51112">
              <w:t xml:space="preserve">Zna podstawy prawne dotyczące hodowli zwierząt oraz </w:t>
            </w:r>
            <w:r w:rsidR="00A51112" w:rsidRPr="00A51112">
              <w:rPr>
                <w:bCs/>
              </w:rPr>
              <w:t>zasad postępowania ze zwierzętami, w tym z przeznaczonymi lub wykorzystywanymi do celów naukowych i edukacyjnych</w:t>
            </w:r>
            <w:r w:rsidR="00A51112" w:rsidRPr="00A51112">
              <w:t>. Zna teoretyczne  podstawy, stosowanych metod i technik badawczych oraz zasady i sposoby prowadzenia obserwacji</w:t>
            </w:r>
          </w:p>
        </w:tc>
      </w:tr>
      <w:tr w:rsidR="00023A99" w:rsidRPr="00A51112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A51112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B8F761A" w:rsidR="00023A99" w:rsidRPr="00A51112" w:rsidRDefault="00023A99" w:rsidP="004C0125">
            <w:r w:rsidRPr="00A51112">
              <w:t>2.</w:t>
            </w:r>
            <w:r w:rsidR="00A51112" w:rsidRPr="00A51112">
              <w:t xml:space="preserve"> </w:t>
            </w:r>
            <w:r w:rsidR="00A51112" w:rsidRPr="00A51112">
              <w:t>Ma podstawową wiedzę z zakresu postępowania ze zwierzętami, zwłaszcza wykorzystywanymi w badaniach i edukacji.</w:t>
            </w:r>
          </w:p>
        </w:tc>
      </w:tr>
      <w:tr w:rsidR="00023A99" w:rsidRPr="00A51112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A51112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A51112" w:rsidRDefault="00023A99" w:rsidP="004C0125">
            <w:r w:rsidRPr="00A51112">
              <w:t>Umiejętności:</w:t>
            </w:r>
          </w:p>
        </w:tc>
      </w:tr>
      <w:tr w:rsidR="00023A99" w:rsidRPr="00A51112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A51112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BCE83AD" w:rsidR="00023A99" w:rsidRPr="00A51112" w:rsidRDefault="00023A99" w:rsidP="004C0125">
            <w:r w:rsidRPr="00A51112">
              <w:t>1.</w:t>
            </w:r>
            <w:r w:rsidR="00A51112" w:rsidRPr="00A51112">
              <w:t xml:space="preserve"> </w:t>
            </w:r>
            <w:r w:rsidR="00A51112" w:rsidRPr="00A51112">
              <w:t>Przygotowuje pod kierunkiem opiekuna naukowego podstawowe proste zadania badawcze lub projektowe, w tym procedury</w:t>
            </w:r>
          </w:p>
        </w:tc>
      </w:tr>
      <w:tr w:rsidR="00023A99" w:rsidRPr="00A51112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A51112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A51112" w:rsidRDefault="00023A99" w:rsidP="004C0125">
            <w:r w:rsidRPr="00A51112">
              <w:t>Kompetencje społeczne:</w:t>
            </w:r>
          </w:p>
        </w:tc>
      </w:tr>
      <w:tr w:rsidR="00A51112" w:rsidRPr="00A51112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A51112" w:rsidRPr="00A51112" w:rsidRDefault="00A51112" w:rsidP="00A51112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ACFBFB4" w:rsidR="00A51112" w:rsidRPr="00A51112" w:rsidRDefault="00A51112" w:rsidP="00A51112">
            <w:r w:rsidRPr="00A51112">
              <w:t xml:space="preserve">1. Czynnie uczestniczy w pracach w zespole oraz wykonuje powierzone zadania. Ocenia i dyskutuje </w:t>
            </w:r>
            <w:r w:rsidRPr="00A51112">
              <w:lastRenderedPageBreak/>
              <w:t xml:space="preserve">nad różnorodnymi zagrożeniami w świetle etyki i obowiązującego prawa. </w:t>
            </w:r>
          </w:p>
        </w:tc>
      </w:tr>
      <w:tr w:rsidR="00A51112" w:rsidRPr="00A51112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51112" w:rsidRPr="00A51112" w:rsidRDefault="00A51112" w:rsidP="00A51112">
            <w:r w:rsidRPr="00A51112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D30B694" w14:textId="77777777" w:rsidR="00A51112" w:rsidRPr="00A51112" w:rsidRDefault="00A51112" w:rsidP="00A51112">
            <w:pPr>
              <w:jc w:val="both"/>
            </w:pPr>
            <w:r w:rsidRPr="00A51112">
              <w:t>W1, W2 – DO2 _W04</w:t>
            </w:r>
          </w:p>
          <w:p w14:paraId="50D9357D" w14:textId="77777777" w:rsidR="00A51112" w:rsidRPr="00A51112" w:rsidRDefault="00A51112" w:rsidP="00A51112">
            <w:pPr>
              <w:jc w:val="both"/>
            </w:pPr>
            <w:r w:rsidRPr="00A51112">
              <w:t>U1 – DO2 _U08</w:t>
            </w:r>
          </w:p>
          <w:p w14:paraId="1F5C079B" w14:textId="37E5E1A4" w:rsidR="00A51112" w:rsidRPr="00A51112" w:rsidRDefault="00A51112" w:rsidP="00A51112">
            <w:pPr>
              <w:jc w:val="both"/>
            </w:pPr>
            <w:r w:rsidRPr="00A51112">
              <w:t>K1 – DO2_K03</w:t>
            </w:r>
          </w:p>
        </w:tc>
      </w:tr>
      <w:tr w:rsidR="00A51112" w:rsidRPr="00A51112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A51112" w:rsidRPr="00A51112" w:rsidRDefault="00A51112" w:rsidP="00A51112">
            <w:r w:rsidRPr="00A51112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13ABD90A" w:rsidR="00A51112" w:rsidRPr="00A51112" w:rsidRDefault="00A51112" w:rsidP="00A51112">
            <w:pPr>
              <w:jc w:val="both"/>
            </w:pPr>
            <w:r w:rsidRPr="00A51112">
              <w:t>-</w:t>
            </w:r>
          </w:p>
          <w:p w14:paraId="3934FFE7" w14:textId="051E55B9" w:rsidR="00A51112" w:rsidRPr="00A51112" w:rsidRDefault="00A51112" w:rsidP="00A51112">
            <w:pPr>
              <w:jc w:val="both"/>
            </w:pPr>
          </w:p>
        </w:tc>
      </w:tr>
      <w:tr w:rsidR="00A51112" w:rsidRPr="00A51112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51112" w:rsidRPr="00A51112" w:rsidRDefault="00A51112" w:rsidP="00A51112">
            <w:r w:rsidRPr="00A5111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2EB0BF9" w:rsidR="00A51112" w:rsidRPr="00A51112" w:rsidRDefault="00A51112" w:rsidP="00A51112">
            <w:pPr>
              <w:jc w:val="both"/>
            </w:pPr>
            <w:r w:rsidRPr="00A51112">
              <w:t>-</w:t>
            </w:r>
          </w:p>
        </w:tc>
      </w:tr>
      <w:tr w:rsidR="00A51112" w:rsidRPr="00A51112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51112" w:rsidRPr="00A51112" w:rsidRDefault="00A51112" w:rsidP="00A51112">
            <w:r w:rsidRPr="00A51112">
              <w:t xml:space="preserve">Treści programowe modułu </w:t>
            </w:r>
          </w:p>
          <w:p w14:paraId="4DD31D43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</w:tcPr>
          <w:p w14:paraId="30C3C405" w14:textId="77777777" w:rsidR="00A51112" w:rsidRPr="00A51112" w:rsidRDefault="00A51112" w:rsidP="00A51112">
            <w:pPr>
              <w:jc w:val="both"/>
            </w:pPr>
            <w:r w:rsidRPr="00A51112">
              <w:t>Tematyka wykładów i ćwiczeń dotyczy obowiązujących przepisów krajowych w zakresie ochrony zwierząt, ich pozyskiwania i hodowli oraz opieki nad zwierzętami; zasad etycznego postępowania ze zwierzętami.</w:t>
            </w:r>
          </w:p>
          <w:p w14:paraId="7095A455" w14:textId="6143D2D3" w:rsidR="00A51112" w:rsidRPr="00A51112" w:rsidRDefault="00A51112" w:rsidP="00A51112">
            <w:r w:rsidRPr="00A51112">
              <w:t xml:space="preserve">Poruszane zagadnienia obejmują także: hodowlę zwierząt przeznaczonych do wykorzystania lub wykorzystywanych w badaniach lub edukacji, normy utrzymywania tych zwierząt, zasady codziennej opieki; genetykę i modyfikacje genetyczne gatunków zwierząt przeznaczonych do wykorzystania lub wykorzystywanych w procedurach, a także ocenę </w:t>
            </w:r>
            <w:proofErr w:type="spellStart"/>
            <w:r w:rsidRPr="00A51112">
              <w:t>dystresu</w:t>
            </w:r>
            <w:proofErr w:type="spellEnd"/>
            <w:r w:rsidRPr="00A51112">
              <w:t xml:space="preserve">, bólu i cierpienia zwierząt oraz zasady bezpieczeństwa i higieny pracy ze zwierzętami i metody uśmiercania zwierząt. </w:t>
            </w:r>
          </w:p>
        </w:tc>
      </w:tr>
      <w:tr w:rsidR="00A51112" w:rsidRPr="00A51112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51112" w:rsidRPr="00A51112" w:rsidRDefault="00A51112" w:rsidP="00A51112">
            <w:r w:rsidRPr="00A5111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32502F5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>Dyrektywa Parlamentu Europejskiego i Rady 2010/63/UE z dnia 22 września 2010 r., w tym: w sprawie ochrony zwierząt wykorzystywanych do celów naukowych (Dz. Urz. UE L 276 z 20.10.2010)</w:t>
            </w:r>
          </w:p>
          <w:p w14:paraId="2DEF478C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1112">
              <w:rPr>
                <w:b/>
              </w:rPr>
              <w:t xml:space="preserve">Ustawa z dnia 15 stycznia 2015 r. o ochronie zwierząt wykorzystywanych do celów naukowych lub edukacyjnych (Dz.U. z 2015 r., poz. 266) wraz z nowelizacją ze stycznia 2022 roku </w:t>
            </w:r>
            <w:r w:rsidRPr="00A51112">
              <w:rPr>
                <w:i/>
              </w:rPr>
              <w:t>i inne</w:t>
            </w:r>
          </w:p>
          <w:p w14:paraId="4F9897D5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>ROZPORZĄDZENIE MINISTRA NAUKI I SZKOLNICTWA WYŻSZEGO z dnia 29 kwietnia 2015 r., poz. 619 – w sprawie wykazu zwierząt z rzędu naczelnych niestanowiących potomstwa zwierząt z rzędu naczelnych hodowanych w niewoli</w:t>
            </w:r>
          </w:p>
          <w:p w14:paraId="2C059548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>ROZPORZĄDZENIE MINISTRA NAUKI I SZKOLNICTWA WYŻSZEGO z dnia 5 maja 2015 r., poz. 628 – w sprawie szkoleń, praktyk i staży dla osób wykonujących czynności związane z wykorzystywaniem zwierząt do celów naukowych lub edukacyjnych</w:t>
            </w:r>
          </w:p>
          <w:p w14:paraId="6D3CA8E5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>ROZPORZĄDZENIE MINISTRA NAUKI I SZKOLNICTWA WYŻSZEGO z dnia 5 maja 2015 r., poz. 630 – w sprawie Krajowej Komisji Etycznej do Spraw Doświadczeń na Zwierzętach oraz lokalnych komisji etycznych do spraw doświadczeń na zwierzętach</w:t>
            </w:r>
          </w:p>
          <w:p w14:paraId="4B284CCE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 xml:space="preserve">ROZPORZĄDZENIE MINISTRA ROLNICTWA I ROZWOJU WSI z dnia 12 października 2015 r., poz. </w:t>
            </w:r>
            <w:r w:rsidRPr="00A51112">
              <w:lastRenderedPageBreak/>
              <w:t>1714 – w sprawie znakowania psów, kotów i zwierząt z rzędu naczelnych</w:t>
            </w:r>
          </w:p>
          <w:p w14:paraId="64175F2A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</w:pPr>
            <w:r w:rsidRPr="00A51112">
              <w:t>ROZPORZĄDZENIE MINISTRA NAUKI I SZKOLNICTWA WYŻSZEGO z dnia 4 listopada 2015 r., poz. 1934 – w sprawie informacji dotyczących zwierząt wykorzystywanych w procedurach oraz trybu przekazywania tych informacji.</w:t>
            </w:r>
          </w:p>
          <w:p w14:paraId="6FAAB069" w14:textId="77777777" w:rsidR="00A51112" w:rsidRPr="00A51112" w:rsidRDefault="00A51112" w:rsidP="00A5111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51112">
              <w:rPr>
                <w:i/>
              </w:rPr>
              <w:t>i inne.</w:t>
            </w:r>
          </w:p>
          <w:p w14:paraId="7A8B8958" w14:textId="023EAA67" w:rsidR="00A51112" w:rsidRPr="00A51112" w:rsidRDefault="00A51112" w:rsidP="00A51112">
            <w:r w:rsidRPr="00A51112">
              <w:rPr>
                <w:i/>
              </w:rPr>
              <w:t>Literatura w zakresie poruszanych zagadnień – dostępna bezpośrednio u prowadzących.</w:t>
            </w:r>
          </w:p>
        </w:tc>
      </w:tr>
      <w:tr w:rsidR="00A51112" w:rsidRPr="00A51112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51112" w:rsidRPr="00A51112" w:rsidRDefault="00A51112" w:rsidP="00A51112">
            <w:r w:rsidRPr="00A51112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F92EDDB" w:rsidR="00A51112" w:rsidRPr="00A51112" w:rsidRDefault="00A51112" w:rsidP="00A51112">
            <w:r w:rsidRPr="00A51112">
              <w:t>Wykłady, dyskusja, ćwiczenia - pokazy praktyczne.</w:t>
            </w:r>
          </w:p>
        </w:tc>
      </w:tr>
      <w:tr w:rsidR="00A51112" w:rsidRPr="00A51112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51112" w:rsidRPr="00A51112" w:rsidRDefault="00A51112" w:rsidP="00A51112">
            <w:r w:rsidRPr="00A5111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42E26B6" w14:textId="77777777" w:rsidR="00A51112" w:rsidRPr="00A51112" w:rsidRDefault="00A51112" w:rsidP="00A51112">
            <w:pPr>
              <w:shd w:val="clear" w:color="auto" w:fill="FFFFFF"/>
              <w:spacing w:line="240" w:lineRule="exact"/>
            </w:pPr>
            <w:r w:rsidRPr="00A51112">
              <w:rPr>
                <w:u w:val="single"/>
              </w:rPr>
              <w:t>Wiedza</w:t>
            </w:r>
            <w:r w:rsidRPr="00A51112">
              <w:t xml:space="preserve">: prace pisemne, egzamin pisemny </w:t>
            </w:r>
          </w:p>
          <w:p w14:paraId="198FD95B" w14:textId="77777777" w:rsidR="00A51112" w:rsidRPr="00A51112" w:rsidRDefault="00A51112" w:rsidP="00A51112">
            <w:pPr>
              <w:shd w:val="clear" w:color="auto" w:fill="FFFFFF"/>
              <w:spacing w:line="240" w:lineRule="exact"/>
            </w:pPr>
            <w:r w:rsidRPr="00A51112">
              <w:rPr>
                <w:u w:val="single"/>
              </w:rPr>
              <w:t>Umiejętności</w:t>
            </w:r>
            <w:r w:rsidRPr="00A51112">
              <w:t>: analiza krajowych i unijnych aktów prawnych. Zajęcia praktyczne, wykonanie zaleconych opracowań.</w:t>
            </w:r>
          </w:p>
          <w:p w14:paraId="3E92253E" w14:textId="77777777" w:rsidR="00A51112" w:rsidRPr="00A51112" w:rsidRDefault="00A51112" w:rsidP="00A51112">
            <w:pPr>
              <w:shd w:val="clear" w:color="auto" w:fill="FFFFFF"/>
              <w:spacing w:line="240" w:lineRule="exact"/>
            </w:pPr>
            <w:r w:rsidRPr="00A51112">
              <w:rPr>
                <w:u w:val="single"/>
              </w:rPr>
              <w:t>Kompetencje</w:t>
            </w:r>
            <w:r w:rsidRPr="00A51112">
              <w:t>: Ocenia i dyskutuje zagadnienia związane z wykorzystaniem zwierząt w badaniach i edukacji oraz zagrożenia z tym związane, w świetle etyki i obowiązującego prawa.</w:t>
            </w:r>
          </w:p>
          <w:p w14:paraId="07AB834F" w14:textId="77777777" w:rsidR="00A51112" w:rsidRPr="00A51112" w:rsidRDefault="00A51112" w:rsidP="00A51112">
            <w:pPr>
              <w:shd w:val="clear" w:color="auto" w:fill="FFFFFF"/>
              <w:spacing w:line="240" w:lineRule="exact"/>
            </w:pPr>
          </w:p>
          <w:p w14:paraId="59D921A0" w14:textId="77777777" w:rsidR="00A51112" w:rsidRPr="00A51112" w:rsidRDefault="00A51112" w:rsidP="00A51112">
            <w:r w:rsidRPr="00A51112">
              <w:t xml:space="preserve">Kryteria stosowane przy ocenie </w:t>
            </w:r>
          </w:p>
          <w:p w14:paraId="79EBCC3E" w14:textId="77777777" w:rsidR="00A51112" w:rsidRPr="00A51112" w:rsidRDefault="00A51112" w:rsidP="00A51112">
            <w:pPr>
              <w:pStyle w:val="Akapitzlist"/>
              <w:ind w:left="0"/>
            </w:pPr>
            <w:r w:rsidRPr="00A51112">
              <w:t xml:space="preserve">3,0 - student wykazuje dostateczny stopień wiedzy i umiejętności, uzyskuje od 51 do 60% sumy punktów określających maksymalny poziom wiedzy i umiejętności z przedmiotu, </w:t>
            </w:r>
          </w:p>
          <w:p w14:paraId="66074D8C" w14:textId="77777777" w:rsidR="00A51112" w:rsidRPr="00A51112" w:rsidRDefault="00A51112" w:rsidP="00A51112">
            <w:pPr>
              <w:pStyle w:val="Akapitzlist"/>
              <w:ind w:left="0"/>
            </w:pPr>
            <w:r w:rsidRPr="00A51112">
              <w:t xml:space="preserve">3,5 - student wykazuje dostateczny plus stopień wiedzy i umiejętności, gdy uzyskuje od 61 do 70% sumy punktów określających maksymalny poziom wiedzy i umiejętności z przedmiotu, </w:t>
            </w:r>
          </w:p>
          <w:p w14:paraId="4136EAC5" w14:textId="77777777" w:rsidR="00A51112" w:rsidRPr="00A51112" w:rsidRDefault="00A51112" w:rsidP="00A51112">
            <w:pPr>
              <w:pStyle w:val="Akapitzlist"/>
              <w:ind w:left="0"/>
            </w:pPr>
            <w:r w:rsidRPr="00A51112">
              <w:t xml:space="preserve">4,0 - student wykazuje dobre opanowanie wiedzy i umiejętności, uzyskując od 71 do 80% sumy punktów określających maksymalny poziom wiedzy lub umiejętności z przedmiotu, </w:t>
            </w:r>
          </w:p>
          <w:p w14:paraId="72D96B85" w14:textId="77777777" w:rsidR="00A51112" w:rsidRPr="00A51112" w:rsidRDefault="00A51112" w:rsidP="00A51112">
            <w:pPr>
              <w:pStyle w:val="Akapitzlist"/>
              <w:ind w:left="0"/>
            </w:pPr>
            <w:r w:rsidRPr="00A51112">
              <w:t>4,5 - student wykazuje plus dobry stopień wiedzy i umiejętności, uzyskując od 81 do 90% sumy punktów określających maksymalny poziom wiedzy i umiejętności z przedmiotu,</w:t>
            </w:r>
          </w:p>
          <w:p w14:paraId="09B2D89E" w14:textId="19FEB2FF" w:rsidR="00A51112" w:rsidRPr="00A51112" w:rsidRDefault="00A51112" w:rsidP="00A51112">
            <w:pPr>
              <w:jc w:val="both"/>
            </w:pPr>
            <w:r w:rsidRPr="00A51112">
              <w:t>5,0 - student opanowuje bardzo dobry zakres wiedzy i umiejętności, uzyskując powyżej 91% sumy punktów określających maksymalny poziom wiedzy i umiejętności z przedmiotu.</w:t>
            </w:r>
          </w:p>
        </w:tc>
      </w:tr>
      <w:tr w:rsidR="00A51112" w:rsidRPr="00A51112" w14:paraId="0816077C" w14:textId="77777777" w:rsidTr="007556FB">
        <w:tc>
          <w:tcPr>
            <w:tcW w:w="3942" w:type="dxa"/>
            <w:shd w:val="clear" w:color="auto" w:fill="auto"/>
          </w:tcPr>
          <w:p w14:paraId="2ECD80ED" w14:textId="77777777" w:rsidR="00A51112" w:rsidRPr="00A51112" w:rsidRDefault="00A51112" w:rsidP="00A51112">
            <w:r w:rsidRPr="00A51112">
              <w:t>Elementy i wagi mające wpływ na ocenę końcową</w:t>
            </w:r>
          </w:p>
          <w:p w14:paraId="1CD7C2AA" w14:textId="77777777" w:rsidR="00A51112" w:rsidRPr="00A51112" w:rsidRDefault="00A51112" w:rsidP="00A51112"/>
          <w:p w14:paraId="1C53C0F0" w14:textId="77777777" w:rsidR="00A51112" w:rsidRPr="00A51112" w:rsidRDefault="00A51112" w:rsidP="00A51112"/>
        </w:tc>
        <w:tc>
          <w:tcPr>
            <w:tcW w:w="5344" w:type="dxa"/>
            <w:shd w:val="clear" w:color="auto" w:fill="auto"/>
            <w:vAlign w:val="center"/>
          </w:tcPr>
          <w:p w14:paraId="126D1EBB" w14:textId="77777777" w:rsidR="00A51112" w:rsidRPr="00A51112" w:rsidRDefault="00A51112" w:rsidP="00A51112">
            <w:pPr>
              <w:jc w:val="both"/>
              <w:rPr>
                <w:i/>
              </w:rPr>
            </w:pPr>
            <w:r w:rsidRPr="00A51112">
              <w:rPr>
                <w:i/>
              </w:rPr>
              <w:t>Na ocenę końcową ma wpływ średnia ocena z:</w:t>
            </w:r>
          </w:p>
          <w:p w14:paraId="7F40B24A" w14:textId="77777777" w:rsidR="00A51112" w:rsidRPr="00A51112" w:rsidRDefault="00A51112" w:rsidP="00A51112">
            <w:pPr>
              <w:jc w:val="both"/>
              <w:rPr>
                <w:i/>
              </w:rPr>
            </w:pPr>
            <w:r w:rsidRPr="00A51112">
              <w:rPr>
                <w:i/>
              </w:rPr>
              <w:t xml:space="preserve">praca pisemna - egzamin (60%), zaliczenie prac ćwiczeniowych (20 %), obecność na zajęciach (20%). </w:t>
            </w:r>
          </w:p>
          <w:p w14:paraId="7004B039" w14:textId="77777777" w:rsidR="00A51112" w:rsidRPr="00A51112" w:rsidRDefault="00A51112" w:rsidP="00A51112">
            <w:pPr>
              <w:jc w:val="both"/>
              <w:rPr>
                <w:iCs/>
              </w:rPr>
            </w:pPr>
            <w:r w:rsidRPr="00A51112">
              <w:rPr>
                <w:iCs/>
              </w:rPr>
              <w:t xml:space="preserve">Dodatkowo możliwość otrzymania certyfikatu po spełnieniu warunków, zgodnie z ROZPORZĄDZENIEM MINISTRA NAUKI I SZKOLNICTWA WYŻSZEGO z dnia 5 maja 2015 r., poz. 628  do ustawy z dnia 15 stycznia 2015 r. o ochronie zwierząt wykorzystywanych do celów </w:t>
            </w:r>
            <w:r w:rsidRPr="00A51112">
              <w:rPr>
                <w:iCs/>
              </w:rPr>
              <w:lastRenderedPageBreak/>
              <w:t>naukowych lub edukacyjnych (Dz.U. z 2015 r., poz. 266) wraz z nowelizacją ze stycznia 2022 roku</w:t>
            </w:r>
            <w:r w:rsidRPr="00A51112">
              <w:rPr>
                <w:i/>
              </w:rPr>
              <w:t xml:space="preserve"> </w:t>
            </w:r>
            <w:r w:rsidRPr="00A51112">
              <w:rPr>
                <w:iCs/>
              </w:rPr>
              <w:t>i adekwatnymi rozporządzeniami</w:t>
            </w:r>
          </w:p>
          <w:p w14:paraId="541D6E1C" w14:textId="7EE977E9" w:rsidR="00A51112" w:rsidRPr="00A51112" w:rsidRDefault="00A51112" w:rsidP="00A51112">
            <w:pPr>
              <w:jc w:val="both"/>
            </w:pPr>
            <w:r w:rsidRPr="00A51112">
              <w:rPr>
                <w:i/>
              </w:rPr>
              <w:t>Warunki te są przedstawiane studentom i konsultowane z nimi na pierwszym wykładzie.</w:t>
            </w:r>
          </w:p>
        </w:tc>
      </w:tr>
      <w:tr w:rsidR="00A51112" w:rsidRPr="00A51112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51112" w:rsidRPr="00A51112" w:rsidRDefault="00A51112" w:rsidP="00A51112">
            <w:pPr>
              <w:jc w:val="both"/>
            </w:pPr>
            <w:r w:rsidRPr="00A51112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81CC2D2" w14:textId="77777777" w:rsidR="00A51112" w:rsidRPr="00A51112" w:rsidRDefault="00A51112" w:rsidP="00A51112">
            <w:pPr>
              <w:rPr>
                <w:i/>
              </w:rPr>
            </w:pPr>
            <w:r w:rsidRPr="00A51112">
              <w:rPr>
                <w:i/>
              </w:rPr>
              <w:t xml:space="preserve">Formy zajęć: </w:t>
            </w:r>
          </w:p>
          <w:p w14:paraId="726AAE4E" w14:textId="77777777" w:rsidR="00A51112" w:rsidRPr="00A51112" w:rsidRDefault="00A51112" w:rsidP="00A51112">
            <w:pPr>
              <w:rPr>
                <w:i/>
              </w:rPr>
            </w:pPr>
            <w:r w:rsidRPr="00A51112">
              <w:rPr>
                <w:b/>
                <w:i/>
              </w:rPr>
              <w:t>Kontaktowe</w:t>
            </w:r>
          </w:p>
          <w:p w14:paraId="01ADD323" w14:textId="77777777" w:rsidR="00A51112" w:rsidRPr="00A51112" w:rsidRDefault="00A51112" w:rsidP="00A5111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A51112">
              <w:rPr>
                <w:i/>
              </w:rPr>
              <w:t xml:space="preserve">wykład (15 godz./0,60 ECTS), </w:t>
            </w:r>
          </w:p>
          <w:p w14:paraId="04898F4E" w14:textId="77777777" w:rsidR="00A51112" w:rsidRPr="00A51112" w:rsidRDefault="00A51112" w:rsidP="00A5111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A51112">
              <w:rPr>
                <w:i/>
              </w:rPr>
              <w:t>ćwiczenia (15 godz./0,60 ECTS)</w:t>
            </w:r>
          </w:p>
          <w:p w14:paraId="2C4B4F8C" w14:textId="1EDDBC9B" w:rsidR="00A51112" w:rsidRPr="00A51112" w:rsidRDefault="00A51112" w:rsidP="00A51112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A51112">
              <w:rPr>
                <w:i/>
              </w:rPr>
              <w:t>konsultacje (</w:t>
            </w:r>
            <w:r w:rsidRPr="00A51112">
              <w:rPr>
                <w:i/>
              </w:rPr>
              <w:t>6</w:t>
            </w:r>
            <w:r w:rsidRPr="00A51112">
              <w:rPr>
                <w:i/>
              </w:rPr>
              <w:t xml:space="preserve"> godz./0,</w:t>
            </w:r>
            <w:r w:rsidRPr="00A51112">
              <w:rPr>
                <w:i/>
              </w:rPr>
              <w:t>24</w:t>
            </w:r>
            <w:r w:rsidRPr="00A51112">
              <w:rPr>
                <w:i/>
              </w:rPr>
              <w:t xml:space="preserve"> ECTS)</w:t>
            </w:r>
          </w:p>
          <w:p w14:paraId="60377EC5" w14:textId="6D6E0D0D" w:rsidR="00A51112" w:rsidRPr="00A51112" w:rsidRDefault="00A51112" w:rsidP="00A51112">
            <w:pPr>
              <w:ind w:left="120"/>
              <w:rPr>
                <w:i/>
              </w:rPr>
            </w:pPr>
            <w:r w:rsidRPr="00A51112">
              <w:rPr>
                <w:i/>
              </w:rPr>
              <w:t>Łącznie – 3</w:t>
            </w:r>
            <w:r w:rsidRPr="00A51112">
              <w:rPr>
                <w:i/>
              </w:rPr>
              <w:t>6</w:t>
            </w:r>
            <w:r w:rsidRPr="00A51112">
              <w:rPr>
                <w:i/>
              </w:rPr>
              <w:t xml:space="preserve"> godz./1,</w:t>
            </w:r>
            <w:r w:rsidRPr="00A51112">
              <w:rPr>
                <w:i/>
              </w:rPr>
              <w:t>44</w:t>
            </w:r>
            <w:r w:rsidRPr="00A51112">
              <w:rPr>
                <w:i/>
              </w:rPr>
              <w:t xml:space="preserve"> ECTS</w:t>
            </w:r>
          </w:p>
          <w:p w14:paraId="4C07431D" w14:textId="77777777" w:rsidR="00A51112" w:rsidRPr="00A51112" w:rsidRDefault="00A51112" w:rsidP="00A51112">
            <w:pPr>
              <w:rPr>
                <w:b/>
                <w:i/>
              </w:rPr>
            </w:pPr>
            <w:proofErr w:type="spellStart"/>
            <w:r w:rsidRPr="00A51112">
              <w:rPr>
                <w:b/>
                <w:i/>
              </w:rPr>
              <w:t>Niekontaktowe</w:t>
            </w:r>
            <w:proofErr w:type="spellEnd"/>
          </w:p>
          <w:p w14:paraId="4DA69523" w14:textId="01BD009D" w:rsidR="00A51112" w:rsidRPr="00A51112" w:rsidRDefault="00A51112" w:rsidP="00A51112">
            <w:pPr>
              <w:rPr>
                <w:i/>
              </w:rPr>
            </w:pPr>
            <w:r w:rsidRPr="00A51112">
              <w:rPr>
                <w:i/>
              </w:rPr>
              <w:t>- studiowanie literatury (</w:t>
            </w:r>
            <w:r w:rsidRPr="00A51112">
              <w:rPr>
                <w:i/>
              </w:rPr>
              <w:t>8</w:t>
            </w:r>
            <w:r w:rsidRPr="00A51112">
              <w:rPr>
                <w:i/>
              </w:rPr>
              <w:t xml:space="preserve"> godz./0,0,40 ECTS)</w:t>
            </w:r>
          </w:p>
          <w:p w14:paraId="0AB4453F" w14:textId="409D8A7E" w:rsidR="00A51112" w:rsidRPr="00A51112" w:rsidRDefault="00A51112" w:rsidP="00A51112">
            <w:pPr>
              <w:rPr>
                <w:i/>
              </w:rPr>
            </w:pPr>
            <w:r w:rsidRPr="00A51112">
              <w:rPr>
                <w:i/>
              </w:rPr>
              <w:t>- przygotowanie do ćwiczeń (</w:t>
            </w:r>
            <w:r w:rsidRPr="00A51112">
              <w:rPr>
                <w:i/>
              </w:rPr>
              <w:t>6</w:t>
            </w:r>
            <w:r w:rsidRPr="00A51112">
              <w:rPr>
                <w:i/>
              </w:rPr>
              <w:t xml:space="preserve"> godz./0,32 ECTS)</w:t>
            </w:r>
          </w:p>
          <w:p w14:paraId="496BF9E6" w14:textId="3345EA42" w:rsidR="00A51112" w:rsidRPr="00A51112" w:rsidRDefault="00A51112" w:rsidP="00A51112">
            <w:pPr>
              <w:jc w:val="both"/>
            </w:pPr>
            <w:r w:rsidRPr="00A51112">
              <w:rPr>
                <w:i/>
              </w:rPr>
              <w:t xml:space="preserve">- Łącznie </w:t>
            </w:r>
            <w:r w:rsidRPr="00A51112">
              <w:rPr>
                <w:i/>
              </w:rPr>
              <w:t>14</w:t>
            </w:r>
            <w:r w:rsidRPr="00A51112">
              <w:rPr>
                <w:i/>
              </w:rPr>
              <w:t xml:space="preserve"> godz./0,</w:t>
            </w:r>
            <w:r w:rsidRPr="00A51112">
              <w:rPr>
                <w:i/>
              </w:rPr>
              <w:t>56</w:t>
            </w:r>
            <w:r w:rsidRPr="00A51112">
              <w:rPr>
                <w:i/>
              </w:rPr>
              <w:t xml:space="preserve"> ECTS</w:t>
            </w:r>
          </w:p>
          <w:p w14:paraId="4E5EBF94" w14:textId="77777777" w:rsidR="00A51112" w:rsidRPr="00A51112" w:rsidRDefault="00A51112" w:rsidP="00A51112">
            <w:pPr>
              <w:jc w:val="both"/>
            </w:pPr>
          </w:p>
        </w:tc>
      </w:tr>
      <w:tr w:rsidR="00A51112" w:rsidRPr="00A51112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51112" w:rsidRPr="00A51112" w:rsidRDefault="00A51112" w:rsidP="00A51112">
            <w:r w:rsidRPr="00A5111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79CA9AEA" w:rsidR="00A51112" w:rsidRPr="00A51112" w:rsidRDefault="00A51112" w:rsidP="00A51112">
            <w:pPr>
              <w:jc w:val="both"/>
            </w:pPr>
            <w:r w:rsidRPr="00A51112">
              <w:rPr>
                <w:i/>
              </w:rPr>
              <w:t>udział w wykładach – 15 godz.; ćwiczeniach – 15 godz. konsultacjach – 1 godz.</w:t>
            </w:r>
          </w:p>
        </w:tc>
      </w:tr>
    </w:tbl>
    <w:p w14:paraId="08221BA8" w14:textId="77777777" w:rsidR="00023A99" w:rsidRPr="00A51112" w:rsidRDefault="00023A99" w:rsidP="00023A99"/>
    <w:p w14:paraId="1F8BC40A" w14:textId="77777777" w:rsidR="00023A99" w:rsidRPr="00A51112" w:rsidRDefault="00023A99" w:rsidP="00023A99"/>
    <w:p w14:paraId="4FEC7C76" w14:textId="77777777" w:rsidR="00023A99" w:rsidRPr="00A51112" w:rsidRDefault="00023A99" w:rsidP="00023A99"/>
    <w:p w14:paraId="3E6FA9FC" w14:textId="77777777" w:rsidR="00023A99" w:rsidRPr="00A51112" w:rsidRDefault="00023A99" w:rsidP="00023A99"/>
    <w:p w14:paraId="5CD910B2" w14:textId="77777777" w:rsidR="00023A99" w:rsidRPr="00A51112" w:rsidRDefault="00023A99" w:rsidP="00023A99">
      <w:pPr>
        <w:rPr>
          <w:i/>
          <w:iCs/>
        </w:rPr>
      </w:pPr>
    </w:p>
    <w:p w14:paraId="0E6268F0" w14:textId="77777777" w:rsidR="00023A99" w:rsidRPr="00A51112" w:rsidRDefault="00023A99" w:rsidP="00023A99">
      <w:pPr>
        <w:rPr>
          <w:iCs/>
        </w:rPr>
      </w:pPr>
    </w:p>
    <w:p w14:paraId="706084B8" w14:textId="77777777" w:rsidR="00F82B32" w:rsidRPr="00A51112" w:rsidRDefault="00F82B32"/>
    <w:p w14:paraId="4A74B0B7" w14:textId="77777777" w:rsidR="00A51112" w:rsidRPr="00A51112" w:rsidRDefault="00A51112"/>
    <w:sectPr w:rsidR="00A51112" w:rsidRPr="00A51112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2F00" w14:textId="77777777" w:rsidR="00C93ADD" w:rsidRDefault="00C93ADD" w:rsidP="008D17BD">
      <w:r>
        <w:separator/>
      </w:r>
    </w:p>
  </w:endnote>
  <w:endnote w:type="continuationSeparator" w:id="0">
    <w:p w14:paraId="119C4747" w14:textId="77777777" w:rsidR="00C93ADD" w:rsidRDefault="00C93AD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2EF22" w14:textId="77777777" w:rsidR="00C93ADD" w:rsidRDefault="00C93ADD" w:rsidP="008D17BD">
      <w:r>
        <w:separator/>
      </w:r>
    </w:p>
  </w:footnote>
  <w:footnote w:type="continuationSeparator" w:id="0">
    <w:p w14:paraId="3D52A917" w14:textId="77777777" w:rsidR="00C93ADD" w:rsidRDefault="00C93AD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83ADA"/>
    <w:multiLevelType w:val="hybridMultilevel"/>
    <w:tmpl w:val="0B0077D6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E46FB"/>
    <w:rsid w:val="0032739E"/>
    <w:rsid w:val="003853C3"/>
    <w:rsid w:val="003B32BF"/>
    <w:rsid w:val="00457679"/>
    <w:rsid w:val="00500899"/>
    <w:rsid w:val="0057184E"/>
    <w:rsid w:val="005A4862"/>
    <w:rsid w:val="005C506F"/>
    <w:rsid w:val="006742BC"/>
    <w:rsid w:val="006F3573"/>
    <w:rsid w:val="0089357C"/>
    <w:rsid w:val="008D17BD"/>
    <w:rsid w:val="0092197E"/>
    <w:rsid w:val="00980EBB"/>
    <w:rsid w:val="00991350"/>
    <w:rsid w:val="00992D17"/>
    <w:rsid w:val="009C2572"/>
    <w:rsid w:val="009E49CA"/>
    <w:rsid w:val="00A51112"/>
    <w:rsid w:val="00A6673A"/>
    <w:rsid w:val="00AE37C2"/>
    <w:rsid w:val="00B400C0"/>
    <w:rsid w:val="00BF24E9"/>
    <w:rsid w:val="00C82AC5"/>
    <w:rsid w:val="00C93ADD"/>
    <w:rsid w:val="00CD423D"/>
    <w:rsid w:val="00D2747A"/>
    <w:rsid w:val="00DC2364"/>
    <w:rsid w:val="00DC5EA9"/>
    <w:rsid w:val="00DD52EE"/>
    <w:rsid w:val="00E54369"/>
    <w:rsid w:val="00EC3848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2023-11-03T07:34:00Z</cp:lastPrinted>
  <dcterms:created xsi:type="dcterms:W3CDTF">2024-09-18T20:01:00Z</dcterms:created>
  <dcterms:modified xsi:type="dcterms:W3CDTF">2024-09-18T20:01:00Z</dcterms:modified>
</cp:coreProperties>
</file>