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463"/>
      </w:tblGrid>
      <w:tr w:rsidR="00023A99" w:rsidRPr="00F02E5D" w14:paraId="22FB90D5" w14:textId="77777777" w:rsidTr="00336326">
        <w:tc>
          <w:tcPr>
            <w:tcW w:w="3823" w:type="dxa"/>
            <w:shd w:val="clear" w:color="auto" w:fill="auto"/>
            <w:vAlign w:val="center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463" w:type="dxa"/>
            <w:shd w:val="clear" w:color="auto" w:fill="auto"/>
            <w:vAlign w:val="center"/>
          </w:tcPr>
          <w:p w14:paraId="1BC3009F" w14:textId="2437FD26" w:rsidR="00023A99" w:rsidRPr="00F02E5D" w:rsidRDefault="00722C59" w:rsidP="004C0125">
            <w:r w:rsidRPr="00722C59">
              <w:t>Doradztwo w obszarach wiejskich</w:t>
            </w:r>
          </w:p>
        </w:tc>
      </w:tr>
      <w:tr w:rsidR="00F9544E" w:rsidRPr="00F02E5D" w14:paraId="002DA1C0" w14:textId="77777777" w:rsidTr="00336326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27EFF048" w14:textId="77777777" w:rsidR="00F9544E" w:rsidRPr="00F02E5D" w:rsidRDefault="00F9544E" w:rsidP="00F9544E">
            <w:r w:rsidRPr="00F02E5D">
              <w:t>Nazwa modułu, także nazwa w języku angielskim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00B517EC" w14:textId="77777777" w:rsidR="0022061F" w:rsidRDefault="0022061F" w:rsidP="0022061F">
            <w:r w:rsidRPr="00722C59">
              <w:t>Sieć Natura 2000</w:t>
            </w:r>
          </w:p>
          <w:p w14:paraId="3AE1B6C6" w14:textId="3E6356EE" w:rsidR="00F9544E" w:rsidRPr="00F02E5D" w:rsidRDefault="0022061F" w:rsidP="0022061F">
            <w:r w:rsidRPr="00722C59">
              <w:t>Natura 2000 network</w:t>
            </w:r>
          </w:p>
        </w:tc>
      </w:tr>
      <w:tr w:rsidR="00F9544E" w:rsidRPr="00F02E5D" w14:paraId="44CC75BD" w14:textId="77777777" w:rsidTr="00336326">
        <w:tc>
          <w:tcPr>
            <w:tcW w:w="3823" w:type="dxa"/>
            <w:shd w:val="clear" w:color="auto" w:fill="auto"/>
            <w:vAlign w:val="center"/>
          </w:tcPr>
          <w:p w14:paraId="71A2F1BA" w14:textId="77777777" w:rsidR="00F9544E" w:rsidRPr="00F02E5D" w:rsidRDefault="00F9544E" w:rsidP="00F9544E">
            <w:r w:rsidRPr="00F02E5D">
              <w:t xml:space="preserve">Język wykładowy </w:t>
            </w:r>
          </w:p>
          <w:p w14:paraId="13206882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5D55EF5C" w14:textId="5CEE927B" w:rsidR="00F9544E" w:rsidRPr="00F02E5D" w:rsidRDefault="00F9544E" w:rsidP="00F9544E">
            <w:r>
              <w:t>polski</w:t>
            </w:r>
          </w:p>
        </w:tc>
      </w:tr>
      <w:tr w:rsidR="00F9544E" w:rsidRPr="00F02E5D" w14:paraId="1255AC8F" w14:textId="77777777" w:rsidTr="00336326">
        <w:tc>
          <w:tcPr>
            <w:tcW w:w="3823" w:type="dxa"/>
            <w:shd w:val="clear" w:color="auto" w:fill="auto"/>
            <w:vAlign w:val="center"/>
          </w:tcPr>
          <w:p w14:paraId="72CD9AEA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70B2B1A3" w14:textId="429A8ACF" w:rsidR="00F9544E" w:rsidRPr="00F02E5D" w:rsidRDefault="00F9544E" w:rsidP="00F9544E">
            <w:r w:rsidRPr="00F02E5D">
              <w:t>fakultatywny</w:t>
            </w:r>
          </w:p>
        </w:tc>
      </w:tr>
      <w:tr w:rsidR="00F9544E" w:rsidRPr="00F02E5D" w14:paraId="5015561C" w14:textId="77777777" w:rsidTr="00336326">
        <w:trPr>
          <w:trHeight w:val="563"/>
        </w:trPr>
        <w:tc>
          <w:tcPr>
            <w:tcW w:w="3823" w:type="dxa"/>
            <w:shd w:val="clear" w:color="auto" w:fill="auto"/>
            <w:vAlign w:val="center"/>
          </w:tcPr>
          <w:p w14:paraId="7BC9A49D" w14:textId="77777777" w:rsidR="00F9544E" w:rsidRPr="00F02E5D" w:rsidRDefault="00F9544E" w:rsidP="00F9544E">
            <w:r w:rsidRPr="00F02E5D">
              <w:t>Poziom studiów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01BD23DC" w14:textId="3395F639" w:rsidR="00F9544E" w:rsidRPr="00F02E5D" w:rsidRDefault="00F9544E" w:rsidP="00F9544E">
            <w:r w:rsidRPr="00F02E5D">
              <w:t>drugiego stopnia</w:t>
            </w:r>
          </w:p>
        </w:tc>
      </w:tr>
      <w:tr w:rsidR="00F9544E" w:rsidRPr="00F02E5D" w14:paraId="2B87B1E4" w14:textId="77777777" w:rsidTr="00336326">
        <w:tc>
          <w:tcPr>
            <w:tcW w:w="3823" w:type="dxa"/>
            <w:shd w:val="clear" w:color="auto" w:fill="auto"/>
            <w:vAlign w:val="center"/>
          </w:tcPr>
          <w:p w14:paraId="5D9549F0" w14:textId="77777777" w:rsidR="00F9544E" w:rsidRDefault="00F9544E" w:rsidP="00F9544E">
            <w:r w:rsidRPr="00F02E5D">
              <w:t>Forma studiów</w:t>
            </w:r>
          </w:p>
          <w:p w14:paraId="43425DE5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6418EEA2" w14:textId="5D725245" w:rsidR="00F9544E" w:rsidRPr="00F02E5D" w:rsidRDefault="00F9544E" w:rsidP="00F9544E">
            <w:r w:rsidRPr="00F02E5D">
              <w:t>stacjonarne</w:t>
            </w:r>
          </w:p>
        </w:tc>
      </w:tr>
      <w:tr w:rsidR="00F9544E" w:rsidRPr="00F02E5D" w14:paraId="4AA62EA9" w14:textId="77777777" w:rsidTr="00336326">
        <w:trPr>
          <w:trHeight w:val="423"/>
        </w:trPr>
        <w:tc>
          <w:tcPr>
            <w:tcW w:w="3823" w:type="dxa"/>
            <w:shd w:val="clear" w:color="auto" w:fill="auto"/>
            <w:vAlign w:val="center"/>
          </w:tcPr>
          <w:p w14:paraId="0FC04708" w14:textId="77777777" w:rsidR="00F9544E" w:rsidRPr="00F02E5D" w:rsidRDefault="00F9544E" w:rsidP="00F9544E">
            <w:r w:rsidRPr="00F02E5D">
              <w:t>Rok studiów dla kierunku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E71B128" w14:textId="4711639A" w:rsidR="00F9544E" w:rsidRPr="00F02E5D" w:rsidRDefault="00F9544E" w:rsidP="00F9544E">
            <w:r w:rsidRPr="00F02E5D">
              <w:t>II</w:t>
            </w:r>
          </w:p>
        </w:tc>
      </w:tr>
      <w:tr w:rsidR="00F9544E" w:rsidRPr="00F02E5D" w14:paraId="72E20799" w14:textId="77777777" w:rsidTr="00336326">
        <w:trPr>
          <w:trHeight w:val="414"/>
        </w:trPr>
        <w:tc>
          <w:tcPr>
            <w:tcW w:w="3823" w:type="dxa"/>
            <w:shd w:val="clear" w:color="auto" w:fill="auto"/>
            <w:vAlign w:val="center"/>
          </w:tcPr>
          <w:p w14:paraId="6458EF25" w14:textId="77777777" w:rsidR="00F9544E" w:rsidRPr="00F02E5D" w:rsidRDefault="00F9544E" w:rsidP="00F9544E">
            <w:r w:rsidRPr="00F02E5D">
              <w:t>Semestr dla kierunku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42DB51E8" w14:textId="5D22605A" w:rsidR="00F9544E" w:rsidRPr="00F02E5D" w:rsidRDefault="00F9544E" w:rsidP="00F9544E">
            <w:r w:rsidRPr="00F02E5D">
              <w:t>3</w:t>
            </w:r>
          </w:p>
        </w:tc>
      </w:tr>
      <w:tr w:rsidR="00F9544E" w:rsidRPr="00F02E5D" w14:paraId="30D4D18C" w14:textId="77777777" w:rsidTr="00336326">
        <w:trPr>
          <w:trHeight w:val="690"/>
        </w:trPr>
        <w:tc>
          <w:tcPr>
            <w:tcW w:w="3823" w:type="dxa"/>
            <w:shd w:val="clear" w:color="auto" w:fill="auto"/>
            <w:vAlign w:val="center"/>
          </w:tcPr>
          <w:p w14:paraId="644A5C03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13B8BA6E" w14:textId="2CC44680" w:rsidR="00F9544E" w:rsidRPr="00F02E5D" w:rsidRDefault="003D117E" w:rsidP="00F9544E">
            <w:r>
              <w:t>2 (1,8</w:t>
            </w:r>
            <w:r w:rsidR="00F778D1">
              <w:t>8</w:t>
            </w:r>
            <w:r>
              <w:t>/0,</w:t>
            </w:r>
            <w:r w:rsidR="00F778D1">
              <w:t>12</w:t>
            </w:r>
            <w:r>
              <w:t>)</w:t>
            </w:r>
          </w:p>
        </w:tc>
      </w:tr>
      <w:tr w:rsidR="00F9544E" w:rsidRPr="00F02E5D" w14:paraId="75DBDE61" w14:textId="77777777" w:rsidTr="00336326">
        <w:trPr>
          <w:trHeight w:val="841"/>
        </w:trPr>
        <w:tc>
          <w:tcPr>
            <w:tcW w:w="3823" w:type="dxa"/>
            <w:shd w:val="clear" w:color="auto" w:fill="auto"/>
            <w:vAlign w:val="center"/>
          </w:tcPr>
          <w:p w14:paraId="6F77BB8D" w14:textId="77777777" w:rsidR="00F9544E" w:rsidRPr="00F02E5D" w:rsidRDefault="00F9544E" w:rsidP="00F9544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F630C4D" w14:textId="65C09C24" w:rsidR="00F9544E" w:rsidRPr="00F02E5D" w:rsidRDefault="00F9544E" w:rsidP="00F9544E">
            <w:r w:rsidRPr="004222A1">
              <w:t>Dr hab. Mariusz Kulik, prof. uczelni</w:t>
            </w:r>
          </w:p>
        </w:tc>
      </w:tr>
      <w:tr w:rsidR="00F9544E" w:rsidRPr="00F02E5D" w14:paraId="11CCA9D8" w14:textId="77777777" w:rsidTr="00336326">
        <w:tc>
          <w:tcPr>
            <w:tcW w:w="3823" w:type="dxa"/>
            <w:shd w:val="clear" w:color="auto" w:fill="auto"/>
            <w:vAlign w:val="center"/>
          </w:tcPr>
          <w:p w14:paraId="0EEF2B79" w14:textId="77777777" w:rsidR="00F9544E" w:rsidRPr="00F02E5D" w:rsidRDefault="00F9544E" w:rsidP="00F9544E">
            <w:r w:rsidRPr="00F02E5D">
              <w:t>Jednostka oferująca moduł</w:t>
            </w:r>
          </w:p>
          <w:p w14:paraId="08637ABB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6B680D21" w14:textId="2933054B" w:rsidR="00F9544E" w:rsidRPr="00F02E5D" w:rsidRDefault="00F9544E" w:rsidP="00F9544E">
            <w:r w:rsidRPr="004222A1">
              <w:t>Katedra Łąkarstwa i Kształtowania Krajobrazu</w:t>
            </w:r>
          </w:p>
        </w:tc>
      </w:tr>
      <w:tr w:rsidR="00F9544E" w:rsidRPr="00F02E5D" w14:paraId="23E9F444" w14:textId="77777777" w:rsidTr="00336326">
        <w:trPr>
          <w:trHeight w:val="1415"/>
        </w:trPr>
        <w:tc>
          <w:tcPr>
            <w:tcW w:w="3823" w:type="dxa"/>
            <w:shd w:val="clear" w:color="auto" w:fill="auto"/>
            <w:vAlign w:val="center"/>
          </w:tcPr>
          <w:p w14:paraId="739C8ADF" w14:textId="77777777" w:rsidR="00F9544E" w:rsidRPr="00F02E5D" w:rsidRDefault="00F9544E" w:rsidP="00F9544E">
            <w:r w:rsidRPr="00F02E5D">
              <w:t>Cel modułu</w:t>
            </w:r>
          </w:p>
          <w:p w14:paraId="5788912F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2D36A1CD" w14:textId="4F6FBD43" w:rsidR="00F9544E" w:rsidRPr="00F02E5D" w:rsidRDefault="0022061F" w:rsidP="00F9544E">
            <w:pPr>
              <w:autoSpaceDE w:val="0"/>
              <w:autoSpaceDN w:val="0"/>
              <w:adjustRightInd w:val="0"/>
              <w:jc w:val="both"/>
            </w:pPr>
            <w:r w:rsidRPr="004222A1">
              <w:t>Celem modułu jest uzyskanie wiedzy, umiejętności i kompetencji społecznych z zakresu</w:t>
            </w:r>
            <w:r>
              <w:t xml:space="preserve"> funkcjonowania jednej z form ochrony przyrody </w:t>
            </w:r>
            <w:r w:rsidRPr="00A80F55">
              <w:t>na terytorium Unii Europejskiej</w:t>
            </w:r>
            <w:r>
              <w:t xml:space="preserve"> – sieci N</w:t>
            </w:r>
            <w:r w:rsidRPr="004222A1">
              <w:t>atura 2000</w:t>
            </w:r>
            <w:r>
              <w:t xml:space="preserve"> w obszarze niezbędnym do realizacji programu rolnośrodowiskowego.</w:t>
            </w:r>
          </w:p>
        </w:tc>
      </w:tr>
      <w:tr w:rsidR="00F9544E" w:rsidRPr="00F02E5D" w14:paraId="1E08EEF7" w14:textId="77777777" w:rsidTr="00336326">
        <w:trPr>
          <w:trHeight w:val="42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614C906B" w14:textId="77777777" w:rsidR="00F9544E" w:rsidRPr="00F02E5D" w:rsidRDefault="00F9544E" w:rsidP="00F9544E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14D5028" w14:textId="77777777" w:rsidR="00F9544E" w:rsidRPr="00891051" w:rsidRDefault="00F9544E" w:rsidP="00FB6869">
            <w:pPr>
              <w:jc w:val="both"/>
            </w:pPr>
            <w:r w:rsidRPr="00891051">
              <w:t xml:space="preserve">Wiedza: </w:t>
            </w:r>
          </w:p>
        </w:tc>
      </w:tr>
      <w:tr w:rsidR="00F9544E" w:rsidRPr="00F02E5D" w14:paraId="7E6C8F4C" w14:textId="77777777" w:rsidTr="00336326">
        <w:trPr>
          <w:trHeight w:val="748"/>
        </w:trPr>
        <w:tc>
          <w:tcPr>
            <w:tcW w:w="3823" w:type="dxa"/>
            <w:vMerge/>
            <w:shd w:val="clear" w:color="auto" w:fill="auto"/>
            <w:vAlign w:val="center"/>
          </w:tcPr>
          <w:p w14:paraId="57C44ACD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207688D8" w14:textId="6BC616D8" w:rsidR="00F9544E" w:rsidRPr="00891051" w:rsidRDefault="00F9544E" w:rsidP="00FB6869">
            <w:pPr>
              <w:jc w:val="both"/>
            </w:pPr>
            <w:r w:rsidRPr="00891051">
              <w:t xml:space="preserve">W1. zna i rozumie </w:t>
            </w:r>
            <w:r w:rsidR="00FB6869">
              <w:t>z</w:t>
            </w:r>
            <w:r w:rsidR="00FB6869" w:rsidRPr="00FB6869">
              <w:t>asady wyznaczania</w:t>
            </w:r>
            <w:r w:rsidR="00FB6869">
              <w:t xml:space="preserve"> i funkcjonowania </w:t>
            </w:r>
            <w:r w:rsidR="008D59B3">
              <w:t>obszarów</w:t>
            </w:r>
            <w:r w:rsidR="00FB6869">
              <w:t xml:space="preserve"> Natura 2000</w:t>
            </w:r>
          </w:p>
        </w:tc>
      </w:tr>
      <w:tr w:rsidR="00F9544E" w:rsidRPr="00F02E5D" w14:paraId="13FED6FD" w14:textId="77777777" w:rsidTr="00336326">
        <w:trPr>
          <w:trHeight w:val="1181"/>
        </w:trPr>
        <w:tc>
          <w:tcPr>
            <w:tcW w:w="3823" w:type="dxa"/>
            <w:vMerge/>
            <w:shd w:val="clear" w:color="auto" w:fill="auto"/>
            <w:vAlign w:val="center"/>
          </w:tcPr>
          <w:p w14:paraId="25C245BB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28F9D8CC" w14:textId="4580DC16" w:rsidR="00F9544E" w:rsidRPr="00891051" w:rsidRDefault="00F9544E" w:rsidP="00FB6869">
            <w:pPr>
              <w:jc w:val="both"/>
            </w:pPr>
            <w:r w:rsidRPr="00891051">
              <w:t xml:space="preserve">W2. zna typy siedlisk przyrodniczych </w:t>
            </w:r>
            <w:r w:rsidR="00FB6869" w:rsidRPr="00FB6869">
              <w:t>zagrożon</w:t>
            </w:r>
            <w:r w:rsidR="00FB6869">
              <w:t>ych</w:t>
            </w:r>
            <w:r w:rsidR="00FB6869" w:rsidRPr="00FB6869">
              <w:t xml:space="preserve"> wyginięciem w Europie</w:t>
            </w:r>
            <w:r w:rsidR="00FB6869">
              <w:t xml:space="preserve">, które </w:t>
            </w:r>
            <w:r w:rsidR="00FB6869" w:rsidRPr="00FB6869">
              <w:t>zobowiązuj</w:t>
            </w:r>
            <w:r w:rsidR="00FB6869">
              <w:t>ą</w:t>
            </w:r>
            <w:r w:rsidR="00FB6869" w:rsidRPr="00FB6869">
              <w:t xml:space="preserve"> państwa Unii Europejskiej do ich ochrony </w:t>
            </w:r>
            <w:r w:rsidR="00FB6869">
              <w:t>na</w:t>
            </w:r>
            <w:r w:rsidR="00FB6869" w:rsidRPr="00FB6869">
              <w:t xml:space="preserve"> obszarach Natura 2000</w:t>
            </w:r>
          </w:p>
        </w:tc>
      </w:tr>
      <w:tr w:rsidR="00F9544E" w:rsidRPr="00F02E5D" w14:paraId="2098588E" w14:textId="77777777" w:rsidTr="00336326">
        <w:trPr>
          <w:trHeight w:val="594"/>
        </w:trPr>
        <w:tc>
          <w:tcPr>
            <w:tcW w:w="3823" w:type="dxa"/>
            <w:vMerge/>
            <w:shd w:val="clear" w:color="auto" w:fill="auto"/>
            <w:vAlign w:val="center"/>
          </w:tcPr>
          <w:p w14:paraId="4651A240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44CA5129" w14:textId="77777777" w:rsidR="00F9544E" w:rsidRPr="00891051" w:rsidRDefault="00F9544E" w:rsidP="00FB6869">
            <w:pPr>
              <w:jc w:val="both"/>
            </w:pPr>
            <w:r w:rsidRPr="00891051">
              <w:t>Umiejętności:</w:t>
            </w:r>
          </w:p>
        </w:tc>
      </w:tr>
      <w:tr w:rsidR="00D17F5C" w:rsidRPr="00F02E5D" w14:paraId="5CF6025D" w14:textId="77777777" w:rsidTr="00336326">
        <w:trPr>
          <w:trHeight w:val="848"/>
        </w:trPr>
        <w:tc>
          <w:tcPr>
            <w:tcW w:w="3823" w:type="dxa"/>
            <w:vMerge/>
            <w:shd w:val="clear" w:color="auto" w:fill="auto"/>
            <w:vAlign w:val="center"/>
          </w:tcPr>
          <w:p w14:paraId="0F89FE14" w14:textId="77777777" w:rsidR="00D17F5C" w:rsidRPr="00F02E5D" w:rsidRDefault="00D17F5C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3BE50B79" w14:textId="24E65EDC" w:rsidR="00D17F5C" w:rsidRPr="00891051" w:rsidRDefault="00D17F5C" w:rsidP="00FB6869">
            <w:pPr>
              <w:jc w:val="both"/>
            </w:pPr>
            <w:r w:rsidRPr="00891051">
              <w:t>U1. potrafi zaproponować odpowiednie metody ochrony cennych siedlisk przyrodniczych</w:t>
            </w:r>
          </w:p>
        </w:tc>
      </w:tr>
      <w:tr w:rsidR="00F9544E" w:rsidRPr="00F02E5D" w14:paraId="13EAE682" w14:textId="77777777" w:rsidTr="00336326">
        <w:trPr>
          <w:trHeight w:val="233"/>
        </w:trPr>
        <w:tc>
          <w:tcPr>
            <w:tcW w:w="3823" w:type="dxa"/>
            <w:vMerge/>
            <w:shd w:val="clear" w:color="auto" w:fill="auto"/>
            <w:vAlign w:val="center"/>
          </w:tcPr>
          <w:p w14:paraId="11B4CD3F" w14:textId="77777777" w:rsidR="00F9544E" w:rsidRPr="00F02E5D" w:rsidRDefault="00F9544E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6032B231" w14:textId="132E7768" w:rsidR="00FB6869" w:rsidRPr="00891051" w:rsidRDefault="00F9544E" w:rsidP="00FB6869">
            <w:pPr>
              <w:jc w:val="both"/>
            </w:pPr>
            <w:r w:rsidRPr="00891051">
              <w:t>Kompetencje społeczne:</w:t>
            </w:r>
          </w:p>
        </w:tc>
      </w:tr>
      <w:tr w:rsidR="00D17F5C" w:rsidRPr="00F02E5D" w14:paraId="4BC11334" w14:textId="77777777" w:rsidTr="00336326">
        <w:trPr>
          <w:trHeight w:val="1274"/>
        </w:trPr>
        <w:tc>
          <w:tcPr>
            <w:tcW w:w="3823" w:type="dxa"/>
            <w:vMerge/>
            <w:shd w:val="clear" w:color="auto" w:fill="auto"/>
            <w:vAlign w:val="center"/>
          </w:tcPr>
          <w:p w14:paraId="3599C180" w14:textId="77777777" w:rsidR="00D17F5C" w:rsidRPr="00F02E5D" w:rsidRDefault="00D17F5C" w:rsidP="00F9544E">
            <w:pPr>
              <w:rPr>
                <w:highlight w:val="yellow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66A10EC9" w14:textId="7A04E72D" w:rsidR="00D17F5C" w:rsidRPr="00891051" w:rsidRDefault="00D17F5C" w:rsidP="00F9544E">
            <w:r w:rsidRPr="00891051">
              <w:t xml:space="preserve">K1. Posiada kompetencje do rozwiązywania problemów </w:t>
            </w:r>
            <w:r w:rsidR="008D59B3" w:rsidRPr="00891051">
              <w:t>związanych z zagrożeniami dla siedlisk</w:t>
            </w:r>
            <w:r w:rsidR="008D59B3">
              <w:t xml:space="preserve"> Natura 2000 n</w:t>
            </w:r>
            <w:r w:rsidRPr="00891051">
              <w:t xml:space="preserve">a granicy </w:t>
            </w:r>
            <w:r w:rsidR="00FB6869">
              <w:t>rolnictwo</w:t>
            </w:r>
            <w:r w:rsidR="008D59B3">
              <w:t xml:space="preserve"> i </w:t>
            </w:r>
            <w:r w:rsidR="00FB6869">
              <w:t xml:space="preserve">ochrona środowiska </w:t>
            </w:r>
          </w:p>
        </w:tc>
      </w:tr>
      <w:tr w:rsidR="00F9544E" w:rsidRPr="00F02E5D" w14:paraId="289C879F" w14:textId="77777777" w:rsidTr="00336326">
        <w:trPr>
          <w:trHeight w:val="991"/>
        </w:trPr>
        <w:tc>
          <w:tcPr>
            <w:tcW w:w="3823" w:type="dxa"/>
            <w:shd w:val="clear" w:color="auto" w:fill="auto"/>
            <w:vAlign w:val="center"/>
          </w:tcPr>
          <w:p w14:paraId="73CD2046" w14:textId="549BCBEE" w:rsidR="00F9544E" w:rsidRPr="00F02E5D" w:rsidRDefault="00F9544E" w:rsidP="00F9544E">
            <w:r w:rsidRPr="00F02E5D">
              <w:t>Odniesienie modułowych efektów uczenia się do kierunkowych efektów uczenia się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1F5C079B" w14:textId="6FB3D753" w:rsidR="00F9544E" w:rsidRPr="00891051" w:rsidRDefault="0008239C" w:rsidP="00F9544E">
            <w:pPr>
              <w:jc w:val="both"/>
            </w:pPr>
            <w:r w:rsidRPr="00891051">
              <w:t xml:space="preserve">W1 – </w:t>
            </w:r>
            <w:r w:rsidR="00891051" w:rsidRPr="00891051">
              <w:t>DOW2</w:t>
            </w:r>
            <w:r w:rsidRPr="00891051">
              <w:t>_W0</w:t>
            </w:r>
            <w:r w:rsidR="00891051" w:rsidRPr="00891051">
              <w:t>1</w:t>
            </w:r>
            <w:r w:rsidRPr="00891051">
              <w:t xml:space="preserve">; W2 – </w:t>
            </w:r>
            <w:r w:rsidR="00891051" w:rsidRPr="00891051">
              <w:t>DOW2</w:t>
            </w:r>
            <w:r w:rsidRPr="00891051">
              <w:t>_W0</w:t>
            </w:r>
            <w:r w:rsidR="00A530B7">
              <w:t>6</w:t>
            </w:r>
            <w:r w:rsidRPr="00891051">
              <w:t xml:space="preserve">; U1 – </w:t>
            </w:r>
            <w:r w:rsidR="00891051" w:rsidRPr="00891051">
              <w:t>DOW2</w:t>
            </w:r>
            <w:r w:rsidRPr="00891051">
              <w:t>_U0</w:t>
            </w:r>
            <w:r w:rsidR="00891051" w:rsidRPr="00891051">
              <w:t>4</w:t>
            </w:r>
            <w:r w:rsidRPr="00891051">
              <w:t xml:space="preserve">; K1 – </w:t>
            </w:r>
            <w:r w:rsidR="00891051" w:rsidRPr="00891051">
              <w:t>DOW2</w:t>
            </w:r>
            <w:r w:rsidRPr="00891051">
              <w:t>_K01</w:t>
            </w:r>
          </w:p>
        </w:tc>
      </w:tr>
      <w:tr w:rsidR="00F9544E" w:rsidRPr="00F02E5D" w14:paraId="414A0793" w14:textId="77777777" w:rsidTr="00336326">
        <w:trPr>
          <w:trHeight w:val="1002"/>
        </w:trPr>
        <w:tc>
          <w:tcPr>
            <w:tcW w:w="3823" w:type="dxa"/>
            <w:shd w:val="clear" w:color="auto" w:fill="auto"/>
            <w:vAlign w:val="center"/>
          </w:tcPr>
          <w:p w14:paraId="7842E415" w14:textId="61D7AB76" w:rsidR="00F9544E" w:rsidRPr="00F02E5D" w:rsidRDefault="00F9544E" w:rsidP="00F9544E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3934FFE7" w14:textId="159D8BD2" w:rsidR="00F9544E" w:rsidRPr="00891051" w:rsidRDefault="003D117E" w:rsidP="00891051">
            <w:pPr>
              <w:jc w:val="both"/>
            </w:pPr>
            <w:r>
              <w:t>-</w:t>
            </w:r>
          </w:p>
        </w:tc>
      </w:tr>
      <w:tr w:rsidR="00F9544E" w:rsidRPr="00F02E5D" w14:paraId="58C2A48F" w14:textId="77777777" w:rsidTr="00336326">
        <w:trPr>
          <w:trHeight w:val="575"/>
        </w:trPr>
        <w:tc>
          <w:tcPr>
            <w:tcW w:w="3823" w:type="dxa"/>
            <w:shd w:val="clear" w:color="auto" w:fill="auto"/>
            <w:vAlign w:val="center"/>
          </w:tcPr>
          <w:p w14:paraId="0FDCBFB6" w14:textId="77777777" w:rsidR="00F9544E" w:rsidRPr="00F02E5D" w:rsidRDefault="00F9544E" w:rsidP="00F9544E">
            <w:r w:rsidRPr="00F02E5D">
              <w:t xml:space="preserve">Wymagania wstępne i dodatkowe 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22B36F54" w14:textId="6CC6D62D" w:rsidR="00F9544E" w:rsidRPr="00891051" w:rsidRDefault="00891051" w:rsidP="00F9544E">
            <w:pPr>
              <w:jc w:val="both"/>
            </w:pPr>
            <w:r w:rsidRPr="00891051">
              <w:t>-</w:t>
            </w:r>
          </w:p>
        </w:tc>
      </w:tr>
      <w:tr w:rsidR="00F9544E" w:rsidRPr="00F02E5D" w14:paraId="37CE39B4" w14:textId="77777777" w:rsidTr="00336326">
        <w:trPr>
          <w:trHeight w:val="6598"/>
        </w:trPr>
        <w:tc>
          <w:tcPr>
            <w:tcW w:w="3823" w:type="dxa"/>
            <w:shd w:val="clear" w:color="auto" w:fill="auto"/>
            <w:vAlign w:val="center"/>
          </w:tcPr>
          <w:p w14:paraId="3E2FE0E2" w14:textId="77777777" w:rsidR="00F9544E" w:rsidRPr="00F02E5D" w:rsidRDefault="00F9544E" w:rsidP="00F9544E">
            <w:r w:rsidRPr="00F02E5D">
              <w:t xml:space="preserve">Treści programowe modułu </w:t>
            </w:r>
          </w:p>
          <w:p w14:paraId="4DD31D43" w14:textId="77777777" w:rsidR="00F9544E" w:rsidRPr="00F02E5D" w:rsidRDefault="00F9544E" w:rsidP="00F9544E"/>
        </w:tc>
        <w:tc>
          <w:tcPr>
            <w:tcW w:w="5463" w:type="dxa"/>
            <w:shd w:val="clear" w:color="auto" w:fill="auto"/>
            <w:vAlign w:val="center"/>
          </w:tcPr>
          <w:p w14:paraId="45961A48" w14:textId="2FCB93DD" w:rsidR="008D59B3" w:rsidRDefault="008D59B3" w:rsidP="00891051">
            <w:pPr>
              <w:jc w:val="both"/>
            </w:pPr>
            <w:r>
              <w:t xml:space="preserve">Sieć </w:t>
            </w:r>
            <w:r w:rsidRPr="008D59B3">
              <w:t xml:space="preserve">Natura 2000 </w:t>
            </w:r>
            <w:r>
              <w:t xml:space="preserve">jako </w:t>
            </w:r>
            <w:r w:rsidRPr="008D59B3">
              <w:t>program obszarów objętych ochroną przyrody na terytorium Unii Europejskiej</w:t>
            </w:r>
            <w:r>
              <w:t>.</w:t>
            </w:r>
            <w:r w:rsidRPr="008D59B3">
              <w:t xml:space="preserve"> </w:t>
            </w:r>
            <w:r w:rsidR="002E1193" w:rsidRPr="002E1193">
              <w:t>Akty prawne</w:t>
            </w:r>
            <w:r w:rsidR="002E1193">
              <w:t xml:space="preserve"> i p</w:t>
            </w:r>
            <w:r w:rsidR="00D17F5C">
              <w:t xml:space="preserve">odstawowe </w:t>
            </w:r>
            <w:r w:rsidR="00D17F5C" w:rsidRPr="00B1003A">
              <w:t>definicj</w:t>
            </w:r>
            <w:r w:rsidR="00D17F5C">
              <w:t>e</w:t>
            </w:r>
            <w:r>
              <w:t>. U</w:t>
            </w:r>
            <w:r w:rsidRPr="008D59B3">
              <w:t>nijne dyrektywy programu Natura 2000</w:t>
            </w:r>
            <w:r>
              <w:t xml:space="preserve">: </w:t>
            </w:r>
            <w:r w:rsidRPr="008D59B3">
              <w:t>dyrektywa ptasia</w:t>
            </w:r>
            <w:r>
              <w:t xml:space="preserve"> i </w:t>
            </w:r>
            <w:r w:rsidRPr="008D59B3">
              <w:t>dyrektywa siedliskowa (habitatowa)</w:t>
            </w:r>
            <w:r w:rsidR="00D17F5C">
              <w:t>.</w:t>
            </w:r>
            <w:r>
              <w:t xml:space="preserve"> Z</w:t>
            </w:r>
            <w:r w:rsidRPr="00FB6869">
              <w:t>asady wyznaczania</w:t>
            </w:r>
            <w:r>
              <w:t xml:space="preserve"> i funkcjonowania obszarów Natura 2000: o</w:t>
            </w:r>
            <w:r w:rsidRPr="008D59B3">
              <w:t>bszary specjalnej ochrony ptaków (OSO</w:t>
            </w:r>
            <w:r>
              <w:t xml:space="preserve">) oraz </w:t>
            </w:r>
            <w:r w:rsidRPr="008D59B3">
              <w:t>specjalne obszary ochrony siedlisk (SOO)</w:t>
            </w:r>
            <w:r>
              <w:t>.</w:t>
            </w:r>
          </w:p>
          <w:p w14:paraId="70F1566F" w14:textId="4FB211D1" w:rsidR="00D17F5C" w:rsidRDefault="00D17F5C" w:rsidP="00891051">
            <w:pPr>
              <w:jc w:val="both"/>
            </w:pPr>
            <w:r w:rsidRPr="00B1003A">
              <w:t>Siedliska przyrodnicze jako identyfikatory obszarów lądowych lub wodnych o określonych cechach środowiska przyrodniczego, wyodrębnianych w oparciu o cechy geograficzne, abiotyczne i biotyczne.</w:t>
            </w:r>
          </w:p>
          <w:p w14:paraId="7095A455" w14:textId="527F0424" w:rsidR="00F9544E" w:rsidRPr="00F02E5D" w:rsidRDefault="00D17F5C" w:rsidP="00891051">
            <w:pPr>
              <w:jc w:val="both"/>
            </w:pPr>
            <w:r>
              <w:t>Wybrane t</w:t>
            </w:r>
            <w:r w:rsidRPr="00B1003A">
              <w:t>ypy siedlisk przyrodniczych, zagrożon</w:t>
            </w:r>
            <w:r>
              <w:t>ych</w:t>
            </w:r>
            <w:r w:rsidRPr="00B1003A">
              <w:t xml:space="preserve"> wyginięciem w Europie, które zobowiązują państwa Unii Europejskiej do ich ochrony </w:t>
            </w:r>
            <w:r>
              <w:t>na</w:t>
            </w:r>
            <w:r w:rsidRPr="00B1003A">
              <w:t xml:space="preserve"> obszarach Natura 2000 (wg </w:t>
            </w:r>
            <w:r w:rsidR="002E1193">
              <w:t>d</w:t>
            </w:r>
            <w:r w:rsidRPr="00B1003A">
              <w:t>yrektywy siedliskowej).</w:t>
            </w:r>
            <w:r>
              <w:t xml:space="preserve"> Sie</w:t>
            </w:r>
            <w:r w:rsidR="002E1193">
              <w:t xml:space="preserve">ć Natura 2000 w Polsce. </w:t>
            </w:r>
            <w:r>
              <w:t xml:space="preserve">Charakterystyczne i dominujące gatunki roślin dla omawianych siedlisk oraz obce inwazyjne i rodzime ekspansywne. </w:t>
            </w:r>
            <w:r w:rsidR="002E1193">
              <w:t>G</w:t>
            </w:r>
            <w:r w:rsidR="002E1193" w:rsidRPr="002E1193">
              <w:t>atunki roślin i zwierząt ważnych dla Wspólnoty, które wymagają ścisłej ochrony</w:t>
            </w:r>
            <w:r w:rsidR="002E1193">
              <w:t xml:space="preserve">. </w:t>
            </w:r>
            <w:r>
              <w:t xml:space="preserve">Formy ochrony oraz zagrożenia. Wsparcie cennych siedlisk </w:t>
            </w:r>
            <w:r w:rsidR="002E1193">
              <w:t xml:space="preserve">na obszarach Natura 2000 </w:t>
            </w:r>
            <w:r>
              <w:t>w ramach interwencji</w:t>
            </w:r>
            <w:r w:rsidRPr="00065772">
              <w:t xml:space="preserve"> </w:t>
            </w:r>
            <w:r w:rsidR="007F498A">
              <w:t>rolno-środowiskowo-klimatycznych</w:t>
            </w:r>
            <w:r w:rsidR="002E1193">
              <w:t xml:space="preserve"> (p</w:t>
            </w:r>
            <w:r w:rsidR="007F498A">
              <w:t>raca eksperta przyrodniczego</w:t>
            </w:r>
            <w:r w:rsidR="002E1193">
              <w:t>)</w:t>
            </w:r>
            <w:r w:rsidR="007F498A">
              <w:t>.</w:t>
            </w:r>
          </w:p>
        </w:tc>
      </w:tr>
      <w:tr w:rsidR="00D17F5C" w:rsidRPr="00F02E5D" w14:paraId="5620E3C9" w14:textId="77777777" w:rsidTr="00336326">
        <w:trPr>
          <w:trHeight w:val="707"/>
        </w:trPr>
        <w:tc>
          <w:tcPr>
            <w:tcW w:w="3823" w:type="dxa"/>
            <w:shd w:val="clear" w:color="auto" w:fill="auto"/>
            <w:vAlign w:val="center"/>
          </w:tcPr>
          <w:p w14:paraId="7D888CB9" w14:textId="77777777" w:rsidR="00D17F5C" w:rsidRPr="00F02E5D" w:rsidRDefault="00D17F5C" w:rsidP="00D17F5C">
            <w:r w:rsidRPr="00F02E5D">
              <w:t>Wykaz literatury podstawowej i uzupełniającej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0902317D" w14:textId="77777777" w:rsidR="00D17F5C" w:rsidRDefault="00D17F5C" w:rsidP="00891051">
            <w:pPr>
              <w:jc w:val="both"/>
            </w:pPr>
            <w:r>
              <w:t>Literatura podstawowa:</w:t>
            </w:r>
          </w:p>
          <w:p w14:paraId="7EF99373" w14:textId="37E72B28" w:rsidR="00336326" w:rsidRDefault="00336326" w:rsidP="002E1193">
            <w:pPr>
              <w:jc w:val="both"/>
            </w:pPr>
            <w:r>
              <w:t xml:space="preserve">Kaługa I., 2009. </w:t>
            </w:r>
            <w:r w:rsidR="002E1193">
              <w:t>Korzyści dla rolnictwa wynikające z gospodarowania</w:t>
            </w:r>
            <w:r>
              <w:t xml:space="preserve"> </w:t>
            </w:r>
            <w:r w:rsidR="002E1193">
              <w:t>na obszarach Natura 2000</w:t>
            </w:r>
            <w:r>
              <w:t xml:space="preserve">. </w:t>
            </w:r>
            <w:r w:rsidRPr="00336326">
              <w:t>Ministerstwo Środowiska</w:t>
            </w:r>
            <w:r>
              <w:t xml:space="preserve">, Warszawa, </w:t>
            </w:r>
            <w:r w:rsidRPr="00336326">
              <w:t>EDIT sp. z o.o.</w:t>
            </w:r>
            <w:r>
              <w:t>, ss. 62.</w:t>
            </w:r>
          </w:p>
          <w:p w14:paraId="7FA6DE7F" w14:textId="77777777" w:rsidR="00336326" w:rsidRDefault="00336326" w:rsidP="00336326">
            <w:pPr>
              <w:jc w:val="both"/>
            </w:pPr>
            <w:r>
              <w:t>W</w:t>
            </w:r>
            <w:r w:rsidRPr="00336326">
              <w:t>ytyczne Komisji Europejskiej dotyczące zarządzania obszarami Natura 2000</w:t>
            </w:r>
            <w:r>
              <w:t xml:space="preserve"> – M</w:t>
            </w:r>
            <w:r w:rsidRPr="00336326">
              <w:t>anaging and protecting Natura 2000 sites</w:t>
            </w:r>
            <w:r>
              <w:t>.</w:t>
            </w:r>
          </w:p>
          <w:p w14:paraId="21587C91" w14:textId="77777777" w:rsidR="00D17F5C" w:rsidRPr="009D05CB" w:rsidRDefault="00D17F5C" w:rsidP="00891051">
            <w:pPr>
              <w:jc w:val="both"/>
            </w:pPr>
            <w:r w:rsidRPr="009D05CB">
              <w:t>Dyrektywa 92/43/EWG w sprawie ochrony siedlisk przyrodniczych oraz dzikiej fauny i flory.</w:t>
            </w:r>
          </w:p>
          <w:p w14:paraId="5AAF834B" w14:textId="77777777" w:rsidR="00D17F5C" w:rsidRDefault="00D17F5C" w:rsidP="00891051">
            <w:pPr>
              <w:jc w:val="both"/>
            </w:pPr>
            <w:r w:rsidRPr="009D05CB">
              <w:t xml:space="preserve">Załącznik 1 Dyrektywy 92/43/EWG – typy siedlisk naturalnych ważnych dla Wspólnoty, których ochrona </w:t>
            </w:r>
            <w:r w:rsidRPr="009D05CB">
              <w:lastRenderedPageBreak/>
              <w:t>wymaga wyznaczenia specjalnych obszarów szczególnie chronionych.</w:t>
            </w:r>
          </w:p>
          <w:p w14:paraId="1A4CAC11" w14:textId="44EB327A" w:rsidR="00D17F5C" w:rsidRDefault="00D17F5C" w:rsidP="00891051">
            <w:pPr>
              <w:jc w:val="both"/>
            </w:pPr>
            <w:r>
              <w:t>Literatura uzupełniająca:</w:t>
            </w:r>
          </w:p>
          <w:p w14:paraId="23F9C772" w14:textId="77777777" w:rsidR="00336326" w:rsidRPr="009D05CB" w:rsidRDefault="00336326" w:rsidP="00336326">
            <w:pPr>
              <w:jc w:val="both"/>
            </w:pPr>
            <w:r w:rsidRPr="009D05CB">
              <w:t>Monitoring siedlisk przyrodniczych. Przewodniki metodyczne (części). GIOŚ, Warszawa.</w:t>
            </w:r>
          </w:p>
          <w:p w14:paraId="7A8B8958" w14:textId="5EABA6D6" w:rsidR="00D17F5C" w:rsidRPr="00F02E5D" w:rsidRDefault="00FF6CC7" w:rsidP="00891051">
            <w:pPr>
              <w:jc w:val="both"/>
            </w:pPr>
            <w:r w:rsidRPr="00FF6CC7">
              <w:t>Metodyka sporządzania dokumentacji przyrodniczej siedliskowej oraz doradztwa w zakresie realizacji wymogów Interwencji 1-3 w ramach Planu Strategicznego 2023-2027</w:t>
            </w:r>
            <w:r w:rsidR="00D17F5C" w:rsidRPr="009D05CB">
              <w:t>. MRiRW, marzec 202</w:t>
            </w:r>
            <w:r>
              <w:t>3</w:t>
            </w:r>
            <w:r w:rsidR="00D17F5C" w:rsidRPr="009D05CB">
              <w:t xml:space="preserve">, ss. </w:t>
            </w:r>
            <w:r>
              <w:t>105</w:t>
            </w:r>
            <w:r w:rsidR="00D17F5C" w:rsidRPr="009D05CB">
              <w:t>.</w:t>
            </w:r>
          </w:p>
        </w:tc>
      </w:tr>
      <w:tr w:rsidR="00D17F5C" w:rsidRPr="00F02E5D" w14:paraId="58BE204F" w14:textId="77777777" w:rsidTr="00336326">
        <w:trPr>
          <w:trHeight w:val="689"/>
        </w:trPr>
        <w:tc>
          <w:tcPr>
            <w:tcW w:w="3823" w:type="dxa"/>
            <w:shd w:val="clear" w:color="auto" w:fill="auto"/>
            <w:vAlign w:val="center"/>
          </w:tcPr>
          <w:p w14:paraId="46CF88BC" w14:textId="77777777" w:rsidR="00D17F5C" w:rsidRPr="00F02E5D" w:rsidRDefault="00D17F5C" w:rsidP="00D17F5C">
            <w:r w:rsidRPr="00F02E5D">
              <w:lastRenderedPageBreak/>
              <w:t>Planowane formy/działania/metody dydaktyczne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22BD71A9" w14:textId="74E38EDE" w:rsidR="00D17F5C" w:rsidRPr="00F02E5D" w:rsidRDefault="00D17F5C" w:rsidP="00D17F5C">
            <w:r w:rsidRPr="00A12370">
              <w:t xml:space="preserve">wykład multimedialny, ćwiczenia, dyskusja, projekt (ochrona siedlisk </w:t>
            </w:r>
            <w:r w:rsidR="008D59B3">
              <w:t>Natura 2000</w:t>
            </w:r>
            <w:r w:rsidRPr="00A12370">
              <w:t>)</w:t>
            </w:r>
          </w:p>
        </w:tc>
      </w:tr>
      <w:tr w:rsidR="00D17F5C" w:rsidRPr="00F02E5D" w14:paraId="2D2CE803" w14:textId="77777777" w:rsidTr="00336326">
        <w:tc>
          <w:tcPr>
            <w:tcW w:w="3823" w:type="dxa"/>
            <w:shd w:val="clear" w:color="auto" w:fill="auto"/>
            <w:vAlign w:val="center"/>
          </w:tcPr>
          <w:p w14:paraId="10EA4E38" w14:textId="77777777" w:rsidR="00D17F5C" w:rsidRPr="00F02E5D" w:rsidRDefault="00D17F5C" w:rsidP="00D17F5C">
            <w:r w:rsidRPr="00F02E5D">
              <w:t>Sposoby weryfikacji oraz formy dokumentowania osiągniętych efektów uczenia się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1B834690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Sposoby weryfikacji</w:t>
            </w:r>
          </w:p>
          <w:p w14:paraId="1636B258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W1 – ocena pracy pisemnej;</w:t>
            </w:r>
          </w:p>
          <w:p w14:paraId="4B649E01" w14:textId="5B4052DB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 xml:space="preserve">W2 – </w:t>
            </w:r>
            <w:r w:rsidR="00891051" w:rsidRPr="00891051">
              <w:rPr>
                <w:rFonts w:ascii="Times New Roman" w:hAnsi="Times New Roman" w:cs="Times New Roman"/>
                <w:sz w:val="24"/>
                <w:szCs w:val="24"/>
              </w:rPr>
              <w:t>ocena pracy pisemnej</w:t>
            </w: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E6381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U1 – ocena projektu;</w:t>
            </w:r>
          </w:p>
          <w:p w14:paraId="390C2F38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K1 – ocena aktywności i udziału w dyskusji</w:t>
            </w:r>
          </w:p>
          <w:p w14:paraId="237C4BCA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Formy dokumentowania osiągniętych wyników: praca pisemna, projekt, dziennik prowadzącego</w:t>
            </w:r>
          </w:p>
          <w:p w14:paraId="7274530E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Student wykazuje odpowiedni stopień wiedzy, umiejętności lub kompetencji uzyskując odpowiedni % sumy punktów określających maksymalny poziom wiedzy lub umiejętności z danego przedmiotu, odpowiednio:</w:t>
            </w:r>
          </w:p>
          <w:p w14:paraId="73A335A5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dostateczny (3,0) – od 51 do 60% sumy punktów,</w:t>
            </w:r>
          </w:p>
          <w:p w14:paraId="574DFAFE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dostateczny plus (3,5) – od 61 do 70%,</w:t>
            </w:r>
          </w:p>
          <w:p w14:paraId="65A2CC72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dobry (4,0) – od 71 do 80%,</w:t>
            </w:r>
          </w:p>
          <w:p w14:paraId="318A1A04" w14:textId="77777777" w:rsidR="00D17F5C" w:rsidRPr="00891051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51">
              <w:rPr>
                <w:rFonts w:ascii="Times New Roman" w:hAnsi="Times New Roman" w:cs="Times New Roman"/>
                <w:sz w:val="24"/>
                <w:szCs w:val="24"/>
              </w:rPr>
              <w:t>dobry plus (4,5) – od 81 do 90%,</w:t>
            </w:r>
          </w:p>
          <w:p w14:paraId="09B2D89E" w14:textId="1A14D4D0" w:rsidR="00D17F5C" w:rsidRPr="00891051" w:rsidRDefault="00D17F5C" w:rsidP="00D17F5C">
            <w:pPr>
              <w:jc w:val="both"/>
            </w:pPr>
            <w:r w:rsidRPr="00891051">
              <w:t>bardzo dobry (5,0) – powyżej 91%.</w:t>
            </w:r>
          </w:p>
        </w:tc>
      </w:tr>
      <w:tr w:rsidR="00D17F5C" w:rsidRPr="00F02E5D" w14:paraId="0816077C" w14:textId="77777777" w:rsidTr="00336326">
        <w:tc>
          <w:tcPr>
            <w:tcW w:w="3823" w:type="dxa"/>
            <w:shd w:val="clear" w:color="auto" w:fill="auto"/>
            <w:vAlign w:val="center"/>
          </w:tcPr>
          <w:p w14:paraId="2ECD80ED" w14:textId="77777777" w:rsidR="00D17F5C" w:rsidRPr="003B32BF" w:rsidRDefault="00D17F5C" w:rsidP="00D17F5C">
            <w:r w:rsidRPr="003B32BF">
              <w:t>Elementy i wagi mające wpływ na ocenę końcową</w:t>
            </w:r>
          </w:p>
          <w:p w14:paraId="1CD7C2AA" w14:textId="77777777" w:rsidR="00D17F5C" w:rsidRPr="003B32BF" w:rsidRDefault="00D17F5C" w:rsidP="00D17F5C"/>
          <w:p w14:paraId="1C53C0F0" w14:textId="77777777" w:rsidR="00D17F5C" w:rsidRPr="003B32BF" w:rsidRDefault="00D17F5C" w:rsidP="00D17F5C"/>
        </w:tc>
        <w:tc>
          <w:tcPr>
            <w:tcW w:w="5463" w:type="dxa"/>
            <w:shd w:val="clear" w:color="auto" w:fill="auto"/>
            <w:vAlign w:val="center"/>
          </w:tcPr>
          <w:p w14:paraId="55E462C7" w14:textId="77777777" w:rsidR="00D17F5C" w:rsidRDefault="00D17F5C" w:rsidP="00D17F5C">
            <w:pPr>
              <w:jc w:val="both"/>
            </w:pPr>
            <w:r w:rsidRPr="00EB2D9D">
              <w:t xml:space="preserve">Ocena z ćwiczeń – średnia arytmetyczna ocen z projektu oraz </w:t>
            </w:r>
            <w:r>
              <w:t>kolokwium pisemnego</w:t>
            </w:r>
          </w:p>
          <w:p w14:paraId="35AE5D36" w14:textId="77777777" w:rsidR="00D17F5C" w:rsidRPr="00EB2D9D" w:rsidRDefault="00D17F5C" w:rsidP="00D17F5C">
            <w:pPr>
              <w:jc w:val="both"/>
            </w:pPr>
            <w:r>
              <w:t>Ocena z wykładów – zaliczenie pisemne</w:t>
            </w:r>
          </w:p>
          <w:p w14:paraId="7D3AB030" w14:textId="1C977299" w:rsidR="00D17F5C" w:rsidRDefault="00D17F5C" w:rsidP="00D17F5C">
            <w:pPr>
              <w:jc w:val="both"/>
            </w:pPr>
            <w:r w:rsidRPr="00EB2D9D">
              <w:t xml:space="preserve">Ocena końcowa </w:t>
            </w:r>
            <w:r>
              <w:t>=</w:t>
            </w:r>
            <w:r w:rsidRPr="00EB2D9D">
              <w:t xml:space="preserve"> ocena z </w:t>
            </w:r>
            <w:r>
              <w:t xml:space="preserve">ćwiczeń </w:t>
            </w:r>
            <w:r w:rsidR="0008239C">
              <w:t xml:space="preserve">oraz </w:t>
            </w:r>
            <w:r w:rsidR="0008239C" w:rsidRPr="00EB2D9D">
              <w:t>aktywności i udziału w dyskusji</w:t>
            </w:r>
            <w:r w:rsidR="0008239C">
              <w:t xml:space="preserve"> </w:t>
            </w:r>
            <w:r>
              <w:t>(5</w:t>
            </w:r>
            <w:r w:rsidRPr="00EB2D9D">
              <w:t>0%</w:t>
            </w:r>
            <w:r>
              <w:t>)</w:t>
            </w:r>
            <w:r w:rsidRPr="00EB2D9D">
              <w:t xml:space="preserve"> + </w:t>
            </w:r>
            <w:r>
              <w:t>ocena z wykładów (</w:t>
            </w:r>
            <w:r w:rsidR="0008239C">
              <w:t>50</w:t>
            </w:r>
            <w:r>
              <w:t>%)</w:t>
            </w:r>
          </w:p>
          <w:p w14:paraId="541D6E1C" w14:textId="4F861DE5" w:rsidR="00D17F5C" w:rsidRPr="003B32BF" w:rsidRDefault="00D17F5C" w:rsidP="00D17F5C">
            <w:pPr>
              <w:jc w:val="both"/>
            </w:pPr>
            <w:r w:rsidRPr="00065772">
              <w:t>Warunki te są przedstawiane na pierwszych zajęciach z modułu.</w:t>
            </w:r>
          </w:p>
        </w:tc>
      </w:tr>
      <w:tr w:rsidR="00D17F5C" w:rsidRPr="00F02E5D" w14:paraId="23E86523" w14:textId="77777777" w:rsidTr="00336326">
        <w:trPr>
          <w:trHeight w:val="2324"/>
        </w:trPr>
        <w:tc>
          <w:tcPr>
            <w:tcW w:w="3823" w:type="dxa"/>
            <w:shd w:val="clear" w:color="auto" w:fill="auto"/>
            <w:vAlign w:val="center"/>
          </w:tcPr>
          <w:p w14:paraId="5029D552" w14:textId="77777777" w:rsidR="00D17F5C" w:rsidRPr="00F02E5D" w:rsidRDefault="00D17F5C" w:rsidP="00D17F5C">
            <w:pPr>
              <w:jc w:val="both"/>
            </w:pPr>
            <w:r w:rsidRPr="00F02E5D">
              <w:t>Bilans punktów ECTS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6B792B7C" w14:textId="77777777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Kontaktowe:</w:t>
            </w:r>
          </w:p>
          <w:p w14:paraId="228634DA" w14:textId="77777777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wykład 30 godz. (1,2 ECTS)</w:t>
            </w:r>
          </w:p>
          <w:p w14:paraId="11A64BF7" w14:textId="77777777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ćwiczenia audytoryjne 10 godz. (0,4 ECTS)</w:t>
            </w:r>
          </w:p>
          <w:p w14:paraId="33BD021F" w14:textId="77777777" w:rsidR="00A81A7E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ćwiczenia laboratoryjne 5 godz. (0,2 ECTS)</w:t>
            </w:r>
          </w:p>
          <w:p w14:paraId="7E317F39" w14:textId="356632C3" w:rsidR="00F778D1" w:rsidRPr="007074F3" w:rsidRDefault="00F778D1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2 godz. (0,08 ECTS)</w:t>
            </w:r>
          </w:p>
          <w:p w14:paraId="75072C5C" w14:textId="063A998E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>Razem kontaktowe 4</w:t>
            </w:r>
            <w:r w:rsidR="00F778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godz. (1,8</w:t>
            </w:r>
            <w:r w:rsidR="00F7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ECTS)</w:t>
            </w:r>
          </w:p>
          <w:p w14:paraId="2F3DC21B" w14:textId="77777777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Niekontaktowe:</w:t>
            </w:r>
          </w:p>
          <w:p w14:paraId="6F4C42DF" w14:textId="7E25DEB2" w:rsidR="00A81A7E" w:rsidRPr="007074F3" w:rsidRDefault="00A81A7E" w:rsidP="00A81A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projektu </w:t>
            </w:r>
            <w:r w:rsidR="00F77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 xml:space="preserve"> godz. (0,</w:t>
            </w:r>
            <w:r w:rsidR="00F7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4F3">
              <w:rPr>
                <w:rFonts w:ascii="Times New Roman" w:hAnsi="Times New Roman" w:cs="Times New Roman"/>
                <w:sz w:val="24"/>
                <w:szCs w:val="24"/>
              </w:rPr>
              <w:t>2 ECTS)</w:t>
            </w:r>
          </w:p>
          <w:p w14:paraId="4E5EBF94" w14:textId="38F80853" w:rsidR="00D17F5C" w:rsidRPr="00F02E5D" w:rsidRDefault="00A81A7E" w:rsidP="00A81A7E">
            <w:pPr>
              <w:jc w:val="both"/>
            </w:pPr>
            <w:r w:rsidRPr="007074F3">
              <w:rPr>
                <w:b/>
              </w:rPr>
              <w:t xml:space="preserve">Razem niekontaktowe </w:t>
            </w:r>
            <w:r w:rsidR="00F778D1">
              <w:rPr>
                <w:b/>
              </w:rPr>
              <w:t>3</w:t>
            </w:r>
            <w:r w:rsidRPr="007074F3">
              <w:rPr>
                <w:b/>
              </w:rPr>
              <w:t xml:space="preserve"> godz. (0,</w:t>
            </w:r>
            <w:r w:rsidR="00F778D1">
              <w:rPr>
                <w:b/>
              </w:rPr>
              <w:t>1</w:t>
            </w:r>
            <w:r w:rsidRPr="007074F3">
              <w:rPr>
                <w:b/>
              </w:rPr>
              <w:t>2 ECTS)</w:t>
            </w:r>
          </w:p>
        </w:tc>
      </w:tr>
      <w:tr w:rsidR="00D17F5C" w:rsidRPr="00F02E5D" w14:paraId="38FA4A4E" w14:textId="77777777" w:rsidTr="00336326">
        <w:trPr>
          <w:trHeight w:val="718"/>
        </w:trPr>
        <w:tc>
          <w:tcPr>
            <w:tcW w:w="3823" w:type="dxa"/>
            <w:shd w:val="clear" w:color="auto" w:fill="auto"/>
            <w:vAlign w:val="center"/>
          </w:tcPr>
          <w:p w14:paraId="257CB76C" w14:textId="77777777" w:rsidR="00D17F5C" w:rsidRPr="00F02E5D" w:rsidRDefault="00D17F5C" w:rsidP="00D17F5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3E4A43F8" w14:textId="79F04D26" w:rsidR="00D17F5C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wykładach 30</w:t>
            </w:r>
            <w:r w:rsidRPr="00461DD6">
              <w:rPr>
                <w:rFonts w:ascii="Times New Roman" w:hAnsi="Times New Roman" w:cs="Times New Roman"/>
                <w:sz w:val="24"/>
                <w:szCs w:val="24"/>
              </w:rPr>
              <w:t xml:space="preserve"> godz.</w:t>
            </w:r>
          </w:p>
          <w:p w14:paraId="0523ABD8" w14:textId="77777777" w:rsidR="00D17F5C" w:rsidRDefault="00D17F5C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ćwiczeniach 15 godz.</w:t>
            </w:r>
          </w:p>
          <w:p w14:paraId="4DFE89D3" w14:textId="18BAB625" w:rsidR="00F778D1" w:rsidRPr="00D17F5C" w:rsidRDefault="00F778D1" w:rsidP="00D17F5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konsultacjach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706084B8" w14:textId="77777777" w:rsidR="00F82B32" w:rsidRPr="00F02E5D" w:rsidRDefault="00F82B32"/>
    <w:sectPr w:rsidR="00F82B32" w:rsidRPr="00F02E5D" w:rsidSect="00CE4C4C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4EC6D" w14:textId="77777777" w:rsidR="00F54B80" w:rsidRDefault="00F54B80" w:rsidP="008D17BD">
      <w:r>
        <w:separator/>
      </w:r>
    </w:p>
  </w:endnote>
  <w:endnote w:type="continuationSeparator" w:id="0">
    <w:p w14:paraId="72E98E9F" w14:textId="77777777" w:rsidR="00F54B80" w:rsidRDefault="00F54B8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C719" w14:textId="77777777" w:rsidR="00F54B80" w:rsidRDefault="00F54B80" w:rsidP="008D17BD">
      <w:r>
        <w:separator/>
      </w:r>
    </w:p>
  </w:footnote>
  <w:footnote w:type="continuationSeparator" w:id="0">
    <w:p w14:paraId="4C02A991" w14:textId="77777777" w:rsidR="00F54B80" w:rsidRDefault="00F54B80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8239C"/>
    <w:rsid w:val="000A06C8"/>
    <w:rsid w:val="000F587A"/>
    <w:rsid w:val="00101F00"/>
    <w:rsid w:val="001F3ECF"/>
    <w:rsid w:val="00206860"/>
    <w:rsid w:val="00207270"/>
    <w:rsid w:val="0022061F"/>
    <w:rsid w:val="002E1193"/>
    <w:rsid w:val="00312128"/>
    <w:rsid w:val="0032739E"/>
    <w:rsid w:val="00336326"/>
    <w:rsid w:val="003853C3"/>
    <w:rsid w:val="003B32BF"/>
    <w:rsid w:val="003D117E"/>
    <w:rsid w:val="00457679"/>
    <w:rsid w:val="00500899"/>
    <w:rsid w:val="0057184E"/>
    <w:rsid w:val="005A4862"/>
    <w:rsid w:val="00604872"/>
    <w:rsid w:val="006742BC"/>
    <w:rsid w:val="006E14A7"/>
    <w:rsid w:val="006F3573"/>
    <w:rsid w:val="00722C59"/>
    <w:rsid w:val="00772E71"/>
    <w:rsid w:val="007D27D8"/>
    <w:rsid w:val="007F498A"/>
    <w:rsid w:val="00891051"/>
    <w:rsid w:val="0089357C"/>
    <w:rsid w:val="008A1DD9"/>
    <w:rsid w:val="008D17BD"/>
    <w:rsid w:val="008D59B3"/>
    <w:rsid w:val="008F71FE"/>
    <w:rsid w:val="0092197E"/>
    <w:rsid w:val="00980EBB"/>
    <w:rsid w:val="00991350"/>
    <w:rsid w:val="00992D17"/>
    <w:rsid w:val="009C2572"/>
    <w:rsid w:val="009C3ABD"/>
    <w:rsid w:val="009E49CA"/>
    <w:rsid w:val="009F00E5"/>
    <w:rsid w:val="00A46341"/>
    <w:rsid w:val="00A530B7"/>
    <w:rsid w:val="00A6673A"/>
    <w:rsid w:val="00A80F55"/>
    <w:rsid w:val="00A81A7E"/>
    <w:rsid w:val="00AE37C2"/>
    <w:rsid w:val="00B03CF2"/>
    <w:rsid w:val="00B400C0"/>
    <w:rsid w:val="00C71CB6"/>
    <w:rsid w:val="00C82AC5"/>
    <w:rsid w:val="00CD423D"/>
    <w:rsid w:val="00CE4C4C"/>
    <w:rsid w:val="00D17F5C"/>
    <w:rsid w:val="00D2747A"/>
    <w:rsid w:val="00DC2364"/>
    <w:rsid w:val="00DC5EA9"/>
    <w:rsid w:val="00E54369"/>
    <w:rsid w:val="00E637C5"/>
    <w:rsid w:val="00EC3848"/>
    <w:rsid w:val="00F02DA4"/>
    <w:rsid w:val="00F02E5D"/>
    <w:rsid w:val="00F17FA9"/>
    <w:rsid w:val="00F26601"/>
    <w:rsid w:val="00F54B80"/>
    <w:rsid w:val="00F74AC9"/>
    <w:rsid w:val="00F778D1"/>
    <w:rsid w:val="00F82B32"/>
    <w:rsid w:val="00F9544E"/>
    <w:rsid w:val="00FB6869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312C-A667-4C67-A4D0-37199E54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Paulina.Nazar</cp:lastModifiedBy>
  <cp:revision>3</cp:revision>
  <cp:lastPrinted>2021-07-01T08:34:00Z</cp:lastPrinted>
  <dcterms:created xsi:type="dcterms:W3CDTF">2024-09-17T19:59:00Z</dcterms:created>
  <dcterms:modified xsi:type="dcterms:W3CDTF">2024-09-23T09:30:00Z</dcterms:modified>
</cp:coreProperties>
</file>